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0B69B80D"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005559CF">
        <w:rPr>
          <w:rFonts w:eastAsia="Helvetica Neue"/>
          <w:color w:val="000000"/>
          <w:vertAlign w:val="superscript"/>
        </w:rPr>
        <w:t>*</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10DF18A8"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xml:space="preserve">, USA, </w:t>
      </w:r>
      <w:r w:rsidR="005559CF" w:rsidRPr="005559CF">
        <w:rPr>
          <w:rFonts w:eastAsia="Helvetica Neue"/>
          <w:color w:val="000000"/>
          <w:highlight w:val="yellow"/>
        </w:rPr>
        <w:t>ZIP??</w:t>
      </w:r>
    </w:p>
    <w:p w14:paraId="5DD8504A" w14:textId="2C16758E"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Pr="005559CF">
        <w:rPr>
          <w:rFonts w:eastAsia="Helvetica Neue"/>
          <w:color w:val="000000"/>
          <w:highlight w:val="yellow"/>
        </w:rPr>
        <w:t>ZIP??</w:t>
      </w:r>
    </w:p>
    <w:p w14:paraId="0119278E" w14:textId="02A796D4"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Pr="005559CF">
        <w:rPr>
          <w:rFonts w:eastAsia="Helvetica Neue"/>
          <w:color w:val="000000"/>
          <w:highlight w:val="yellow"/>
        </w:rPr>
        <w:t>ZIP??</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00000004" w14:textId="7B73C791" w:rsidR="0072772F" w:rsidRDefault="005559CF" w:rsidP="005559CF">
      <w:pPr>
        <w:pBdr>
          <w:top w:val="nil"/>
          <w:left w:val="nil"/>
          <w:bottom w:val="nil"/>
          <w:right w:val="nil"/>
          <w:between w:val="nil"/>
        </w:pBdr>
        <w:rPr>
          <w:rFonts w:eastAsia="Helvetica Neue"/>
          <w:color w:val="000000"/>
          <w:u w:val="single"/>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evan@entomologic.com</w:t>
      </w:r>
    </w:p>
    <w:p w14:paraId="03E50018" w14:textId="77777777" w:rsidR="005559CF" w:rsidRPr="005559CF" w:rsidRDefault="005559CF" w:rsidP="005559CF">
      <w:pPr>
        <w:pBdr>
          <w:top w:val="nil"/>
          <w:left w:val="nil"/>
          <w:bottom w:val="nil"/>
          <w:right w:val="nil"/>
          <w:between w:val="nil"/>
        </w:pBdr>
        <w:rPr>
          <w:rFonts w:eastAsia="Helvetica Neue"/>
          <w:color w:val="000000"/>
        </w:rPr>
      </w:pPr>
    </w:p>
    <w:p w14:paraId="00000005" w14:textId="77777777" w:rsidR="0072772F" w:rsidRPr="005559CF" w:rsidRDefault="0072772F">
      <w:pPr>
        <w:pBdr>
          <w:top w:val="nil"/>
          <w:left w:val="nil"/>
          <w:bottom w:val="nil"/>
          <w:right w:val="nil"/>
          <w:between w:val="nil"/>
        </w:pBdr>
        <w:rPr>
          <w:rFonts w:eastAsia="Helvetica Neue"/>
          <w:color w:val="000000"/>
        </w:rPr>
      </w:pPr>
    </w:p>
    <w:p w14:paraId="6AE7A1C7" w14:textId="77777777" w:rsidR="005559CF" w:rsidRDefault="005559CF">
      <w:pPr>
        <w:rPr>
          <w:rFonts w:eastAsia="Helvetica Neue"/>
          <w:color w:val="000000"/>
        </w:rPr>
      </w:pPr>
      <w:r>
        <w:rPr>
          <w:rFonts w:eastAsia="Helvetica Neue"/>
          <w:color w:val="000000"/>
        </w:rPr>
        <w:br w:type="page"/>
      </w:r>
    </w:p>
    <w:p w14:paraId="6D9DCECE" w14:textId="77777777"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11A5872B"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F55C9D">
        <w:rPr>
          <w:rFonts w:eastAsia="Helvetica Neue"/>
          <w:color w:val="000000"/>
        </w:rPr>
        <w:t>habitat fragmentation and low floral diversity</w:t>
      </w:r>
      <w:r>
        <w:rPr>
          <w:rFonts w:eastAsia="Helvetica Neue"/>
          <w:color w:val="000000"/>
        </w:rPr>
        <w:t xml:space="preserve">. In such settings, </w:t>
      </w:r>
      <w:r w:rsidR="00F55C9D">
        <w:rPr>
          <w:rFonts w:eastAsia="Helvetica Neue"/>
          <w:color w:val="000000"/>
        </w:rPr>
        <w:t xml:space="preserve">relatively </w:t>
      </w:r>
      <w:r>
        <w:rPr>
          <w:rFonts w:eastAsia="Helvetica Neue"/>
          <w:color w:val="000000"/>
        </w:rPr>
        <w:t xml:space="preserve">unused land surrounding airports or in power line corridors may support bees, even with small habitat patches. </w:t>
      </w:r>
      <w:r w:rsidR="00B814B9">
        <w:rPr>
          <w:rFonts w:eastAsia="Helvetica Neue"/>
          <w:color w:val="000000"/>
        </w:rPr>
        <w:t xml:space="preserve">However, relatively long-term 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a period of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r w:rsidR="00B814B9">
        <w:rPr>
          <w:rFonts w:eastAsia="Helvetica Neue"/>
          <w:color w:val="000000"/>
        </w:rPr>
        <w:t>24 genera, with individual sites having between 15 and 35 species in any given year. The Halictidae had the most individuals collected, with 4</w:t>
      </w:r>
      <w:r w:rsidR="002134C0">
        <w:rPr>
          <w:rFonts w:eastAsia="Helvetica Neue"/>
          <w:color w:val="000000"/>
        </w:rPr>
        <w:t>7</w:t>
      </w:r>
      <w:r w:rsidR="00B814B9">
        <w:rPr>
          <w:rFonts w:eastAsia="Helvetica Neue"/>
          <w:color w:val="000000"/>
        </w:rPr>
        <w:t xml:space="preserve">% of specimens, </w:t>
      </w:r>
      <w:r w:rsidR="00B814B9" w:rsidRPr="00F55C9D">
        <w:rPr>
          <w:rFonts w:eastAsia="Helvetica Neue"/>
          <w:i/>
          <w:iCs/>
          <w:color w:val="000000"/>
        </w:rPr>
        <w:t>Lasioglossum</w:t>
      </w:r>
      <w:r w:rsidR="00B814B9">
        <w:rPr>
          <w:rFonts w:eastAsia="Helvetica Neue"/>
          <w:color w:val="000000"/>
        </w:rPr>
        <w:t xml:space="preserve"> the most speci</w:t>
      </w:r>
      <w:r w:rsidR="00386765">
        <w:rPr>
          <w:rFonts w:eastAsia="Helvetica Neue"/>
          <w:color w:val="000000"/>
        </w:rPr>
        <w:t>ose</w:t>
      </w:r>
      <w:r w:rsidR="00B814B9">
        <w:rPr>
          <w:rFonts w:eastAsia="Helvetica Neue"/>
          <w:color w:val="000000"/>
        </w:rPr>
        <w:t xml:space="preserve">, </w:t>
      </w:r>
      <w:r w:rsidR="00386765">
        <w:rPr>
          <w:rFonts w:eastAsia="Helvetica Neue"/>
          <w:color w:val="000000"/>
        </w:rPr>
        <w:t>and</w:t>
      </w:r>
      <w:r w:rsidR="00B814B9">
        <w:rPr>
          <w:rFonts w:eastAsia="Helvetica Neue"/>
          <w:color w:val="000000"/>
        </w:rPr>
        <w:t xml:space="preserve">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the phenology of parasitic taxa appeared to overlap with their hosts. Our study suggests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2D09895F" w14:textId="184C92B8" w:rsidR="00F55C9D" w:rsidRPr="00F55C9D" w:rsidRDefault="00F55C9D" w:rsidP="00F55C9D">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 xml:space="preserve">Airport, conservation, </w:t>
      </w:r>
      <w:r>
        <w:rPr>
          <w:rFonts w:eastAsia="Helvetica Neue"/>
          <w:color w:val="000000"/>
        </w:rPr>
        <w:t xml:space="preserve">fragmented landscapes, </w:t>
      </w:r>
      <w:r w:rsidRPr="00F55C9D">
        <w:rPr>
          <w:rFonts w:eastAsia="Helvetica Neue"/>
          <w:color w:val="000000"/>
        </w:rPr>
        <w:t>restoration</w:t>
      </w:r>
      <w:r>
        <w:rPr>
          <w:rFonts w:eastAsia="Helvetica Neue"/>
          <w:color w:val="000000"/>
        </w:rPr>
        <w:t>, pollinators, power line corridor, urban ecosystems</w:t>
      </w:r>
    </w:p>
    <w:p w14:paraId="00000009" w14:textId="77777777" w:rsidR="0072772F" w:rsidRPr="005559CF" w:rsidRDefault="0072772F">
      <w:pPr>
        <w:pBdr>
          <w:top w:val="nil"/>
          <w:left w:val="nil"/>
          <w:bottom w:val="nil"/>
          <w:right w:val="nil"/>
          <w:between w:val="nil"/>
        </w:pBdr>
        <w:rPr>
          <w:rFonts w:eastAsia="Helvetica Neue"/>
          <w:color w:val="000000"/>
        </w:rPr>
      </w:pPr>
    </w:p>
    <w:p w14:paraId="61479E57" w14:textId="77777777" w:rsidR="005559CF" w:rsidRDefault="005559CF">
      <w:pPr>
        <w:rPr>
          <w:rFonts w:eastAsia="Helvetica Neue"/>
          <w:color w:val="000000"/>
        </w:rPr>
      </w:pPr>
      <w:r>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0" w:name="_Hlk184682781"/>
      <w:r w:rsidRPr="0096612D">
        <w:rPr>
          <w:rFonts w:eastAsia="Helvetica Neue"/>
          <w:b/>
          <w:bCs/>
          <w:color w:val="000000"/>
        </w:rPr>
        <w:lastRenderedPageBreak/>
        <w:t>INTRODUCTION</w:t>
      </w:r>
    </w:p>
    <w:p w14:paraId="711E2B01" w14:textId="255CA678"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xml:space="preserve">, pollen, and nesting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 xml:space="preserve">(REFS). </w:t>
      </w:r>
      <w:r w:rsidR="001939EC" w:rsidRPr="0096612D">
        <w:rPr>
          <w:rFonts w:eastAsia="Helvetica Neue"/>
          <w:color w:val="000000"/>
        </w:rPr>
        <w:t xml:space="preserve">As natural habitats are lost to urbanization and agriculture, bees lose resources, leading to population declines (REFS). </w:t>
      </w:r>
      <w:proofErr w:type="gramStart"/>
      <w:r w:rsidR="001939EC" w:rsidRPr="0096612D">
        <w:rPr>
          <w:rFonts w:eastAsia="Helvetica Neue"/>
          <w:color w:val="000000"/>
        </w:rPr>
        <w:t>Yet,</w:t>
      </w:r>
      <w:proofErr w:type="gramEnd"/>
      <w:r w:rsidR="001939EC" w:rsidRPr="0096612D">
        <w:rPr>
          <w:rFonts w:eastAsia="Helvetica Neue"/>
          <w:color w:val="000000"/>
        </w:rPr>
        <w:t xml:space="preserve"> not all wild bee species are equally impacted by alterations of habitat, including restoration efforts on degraded lands (REFS).</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(Bloom et al. 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3A1FC911" w14:textId="0E817813" w:rsidR="006F35EF" w:rsidRPr="0096612D" w:rsidRDefault="006F35EF" w:rsidP="00DD3FE9">
      <w:pPr>
        <w:pBdr>
          <w:top w:val="nil"/>
          <w:left w:val="nil"/>
          <w:bottom w:val="nil"/>
          <w:right w:val="nil"/>
          <w:between w:val="nil"/>
        </w:pBdr>
        <w:spacing w:line="480" w:lineRule="auto"/>
        <w:ind w:firstLine="540"/>
        <w:contextualSpacing/>
      </w:pPr>
      <w:r w:rsidRPr="0096612D">
        <w:t>SPACE FOR REFS</w:t>
      </w:r>
    </w:p>
    <w:p w14:paraId="22D66452" w14:textId="1B12ED2E"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 xml:space="preserve">ious surface, which eliminates ground-nesting, combined with extreme fragmentation of resources (REFS). Efforts to restore bee communities in urban areas </w:t>
      </w:r>
      <w:proofErr w:type="gramStart"/>
      <w:r w:rsidRPr="0096612D">
        <w:t>has</w:t>
      </w:r>
      <w:proofErr w:type="gramEnd"/>
      <w:r w:rsidRPr="0096612D">
        <w:t xml:space="preserve"> taken many forms, such as the restoration of </w:t>
      </w:r>
      <w:r w:rsidRPr="0096612D">
        <w:rPr>
          <w:rFonts w:eastAsia="Helvetica Neue"/>
          <w:color w:val="000000"/>
        </w:rPr>
        <w:t>urban lots into pollinator-friendly spaces with diverse native flowering plants that provide continuous food resources (REFS). Government-leased lands, such as parks and utility corridors, can also be used for pollinator meadows, which not only increases floral diversity but also establish nesting substrates that are key for solitary bees (REFS). Specific practices, like minimizing lawn mowing or incorporating green roofs, improve habitat quality while enhancing ecological connectivity in fragmented urban landscapes (Turo &amp; Gardiner, 2019). By leveraging government land for habitat restoration, cities can create interconnected networks of pollinator refuges, fostering urban biodiversity and ecological resilience.</w:t>
      </w:r>
    </w:p>
    <w:p w14:paraId="485DE9D7" w14:textId="2329B433" w:rsidR="001939EC"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REFS</w:t>
      </w:r>
    </w:p>
    <w:p w14:paraId="23C3D18A" w14:textId="58B2442C"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Efforts to restore bee habitat in urban areas have recently focused on restoration of airport</w:t>
      </w:r>
      <w:r w:rsidR="005E0F3A" w:rsidRPr="0096612D">
        <w:rPr>
          <w:rFonts w:eastAsia="Helvetica Neue"/>
          <w:color w:val="000000"/>
        </w:rPr>
        <w:t>s</w:t>
      </w:r>
      <w:r w:rsidRPr="0096612D">
        <w:rPr>
          <w:rFonts w:eastAsia="Helvetica Neue"/>
          <w:color w:val="000000"/>
        </w:rPr>
        <w:t xml:space="preserve">, with Chicago O’Hare, Detroit Metropolitan, and Seattle-Tacoma Airport examples </w:t>
      </w:r>
      <w:r w:rsidR="005E0F3A" w:rsidRPr="0096612D">
        <w:rPr>
          <w:rFonts w:eastAsia="Helvetica Neue"/>
          <w:color w:val="000000"/>
        </w:rPr>
        <w:t xml:space="preserve">of sites that </w:t>
      </w:r>
      <w:r w:rsidRPr="0096612D">
        <w:rPr>
          <w:rFonts w:eastAsia="Helvetica Neue"/>
          <w:color w:val="000000"/>
        </w:rPr>
        <w:t xml:space="preserve">have </w:t>
      </w:r>
      <w:r w:rsidR="000C7B28" w:rsidRPr="0096612D">
        <w:rPr>
          <w:rFonts w:eastAsia="Helvetica Neue"/>
          <w:color w:val="000000"/>
        </w:rPr>
        <w:t xml:space="preserve">turned underused land into bee </w:t>
      </w:r>
      <w:r w:rsidR="005E0F3A" w:rsidRPr="0096612D">
        <w:rPr>
          <w:rFonts w:eastAsia="Helvetica Neue"/>
          <w:color w:val="000000"/>
        </w:rPr>
        <w:t>habitat</w:t>
      </w:r>
      <w:r w:rsidRPr="0096612D">
        <w:rPr>
          <w:rFonts w:eastAsia="Helvetica Neue"/>
          <w:color w:val="000000"/>
        </w:rPr>
        <w:t xml:space="preserve"> (REFS). There is often considerable land around airports 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that was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 However, it is unclear how restoration of airports may affect different bee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Further, </w:t>
      </w:r>
      <w:r w:rsidR="000C7B28" w:rsidRPr="0096612D">
        <w:rPr>
          <w:rFonts w:eastAsia="Helvetica Neue"/>
          <w:color w:val="000000"/>
        </w:rPr>
        <w:t xml:space="preserve">understanding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determine if restorations can </w:t>
      </w:r>
      <w:r w:rsidR="000C7B28" w:rsidRPr="0096612D">
        <w:rPr>
          <w:rFonts w:eastAsia="Helvetica Neue"/>
          <w:color w:val="000000"/>
        </w:rPr>
        <w:t>support diverse and robust bee communities (</w:t>
      </w:r>
      <w:r w:rsidR="005E0F3A" w:rsidRPr="0096612D">
        <w:rPr>
          <w:rFonts w:eastAsia="Helvetica Neue"/>
          <w:color w:val="000000"/>
        </w:rPr>
        <w:t>REFS</w:t>
      </w:r>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158FC10D" w14:textId="288C14C8" w:rsidR="005E0F3A" w:rsidRPr="0096612D" w:rsidRDefault="005E0F3A"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REFERENCES</w:t>
      </w:r>
    </w:p>
    <w:p w14:paraId="00000012" w14:textId="7B565974"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except for </w:t>
      </w:r>
      <w:r w:rsidR="00B648A9" w:rsidRPr="0096612D">
        <w:rPr>
          <w:rFonts w:eastAsia="Helvetica Neue"/>
          <w:color w:val="000000"/>
        </w:rPr>
        <w:t xml:space="preserve">a few recent studies on </w:t>
      </w:r>
      <w:r w:rsidRPr="0096612D">
        <w:rPr>
          <w:rFonts w:eastAsia="Helvetica Neue"/>
          <w:color w:val="000000"/>
        </w:rPr>
        <w:t>farm, garden, and parkland habitat (Bloom et al.</w:t>
      </w:r>
      <w:r w:rsidRPr="0096612D">
        <w:rPr>
          <w:rFonts w:eastAsia="Helvetica Neue"/>
        </w:rPr>
        <w:t xml:space="preserve"> 2021, 2023</w:t>
      </w:r>
      <w:r w:rsidRPr="0096612D">
        <w:rPr>
          <w:rFonts w:eastAsia="Helvetica Neue"/>
          <w:color w:val="000000"/>
        </w:rPr>
        <w:t xml:space="preserve">). </w:t>
      </w:r>
      <w:r w:rsidR="00B648A9" w:rsidRPr="0096612D">
        <w:rPr>
          <w:rFonts w:eastAsia="Helvetica Neue"/>
          <w:color w:val="000000"/>
        </w:rPr>
        <w:t xml:space="preserve">Given the rapid urbanization of western Washington, assessments are needed to determine the status of common and rare species. To address this, we conducted monitoring over seven years at three sites in western Washington, two on airports and one that used government-leased land in power corridors. Our focus was to </w:t>
      </w:r>
      <w:r w:rsidRPr="0096612D">
        <w:rPr>
          <w:rFonts w:eastAsia="Helvetica Neue"/>
          <w:color w:val="000000"/>
        </w:rPr>
        <w:t xml:space="preserve">document the bee </w:t>
      </w:r>
      <w:r w:rsidR="00B648A9" w:rsidRPr="0096612D">
        <w:rPr>
          <w:rFonts w:eastAsia="Helvetica Neue"/>
          <w:color w:val="000000"/>
        </w:rPr>
        <w:t>community structure in the study areas and the temporal dynamics of each species. We also assessed how bee communities varied within and across seasons. Our study provides a baseline for future evaluations of bee communities in western Washington and insight into whether restoration of government-leased airport and land beneath power lines can support robust and diverse bee communities.</w:t>
      </w:r>
    </w:p>
    <w:bookmarkEnd w:id="0"/>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lastRenderedPageBreak/>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System</w:t>
      </w:r>
    </w:p>
    <w:p w14:paraId="00000019" w14:textId="5577FAEA"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 xml:space="preserve">Our surveys of wild bees were conducted at three sites in the lower Puget Sound region in western Washington State, within a few miles of the major cities of Seattle (two sites) or Everett (one site). Although </w:t>
      </w:r>
      <w:proofErr w:type="gramStart"/>
      <w:r w:rsidRPr="0096612D">
        <w:rPr>
          <w:rFonts w:eastAsia="Helvetica Neue"/>
          <w:color w:val="000000"/>
        </w:rPr>
        <w:t>sites</w:t>
      </w:r>
      <w:proofErr w:type="gramEnd"/>
      <w:r w:rsidRPr="0096612D">
        <w:rPr>
          <w:rFonts w:eastAsia="Helvetica Neue"/>
          <w:color w:val="000000"/>
        </w:rPr>
        <w:t xml:space="preserve">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 xml:space="preserve">proximity to development, </w:t>
      </w:r>
      <w:proofErr w:type="gramStart"/>
      <w:r w:rsidRPr="0096612D">
        <w:rPr>
          <w:rFonts w:eastAsia="Helvetica Neue"/>
        </w:rPr>
        <w:t>past history</w:t>
      </w:r>
      <w:proofErr w:type="gramEnd"/>
      <w:r w:rsidRPr="0096612D">
        <w:rPr>
          <w:rFonts w:eastAsia="Helvetica Neue"/>
        </w:rPr>
        <w:t xml:space="preserve"> of disturbance, and largely weedy nature of the vegetation. The three sites and the years monitor</w:t>
      </w:r>
      <w:r w:rsidR="00C17BA9" w:rsidRPr="0096612D">
        <w:rPr>
          <w:rFonts w:eastAsia="Helvetica Neue"/>
        </w:rPr>
        <w:t>ed</w:t>
      </w:r>
      <w:r w:rsidRPr="0096612D">
        <w:rPr>
          <w:rFonts w:eastAsia="Helvetica Neue"/>
        </w:rPr>
        <w:t xml:space="preserve"> were: (</w:t>
      </w:r>
      <w:proofErr w:type="spellStart"/>
      <w:r w:rsidRPr="0096612D">
        <w:rPr>
          <w:rFonts w:eastAsia="Helvetica Neue"/>
        </w:rPr>
        <w:t>i</w:t>
      </w:r>
      <w:proofErr w:type="spellEnd"/>
      <w:r w:rsidRPr="0096612D">
        <w:rPr>
          <w:rFonts w:eastAsia="Helvetica Neue"/>
        </w:rPr>
        <w:t>) Port of Seattle (SeaTac Airport) (2014-2020), (ii) Boeing Paine Field (airport facility) (2018-2020), and (iii) Seattle City Light (power corridor) (2016-2018).</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p>
    <w:p w14:paraId="0000001B" w14:textId="33E09845"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3 km south of the </w:t>
      </w:r>
      <w:r w:rsidR="00366149" w:rsidRPr="0096612D">
        <w:rPr>
          <w:rFonts w:eastAsia="Helvetica Neue"/>
          <w:color w:val="000000"/>
        </w:rPr>
        <w:t xml:space="preserve">airport </w:t>
      </w:r>
      <w:r w:rsidRPr="0096612D">
        <w:rPr>
          <w:rFonts w:eastAsia="Helvetica Neue"/>
          <w:color w:val="000000"/>
        </w:rPr>
        <w:t>runways on land serving as a security buffer zone. In the mid-20</w:t>
      </w:r>
      <w:r w:rsidRPr="0096612D">
        <w:rPr>
          <w:rFonts w:eastAsia="Helvetica Neue"/>
          <w:color w:val="000000"/>
          <w:vertAlign w:val="superscript"/>
        </w:rPr>
        <w:t>th</w:t>
      </w:r>
      <w:r w:rsidRPr="0096612D">
        <w:rPr>
          <w:rFonts w:eastAsia="Helvetica Neue"/>
          <w:color w:val="000000"/>
        </w:rPr>
        <w:t xml:space="preserve"> </w:t>
      </w:r>
      <w:proofErr w:type="gramStart"/>
      <w:r w:rsidRPr="0096612D">
        <w:rPr>
          <w:rFonts w:eastAsia="Helvetica Neue"/>
          <w:color w:val="000000"/>
        </w:rPr>
        <w:t>century</w:t>
      </w:r>
      <w:proofErr w:type="gramEnd"/>
      <w:r w:rsidRPr="0096612D">
        <w:rPr>
          <w:rFonts w:eastAsia="Helvetica Neue"/>
          <w:color w:val="000000"/>
        </w:rPr>
        <w:t xml:space="preserve"> it was also used as a golf course, components of which are still recognizable (e.g., sand traps). The vegetation is varied and weedy, with p</w:t>
      </w:r>
      <w:r w:rsidR="00366149" w:rsidRPr="0096612D">
        <w:rPr>
          <w:rFonts w:eastAsia="Helvetica Neue"/>
          <w:color w:val="000000"/>
        </w:rPr>
        <w:t>atches</w:t>
      </w:r>
      <w:r w:rsidRPr="0096612D">
        <w:rPr>
          <w:rFonts w:eastAsia="Helvetica Neue"/>
          <w:color w:val="000000"/>
        </w:rPr>
        <w:t xml:space="preserve"> of past revegetation, 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 knapweed (</w:t>
      </w:r>
      <w:r w:rsidRPr="0096612D">
        <w:rPr>
          <w:rFonts w:eastAsia="Helvetica Neue"/>
          <w:i/>
          <w:color w:val="000000"/>
        </w:rPr>
        <w:t>Centaurea</w:t>
      </w:r>
      <w:r w:rsidRPr="0096612D">
        <w:rPr>
          <w:rFonts w:eastAsia="Helvetica Neue"/>
          <w:color w:val="000000"/>
        </w:rPr>
        <w:t xml:space="preserve"> sp.), wild mustard (</w:t>
      </w:r>
      <w:r w:rsidRPr="0096612D">
        <w:rPr>
          <w:rFonts w:eastAsia="Helvetica Neue"/>
          <w:i/>
          <w:color w:val="000000"/>
        </w:rPr>
        <w:t>Brassica</w:t>
      </w:r>
      <w:r w:rsidRPr="0096612D">
        <w:rPr>
          <w:rFonts w:eastAsia="Helvetica Neue"/>
          <w:color w:val="000000"/>
        </w:rPr>
        <w:t xml:space="preserve"> spp.), and 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w:t>
      </w:r>
      <w:r w:rsidR="00CE6A6D" w:rsidRPr="0096612D">
        <w:rPr>
          <w:rFonts w:eastAsia="Helvetica Neue"/>
          <w:color w:val="000000"/>
        </w:rPr>
        <w:t xml:space="preserve"> common species</w:t>
      </w:r>
      <w:r w:rsidRPr="0096612D">
        <w:rPr>
          <w:rFonts w:eastAsia="Helvetica Neue"/>
          <w:color w:val="000000"/>
        </w:rPr>
        <w:t xml:space="preserve">. Open 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site</w:t>
      </w:r>
      <w:r w:rsidRPr="0096612D">
        <w:rPr>
          <w:rFonts w:eastAsia="Helvetica Neue"/>
          <w:color w:val="000000"/>
        </w:rPr>
        <w:t xml:space="preserve">s were separated by </w:t>
      </w:r>
      <w:r w:rsidR="00CE6A6D" w:rsidRPr="0096612D">
        <w:rPr>
          <w:rFonts w:eastAsia="Helvetica Neue"/>
          <w:color w:val="000000"/>
        </w:rPr>
        <w:t>a</w:t>
      </w:r>
      <w:r w:rsidRPr="0096612D">
        <w:rPr>
          <w:rFonts w:eastAsia="Helvetica Neue"/>
          <w:color w:val="000000"/>
        </w:rPr>
        <w:t xml:space="preserve"> few hundred meters</w:t>
      </w:r>
      <w:r w:rsidR="00CE6A6D" w:rsidRPr="0096612D">
        <w:rPr>
          <w:rFonts w:eastAsia="Helvetica Neue"/>
          <w:color w:val="000000"/>
        </w:rPr>
        <w:t xml:space="preserve">, and two </w:t>
      </w:r>
      <w:r w:rsidRPr="0096612D">
        <w:rPr>
          <w:rFonts w:eastAsia="Helvetica Neue"/>
          <w:color w:val="000000"/>
        </w:rPr>
        <w:t>apiaries with up to 10 colonies within 1 km.</w:t>
      </w:r>
    </w:p>
    <w:p w14:paraId="57716719" w14:textId="751CBC66"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Boeing Paine Field </w:t>
      </w:r>
      <w:r w:rsidR="00CE6A6D" w:rsidRPr="0096612D">
        <w:rPr>
          <w:rFonts w:eastAsia="Helvetica Neue"/>
          <w:color w:val="000000"/>
        </w:rPr>
        <w:t xml:space="preserve">is </w:t>
      </w:r>
      <w:r w:rsidRPr="0096612D">
        <w:rPr>
          <w:rFonts w:eastAsia="Helvetica Neue"/>
          <w:color w:val="000000"/>
        </w:rPr>
        <w:t xml:space="preserve">10 km SW of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r w:rsidRPr="0096612D">
        <w:rPr>
          <w:rFonts w:eastAsia="Helvetica Neue"/>
          <w:color w:val="000000"/>
        </w:rPr>
        <w:t>meadow to riparian, all surrounded by a narrow corridor 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r w:rsidR="00366149" w:rsidRPr="0096612D">
        <w:rPr>
          <w:rFonts w:eastAsia="Helvetica Neue"/>
          <w:color w:val="000000"/>
        </w:rPr>
        <w:t>mainly of</w:t>
      </w:r>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This site, trapped from 2018-2020, consisted of 5 stations with separations of between 50 and 500 m.</w:t>
      </w:r>
    </w:p>
    <w:p w14:paraId="0000001D" w14:textId="4F89B4CB"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The Seattle City Light site is a power corridor 10 km southeast of Seattle, and consisted of 5 trap stations 2 km apart: (</w:t>
      </w:r>
      <w:proofErr w:type="spellStart"/>
      <w:r w:rsidRPr="0096612D">
        <w:rPr>
          <w:rFonts w:eastAsia="Helvetica Neue"/>
          <w:color w:val="000000"/>
        </w:rPr>
        <w:t>i</w:t>
      </w:r>
      <w:proofErr w:type="spellEnd"/>
      <w:r w:rsidRPr="0096612D">
        <w:rPr>
          <w:rFonts w:eastAsia="Helvetica Neue"/>
          <w:color w:val="000000"/>
        </w:rPr>
        <w:t>) a semi-managed meadow- habitat in Rainier Beach neighborhood, (ii) a semi-boggy slope descending toward the interstate, (iii) the bounds of a weedy equipment storage pad North of the Duwamish Hill Preserve, (iv) the banks of the Duwamish River between a road and a power transfer facility, and (v) a site near a power station (only sampled in 2016).</w:t>
      </w:r>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4484C5D0"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uniform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cups, placed in 5 clusters of 3 each; each cluster had one blue, one yellow, and one white cup. </w:t>
      </w:r>
      <w:r w:rsidRPr="0096612D">
        <w:rPr>
          <w:rFonts w:eastAsia="Helvetica Neue"/>
          <w:color w:val="000000"/>
        </w:rPr>
        <w:t>These large</w:t>
      </w:r>
      <w:r w:rsidR="00366149" w:rsidRPr="0096612D">
        <w:rPr>
          <w:rFonts w:eastAsia="Helvetica Neue"/>
          <w:color w:val="000000"/>
        </w:rPr>
        <w:t xml:space="preserve"> cups </w:t>
      </w:r>
      <w:r w:rsidRPr="0096612D">
        <w:rPr>
          <w:rFonts w:eastAsia="Helvetica Neue"/>
          <w:color w:val="000000"/>
        </w:rPr>
        <w:t xml:space="preserve">were replaced in 2016 with </w:t>
      </w:r>
      <w:proofErr w:type="gramStart"/>
      <w:r w:rsidRPr="0096612D">
        <w:rPr>
          <w:rFonts w:eastAsia="Helvetica Neue"/>
          <w:color w:val="000000"/>
        </w:rPr>
        <w:t>identically-painted</w:t>
      </w:r>
      <w:proofErr w:type="gramEnd"/>
      <w:r w:rsidRPr="0096612D">
        <w:rPr>
          <w:rFonts w:eastAsia="Helvetica Neue"/>
          <w:color w:val="000000"/>
        </w:rPr>
        <w:t xml:space="preserve"> 4 oz. “mini-</w:t>
      </w:r>
      <w:r w:rsidR="00366149" w:rsidRPr="0096612D">
        <w:rPr>
          <w:rFonts w:eastAsia="Helvetica Neue"/>
          <w:color w:val="000000"/>
        </w:rPr>
        <w:t>cup</w:t>
      </w:r>
      <w:r w:rsidRPr="0096612D">
        <w:rPr>
          <w:rFonts w:eastAsia="Helvetica Neue"/>
          <w:color w:val="000000"/>
        </w:rPr>
        <w:t xml:space="preserve">s”. The </w:t>
      </w:r>
      <w:r w:rsidR="00366149" w:rsidRPr="0096612D">
        <w:rPr>
          <w:rFonts w:eastAsia="Helvetica Neue"/>
          <w:color w:val="000000"/>
        </w:rPr>
        <w:t>cups</w:t>
      </w:r>
      <w:r w:rsidRPr="0096612D">
        <w:rPr>
          <w:rFonts w:eastAsia="Helvetica Neue"/>
          <w:color w:val="000000"/>
        </w:rPr>
        <w:t xml:space="preserve"> were accompanied by 3 </w:t>
      </w:r>
      <w:proofErr w:type="gramStart"/>
      <w:r w:rsidRPr="0096612D">
        <w:rPr>
          <w:rFonts w:eastAsia="Helvetica Neue"/>
          <w:color w:val="000000"/>
        </w:rPr>
        <w:t>equally-spaced</w:t>
      </w:r>
      <w:proofErr w:type="gramEnd"/>
      <w:r w:rsidRPr="0096612D">
        <w:rPr>
          <w:rFonts w:eastAsia="Helvetica Neue"/>
          <w:color w:val="000000"/>
        </w:rPr>
        <w:t xml:space="preserve">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with original fluorescent yellow jars.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per array.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hours before collection. </w:t>
      </w:r>
      <w:r w:rsidRPr="0096612D">
        <w:rPr>
          <w:rFonts w:eastAsia="Helvetica Neue"/>
          <w:color w:val="000000"/>
        </w:rPr>
        <w:t>Trap collecting was supplemented with net collecting on an opportunistic basis (Turley et al. 2024). The method used was sweeping with a heavy 15-inch sweep net bag and the standard measurement of effort consisting of 100 sweeps</w:t>
      </w:r>
      <w:r w:rsidR="001809A1" w:rsidRPr="0096612D">
        <w:rPr>
          <w:rFonts w:eastAsia="Helvetica Neue"/>
          <w:color w:val="000000"/>
        </w:rPr>
        <w:t>.</w:t>
      </w:r>
    </w:p>
    <w:p w14:paraId="0000004D" w14:textId="70921765" w:rsidR="0072772F" w:rsidRPr="0096612D"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from traps were removed by pouring the trap fluid through a fine strainer and placing bees into vials filled with 70% ethanol; net-collected specimens were dispatched with ethyl acetate and placed in blotter paper “layers” for storage. In the laboratory, specimens were then removed from alcohol and grouped taxonomically to the lowest level allowing certainty of identification to species or morphospecies, and sex was recorded when possible. Specimens were identified using published taxonomic papers, semi-technical guides, and online Discover Life </w:t>
      </w:r>
      <w:r w:rsidRPr="0096612D">
        <w:rPr>
          <w:rFonts w:eastAsia="Helvetica Neue"/>
          <w:color w:val="000000"/>
        </w:rPr>
        <w:lastRenderedPageBreak/>
        <w:t xml:space="preserve">keys. When we were unable to identify specimens ourselves professional assistance was sought from </w:t>
      </w:r>
      <w:proofErr w:type="gramStart"/>
      <w:r w:rsidRPr="0096612D">
        <w:rPr>
          <w:rFonts w:eastAsia="Helvetica Neue"/>
          <w:color w:val="000000"/>
        </w:rPr>
        <w:t>a number of</w:t>
      </w:r>
      <w:proofErr w:type="gramEnd"/>
      <w:r w:rsidRPr="0096612D">
        <w:rPr>
          <w:rFonts w:eastAsia="Helvetica Neue"/>
          <w:color w:val="000000"/>
        </w:rPr>
        <w:t xml:space="preserve"> specialists by sending them representative samples, or through personal visits to the USDA Pollinating Insects/Utah State University Bee Collection in Logan, UT to use the extensive collection there and consult directly with resident specialists. Similar help was also sought at the Bohart Museum of Entomology, University of California, Davis, CA. Specimens that eluded species identity were assigned morphospecies classifications that were unique.</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00000056" w14:textId="5DED122C" w:rsidR="0072772F" w:rsidRDefault="003D24E0" w:rsidP="001809A1">
      <w:pPr>
        <w:pBdr>
          <w:top w:val="nil"/>
          <w:left w:val="nil"/>
          <w:bottom w:val="nil"/>
          <w:right w:val="nil"/>
          <w:between w:val="nil"/>
        </w:pBdr>
        <w:spacing w:line="480" w:lineRule="auto"/>
        <w:contextualSpacing/>
        <w:rPr>
          <w:rFonts w:eastAsia="Helvetica Neue"/>
          <w:b/>
          <w:bCs/>
          <w:i/>
          <w:color w:val="000000"/>
        </w:rPr>
      </w:pPr>
      <w:bookmarkStart w:id="1" w:name="_Hlk184904305"/>
      <w:r w:rsidRPr="003D24E0">
        <w:rPr>
          <w:rFonts w:eastAsia="Helvetica Neue"/>
          <w:b/>
          <w:bCs/>
          <w:i/>
          <w:color w:val="000000"/>
        </w:rPr>
        <w:t>Analytics</w:t>
      </w:r>
    </w:p>
    <w:p w14:paraId="09134C72" w14:textId="50F0116A" w:rsidR="003D24E0" w:rsidRDefault="003D24E0" w:rsidP="003D24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t xml:space="preserve">All </w:t>
      </w:r>
      <w:r w:rsidR="00671D56">
        <w:rPr>
          <w:rFonts w:eastAsia="Helvetica Neue"/>
          <w:iCs/>
          <w:color w:val="000000"/>
        </w:rPr>
        <w:t>analyses</w:t>
      </w:r>
      <w:r>
        <w:rPr>
          <w:rFonts w:eastAsia="Helvetica Neue"/>
          <w:iCs/>
          <w:color w:val="000000"/>
        </w:rPr>
        <w:t xml:space="preserve"> were </w:t>
      </w:r>
      <w:r w:rsidR="00671D56">
        <w:rPr>
          <w:rFonts w:eastAsia="Helvetica Neue"/>
          <w:iCs/>
          <w:color w:val="000000"/>
        </w:rPr>
        <w:t>perform</w:t>
      </w:r>
      <w:r>
        <w:rPr>
          <w:rFonts w:eastAsia="Helvetica Neue"/>
          <w:iCs/>
          <w:color w:val="000000"/>
        </w:rPr>
        <w:t>ed in R version 4.2.3 (R Core Team, 2023)</w:t>
      </w:r>
      <w:r w:rsidR="00671D56">
        <w:rPr>
          <w:rFonts w:eastAsia="Helvetica Neue"/>
          <w:iCs/>
          <w:color w:val="000000"/>
        </w:rPr>
        <w:t xml:space="preserve"> and all figures and data wrangling used the </w:t>
      </w:r>
      <w:r w:rsidR="00671D56">
        <w:rPr>
          <w:rFonts w:eastAsia="Helvetica Neue"/>
          <w:i/>
          <w:color w:val="000000"/>
        </w:rPr>
        <w:t>tidyverse</w:t>
      </w:r>
      <w:r w:rsidR="00671D56">
        <w:rPr>
          <w:rFonts w:eastAsia="Helvetica Neue"/>
          <w:iCs/>
          <w:color w:val="000000"/>
        </w:rPr>
        <w:t xml:space="preserve"> ecosystem of packages (Wickham et al. 2019)</w:t>
      </w:r>
      <w:r>
        <w:rPr>
          <w:rFonts w:eastAsia="Helvetica Neue"/>
          <w:iCs/>
          <w:color w:val="000000"/>
        </w:rPr>
        <w:t xml:space="preserve">. All analyses involving species counts were restricted to records with confirmed identification. That is, all records identified to </w:t>
      </w:r>
      <w:r w:rsidR="00C732D5">
        <w:rPr>
          <w:rFonts w:eastAsia="Helvetica Neue"/>
          <w:iCs/>
          <w:color w:val="000000"/>
        </w:rPr>
        <w:t>morphospecies,</w:t>
      </w:r>
      <w:r>
        <w:rPr>
          <w:rFonts w:eastAsia="Helvetica Neue"/>
          <w:iCs/>
          <w:color w:val="000000"/>
        </w:rPr>
        <w:t xml:space="preserve"> or genus only were excluded when examining species counts. To determine richness saturation in our sampling, we derived species accumulation curves from permut</w:t>
      </w:r>
      <w:r w:rsidR="00C732D5">
        <w:rPr>
          <w:rFonts w:eastAsia="Helvetica Neue"/>
          <w:iCs/>
          <w:color w:val="000000"/>
        </w:rPr>
        <w:t>ation</w:t>
      </w:r>
      <w:r>
        <w:rPr>
          <w:rFonts w:eastAsia="Helvetica Neue"/>
          <w:iCs/>
          <w:color w:val="000000"/>
        </w:rPr>
        <w:t xml:space="preserve"> resampling of the subsites within years for 1) all sites with net and trap collected records, 2) all sites with trap records, 3) </w:t>
      </w:r>
      <w:r w:rsidR="007E78B9">
        <w:rPr>
          <w:rFonts w:eastAsia="Helvetica Neue"/>
          <w:iCs/>
          <w:color w:val="000000"/>
        </w:rPr>
        <w:t xml:space="preserve">trap records from Port of Seattle, 4) trap records from Boeing Paine Field, and 5) trap records from Seattle City Light using the R package, </w:t>
      </w:r>
      <w:r w:rsidR="007E78B9" w:rsidRPr="007E78B9">
        <w:rPr>
          <w:rFonts w:eastAsia="Helvetica Neue"/>
          <w:i/>
          <w:color w:val="000000"/>
        </w:rPr>
        <w:t>vegan</w:t>
      </w:r>
      <w:r w:rsidR="007E78B9">
        <w:rPr>
          <w:rFonts w:eastAsia="Helvetica Neue"/>
          <w:iCs/>
          <w:color w:val="000000"/>
        </w:rPr>
        <w:t xml:space="preserve"> version 2.6-6.1 (Oksanen et al. 2024). Preliminary analyses showed a lack of saturation (curves did not reach asymptote), therefore, we elected to estimate minimum richness following Chao et al. (2009).</w:t>
      </w:r>
    </w:p>
    <w:p w14:paraId="7164063F" w14:textId="05F6B7B4" w:rsidR="00DF32BD" w:rsidRDefault="00DF32BD" w:rsidP="003D24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t xml:space="preserve">To compare bee community composition across collection techniques we visualized the proportional abundance and count of unique species within each genus across all years for 1) </w:t>
      </w:r>
      <w:r w:rsidR="00671D56">
        <w:rPr>
          <w:rFonts w:eastAsia="Helvetica Neue"/>
          <w:iCs/>
          <w:color w:val="000000"/>
        </w:rPr>
        <w:t xml:space="preserve">trap and net collected records from all sites, 2) trap records from all sites, and 3) net records from all sites. Similarly, we compared community composition across the three sites using trap records </w:t>
      </w:r>
      <w:r w:rsidR="00671D56">
        <w:rPr>
          <w:rFonts w:eastAsia="Helvetica Neue"/>
          <w:iCs/>
          <w:color w:val="000000"/>
        </w:rPr>
        <w:lastRenderedPageBreak/>
        <w:t xml:space="preserve">across all years. Further, to </w:t>
      </w:r>
      <w:r w:rsidR="00306C39">
        <w:rPr>
          <w:rFonts w:eastAsia="Helvetica Neue"/>
          <w:iCs/>
          <w:color w:val="000000"/>
        </w:rPr>
        <w:t xml:space="preserve">quantitatively describe the differences in species composition across sites, we modeled a matrix of species abundance and subsite/year combinations as a function of the three sites using a permutation MANOVA with </w:t>
      </w:r>
      <w:r w:rsidR="00B83F2B" w:rsidRPr="00B83F2B">
        <w:rPr>
          <w:rFonts w:eastAsia="Helvetica Neue"/>
          <w:i/>
          <w:color w:val="000000"/>
        </w:rPr>
        <w:t>vegan</w:t>
      </w:r>
      <w:r w:rsidR="00B83F2B">
        <w:rPr>
          <w:rFonts w:eastAsia="Helvetica Neue"/>
          <w:iCs/>
          <w:color w:val="000000"/>
        </w:rPr>
        <w:t>::</w:t>
      </w:r>
      <w:r w:rsidR="00306C39">
        <w:rPr>
          <w:rFonts w:eastAsia="Helvetica Neue"/>
          <w:i/>
          <w:color w:val="000000"/>
        </w:rPr>
        <w:t>adonis2</w:t>
      </w:r>
      <w:r w:rsidR="00306C39">
        <w:rPr>
          <w:rFonts w:eastAsia="Helvetica Neue"/>
          <w:iCs/>
          <w:color w:val="000000"/>
        </w:rPr>
        <w:t xml:space="preserve"> (Oksanen et al. 2024). Site location across community composition space was visualized by plotting the first two axes of a three-dimensional NMDS ordination </w:t>
      </w:r>
      <w:r w:rsidR="00B83F2B">
        <w:rPr>
          <w:rFonts w:eastAsia="Helvetica Neue"/>
          <w:iCs/>
          <w:color w:val="000000"/>
        </w:rPr>
        <w:t xml:space="preserve">(stress = 0.10) with </w:t>
      </w:r>
      <w:r w:rsidR="00B83F2B" w:rsidRPr="00B83F2B">
        <w:rPr>
          <w:rFonts w:eastAsia="Helvetica Neue"/>
          <w:i/>
          <w:color w:val="000000"/>
        </w:rPr>
        <w:t>vegan</w:t>
      </w:r>
      <w:r w:rsidR="00B83F2B">
        <w:rPr>
          <w:rFonts w:eastAsia="Helvetica Neue"/>
          <w:iCs/>
          <w:color w:val="000000"/>
        </w:rPr>
        <w:t>::</w:t>
      </w:r>
      <w:r w:rsidR="00B83F2B" w:rsidRPr="00B83F2B">
        <w:rPr>
          <w:rFonts w:eastAsia="Helvetica Neue"/>
          <w:i/>
          <w:color w:val="000000"/>
        </w:rPr>
        <w:t>metaMDS</w:t>
      </w:r>
      <w:r w:rsidR="00B83F2B">
        <w:rPr>
          <w:rFonts w:eastAsia="Helvetica Neue"/>
          <w:iCs/>
          <w:color w:val="000000"/>
        </w:rPr>
        <w:t xml:space="preserve"> (Faith et al. 1987). Finally, we used a random forest </w:t>
      </w:r>
      <w:r w:rsidR="00FA7467">
        <w:rPr>
          <w:rFonts w:eastAsia="Helvetica Neue"/>
          <w:iCs/>
          <w:color w:val="000000"/>
        </w:rPr>
        <w:t>model (</w:t>
      </w:r>
      <w:r w:rsidR="00631D17">
        <w:rPr>
          <w:rFonts w:eastAsia="Helvetica Neue"/>
          <w:iCs/>
          <w:color w:val="000000"/>
        </w:rPr>
        <w:t>Breiman 2001</w:t>
      </w:r>
      <w:r w:rsidR="00FA7467">
        <w:rPr>
          <w:rFonts w:eastAsia="Helvetica Neue"/>
          <w:iCs/>
          <w:color w:val="000000"/>
        </w:rPr>
        <w:t xml:space="preserve">) </w:t>
      </w:r>
      <w:r w:rsidR="00B83F2B">
        <w:rPr>
          <w:rFonts w:eastAsia="Helvetica Neue"/>
          <w:iCs/>
          <w:color w:val="000000"/>
        </w:rPr>
        <w:t>to define the species most representative of the compositional differences in sites</w:t>
      </w:r>
      <w:r w:rsidR="00FA7467">
        <w:rPr>
          <w:rFonts w:eastAsia="Helvetica Neue"/>
          <w:iCs/>
          <w:color w:val="000000"/>
        </w:rPr>
        <w:t xml:space="preserve"> following similar methods in Anderson et al. (2024). Briefly, we constructed a classification model with site as the response variable and the matrix of species abundance across subsites and years as the predictor variables. We then selected the top 10</w:t>
      </w:r>
      <w:r w:rsidR="00FA7467" w:rsidRPr="00FA7467">
        <w:rPr>
          <w:rFonts w:eastAsia="Helvetica Neue"/>
          <w:iCs/>
          <w:color w:val="000000"/>
          <w:vertAlign w:val="superscript"/>
        </w:rPr>
        <w:t>th</w:t>
      </w:r>
      <w:r w:rsidR="00FA7467">
        <w:rPr>
          <w:rFonts w:eastAsia="Helvetica Neue"/>
          <w:iCs/>
          <w:color w:val="000000"/>
        </w:rPr>
        <w:t xml:space="preserve"> percentile of species based on variable importance score using </w:t>
      </w:r>
      <w:r w:rsidR="00FA7467">
        <w:rPr>
          <w:rFonts w:eastAsia="Helvetica Neue"/>
          <w:i/>
          <w:color w:val="000000"/>
        </w:rPr>
        <w:t>randomForest</w:t>
      </w:r>
      <w:r w:rsidR="00FA7467">
        <w:rPr>
          <w:rFonts w:eastAsia="Helvetica Neue"/>
          <w:iCs/>
          <w:color w:val="000000"/>
        </w:rPr>
        <w:t>::</w:t>
      </w:r>
      <w:proofErr w:type="spellStart"/>
      <w:r w:rsidR="00FA7467">
        <w:rPr>
          <w:rFonts w:eastAsia="Helvetica Neue"/>
          <w:i/>
          <w:color w:val="000000"/>
        </w:rPr>
        <w:t>varImp</w:t>
      </w:r>
      <w:proofErr w:type="spellEnd"/>
      <w:r w:rsidR="00FA7467">
        <w:rPr>
          <w:rFonts w:eastAsia="Helvetica Neue"/>
          <w:iCs/>
          <w:color w:val="000000"/>
        </w:rPr>
        <w:t xml:space="preserve"> (Liaw &amp; Wiener 2002).</w:t>
      </w:r>
    </w:p>
    <w:p w14:paraId="25FFB952" w14:textId="27220494" w:rsidR="00446BE1" w:rsidRDefault="00CA3C1F" w:rsidP="003D24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w:t>
      </w:r>
      <w:proofErr w:type="gramStart"/>
      <w:r>
        <w:rPr>
          <w:rFonts w:eastAsia="Helvetica Neue"/>
          <w:iCs/>
          <w:color w:val="000000"/>
        </w:rPr>
        <w:t>genus</w:t>
      </w:r>
      <w:proofErr w:type="gramEnd"/>
      <w:r>
        <w:rPr>
          <w:rFonts w:eastAsia="Helvetica Neue"/>
          <w:iCs/>
          <w:color w:val="000000"/>
        </w:rPr>
        <w:t xml:space="preserve"> and species counts over weekly intervals summed across years and sites. For genus-level density estimation, we used </w:t>
      </w:r>
      <w:r w:rsidR="00631D17">
        <w:rPr>
          <w:rFonts w:eastAsia="Helvetica Neue"/>
          <w:iCs/>
          <w:color w:val="000000"/>
        </w:rPr>
        <w:t>biased cross validation to select the smoothing parameter individually for each genus</w:t>
      </w:r>
      <w:r w:rsidR="00543783">
        <w:rPr>
          <w:rFonts w:eastAsia="Helvetica Neue"/>
          <w:iCs/>
          <w:color w:val="000000"/>
        </w:rPr>
        <w:t xml:space="preserve"> (Scott 1992)</w:t>
      </w:r>
      <w:r w:rsidR="00631D17">
        <w:rPr>
          <w:rFonts w:eastAsia="Helvetica Neue"/>
          <w:iCs/>
          <w:color w:val="000000"/>
        </w:rPr>
        <w:t xml:space="preserve">. Importantly, genus-level comparisons likely include multiple species with potentially non-overlapping phenologies, therefore, this nonparametric smoother avoids making assumptions about the underlying distribution and allows for multimodality. For species-level density estimation, we used Silverman’s smoothing method which assumes a Gaussian distribution. </w:t>
      </w:r>
    </w:p>
    <w:p w14:paraId="63ED2C34" w14:textId="77777777" w:rsidR="00446BE1" w:rsidRPr="00FA7467" w:rsidRDefault="00446BE1" w:rsidP="003D24E0">
      <w:pPr>
        <w:pBdr>
          <w:top w:val="nil"/>
          <w:left w:val="nil"/>
          <w:bottom w:val="nil"/>
          <w:right w:val="nil"/>
          <w:between w:val="nil"/>
        </w:pBdr>
        <w:spacing w:line="480" w:lineRule="auto"/>
        <w:ind w:firstLine="720"/>
        <w:contextualSpacing/>
        <w:rPr>
          <w:rFonts w:eastAsia="Helvetica Neue"/>
          <w:iCs/>
          <w:color w:val="000000"/>
        </w:rPr>
      </w:pPr>
    </w:p>
    <w:p w14:paraId="34862A70" w14:textId="77777777" w:rsidR="00CB23BF" w:rsidRDefault="00CB23BF" w:rsidP="003D24E0">
      <w:pPr>
        <w:pBdr>
          <w:top w:val="nil"/>
          <w:left w:val="nil"/>
          <w:bottom w:val="nil"/>
          <w:right w:val="nil"/>
          <w:between w:val="nil"/>
        </w:pBdr>
        <w:spacing w:line="480" w:lineRule="auto"/>
        <w:ind w:firstLine="720"/>
        <w:contextualSpacing/>
        <w:rPr>
          <w:rFonts w:eastAsia="Helvetica Neue"/>
          <w:iCs/>
          <w:color w:val="000000"/>
        </w:rPr>
      </w:pPr>
    </w:p>
    <w:p w14:paraId="07379008" w14:textId="2455C080" w:rsidR="007E78B9" w:rsidRPr="00CA3C1F" w:rsidRDefault="007E78B9" w:rsidP="00543783">
      <w:pPr>
        <w:pBdr>
          <w:top w:val="nil"/>
          <w:left w:val="nil"/>
          <w:bottom w:val="nil"/>
          <w:right w:val="nil"/>
          <w:between w:val="nil"/>
        </w:pBdr>
        <w:spacing w:line="480" w:lineRule="auto"/>
        <w:ind w:left="720" w:hanging="720"/>
        <w:contextualSpacing/>
        <w:rPr>
          <w:rFonts w:eastAsia="Helvetica Neue"/>
          <w:iCs/>
          <w:color w:val="000000"/>
        </w:rPr>
      </w:pPr>
      <w:r w:rsidRPr="007E78B9">
        <w:rPr>
          <w:rFonts w:eastAsia="Helvetica Neue"/>
          <w:iCs/>
          <w:color w:val="000000"/>
        </w:rPr>
        <w:lastRenderedPageBreak/>
        <w:t>R Core Team (2023). R: A language and environment for statistical</w:t>
      </w:r>
      <w:r w:rsidR="00CB23BF" w:rsidRPr="00CA3C1F">
        <w:rPr>
          <w:rFonts w:eastAsia="Helvetica Neue"/>
          <w:iCs/>
          <w:color w:val="000000"/>
        </w:rPr>
        <w:t xml:space="preserve"> </w:t>
      </w:r>
      <w:r w:rsidRPr="007E78B9">
        <w:rPr>
          <w:rFonts w:eastAsia="Helvetica Neue"/>
          <w:iCs/>
          <w:color w:val="000000"/>
        </w:rPr>
        <w:t>computing. R Foundation for</w:t>
      </w:r>
      <w:r w:rsidR="00671D56" w:rsidRPr="00CA3C1F">
        <w:rPr>
          <w:rFonts w:eastAsia="Helvetica Neue"/>
          <w:iCs/>
          <w:color w:val="000000"/>
        </w:rPr>
        <w:t xml:space="preserve"> </w:t>
      </w:r>
      <w:r w:rsidRPr="007E78B9">
        <w:rPr>
          <w:rFonts w:eastAsia="Helvetica Neue"/>
          <w:iCs/>
          <w:color w:val="000000"/>
        </w:rPr>
        <w:t>Statistical Computing, Vienna,</w:t>
      </w:r>
      <w:r w:rsidR="00CB23BF" w:rsidRPr="00CA3C1F">
        <w:rPr>
          <w:rFonts w:eastAsia="Helvetica Neue"/>
          <w:iCs/>
          <w:color w:val="000000"/>
        </w:rPr>
        <w:t xml:space="preserve"> </w:t>
      </w:r>
      <w:r w:rsidRPr="007E78B9">
        <w:rPr>
          <w:rFonts w:eastAsia="Helvetica Neue"/>
          <w:iCs/>
          <w:color w:val="000000"/>
        </w:rPr>
        <w:t xml:space="preserve">Austria. URL </w:t>
      </w:r>
      <w:hyperlink r:id="rId9" w:history="1">
        <w:r w:rsidR="00671D56" w:rsidRPr="007E78B9">
          <w:rPr>
            <w:rStyle w:val="Hyperlink"/>
            <w:rFonts w:eastAsia="Helvetica Neue"/>
            <w:iCs/>
          </w:rPr>
          <w:t>https://www.R-project.org/</w:t>
        </w:r>
      </w:hyperlink>
      <w:r w:rsidRPr="007E78B9">
        <w:rPr>
          <w:rFonts w:eastAsia="Helvetica Neue"/>
          <w:iCs/>
          <w:color w:val="000000"/>
        </w:rPr>
        <w:t>.</w:t>
      </w:r>
    </w:p>
    <w:p w14:paraId="70E7A6CC" w14:textId="06FDADEE" w:rsidR="00671D56" w:rsidRPr="00CA3C1F" w:rsidRDefault="00671D56" w:rsidP="00543783">
      <w:pPr>
        <w:pBdr>
          <w:top w:val="nil"/>
          <w:left w:val="nil"/>
          <w:bottom w:val="nil"/>
          <w:right w:val="nil"/>
          <w:between w:val="nil"/>
        </w:pBdr>
        <w:spacing w:line="480" w:lineRule="auto"/>
        <w:ind w:left="720" w:hanging="720"/>
        <w:contextualSpacing/>
        <w:rPr>
          <w:rFonts w:eastAsia="Helvetica Neue"/>
          <w:iCs/>
          <w:color w:val="000000"/>
        </w:rPr>
      </w:pPr>
      <w:r w:rsidRPr="00671D56">
        <w:rPr>
          <w:rFonts w:eastAsia="Helvetica Neue"/>
          <w:iCs/>
          <w:color w:val="000000"/>
        </w:rPr>
        <w:t>Wickham H, Averick M, Bryan J, Chang W, McGowan LD,</w:t>
      </w:r>
      <w:r w:rsidRPr="00CA3C1F">
        <w:rPr>
          <w:rFonts w:eastAsia="Helvetica Neue"/>
          <w:iCs/>
          <w:color w:val="000000"/>
        </w:rPr>
        <w:t xml:space="preserve"> </w:t>
      </w:r>
      <w:r w:rsidRPr="00671D56">
        <w:rPr>
          <w:rFonts w:eastAsia="Helvetica Neue"/>
          <w:iCs/>
          <w:color w:val="000000"/>
        </w:rPr>
        <w:t>Fran</w:t>
      </w:r>
      <w:r w:rsidRPr="00CA3C1F">
        <w:rPr>
          <w:rFonts w:eastAsia="Helvetica Neue"/>
          <w:iCs/>
          <w:color w:val="000000"/>
        </w:rPr>
        <w:t>ç</w:t>
      </w:r>
      <w:r w:rsidRPr="00671D56">
        <w:rPr>
          <w:rFonts w:eastAsia="Helvetica Neue"/>
          <w:iCs/>
          <w:color w:val="000000"/>
        </w:rPr>
        <w:t>ois R, Grolemund G, Hayes A,</w:t>
      </w:r>
      <w:r w:rsidRPr="00CA3C1F">
        <w:rPr>
          <w:rFonts w:eastAsia="Helvetica Neue"/>
          <w:iCs/>
          <w:color w:val="000000"/>
        </w:rPr>
        <w:t xml:space="preserve"> </w:t>
      </w:r>
      <w:r w:rsidRPr="00671D56">
        <w:rPr>
          <w:rFonts w:eastAsia="Helvetica Neue"/>
          <w:iCs/>
          <w:color w:val="000000"/>
        </w:rPr>
        <w:t>Henry L, Hester J, Kuhn</w:t>
      </w:r>
      <w:r w:rsidRPr="00CA3C1F">
        <w:rPr>
          <w:rFonts w:eastAsia="Helvetica Neue"/>
          <w:iCs/>
          <w:color w:val="000000"/>
        </w:rPr>
        <w:t xml:space="preserve"> </w:t>
      </w:r>
      <w:r w:rsidRPr="00671D56">
        <w:rPr>
          <w:rFonts w:eastAsia="Helvetica Neue"/>
          <w:iCs/>
          <w:color w:val="000000"/>
        </w:rPr>
        <w:t>M, Pedersen TL, Miller E, Bache SM, M</w:t>
      </w:r>
      <w:r w:rsidRPr="00CA3C1F">
        <w:rPr>
          <w:rFonts w:eastAsia="Helvetica Neue"/>
          <w:iCs/>
          <w:color w:val="000000"/>
        </w:rPr>
        <w:t>ü</w:t>
      </w:r>
      <w:r w:rsidRPr="00671D56">
        <w:rPr>
          <w:rFonts w:eastAsia="Helvetica Neue"/>
          <w:iCs/>
          <w:color w:val="000000"/>
        </w:rPr>
        <w:t>ller K, Ooms J,</w:t>
      </w:r>
      <w:r w:rsidRPr="00CA3C1F">
        <w:rPr>
          <w:rFonts w:eastAsia="Helvetica Neue"/>
          <w:iCs/>
          <w:color w:val="000000"/>
        </w:rPr>
        <w:t xml:space="preserve"> </w:t>
      </w:r>
      <w:r w:rsidRPr="00671D56">
        <w:rPr>
          <w:rFonts w:eastAsia="Helvetica Neue"/>
          <w:iCs/>
          <w:color w:val="000000"/>
        </w:rPr>
        <w:t>Robinson D, Seidel DP, Spinu V, Takahashi K, Vaughan D, Wilke C,</w:t>
      </w:r>
      <w:r w:rsidRPr="00CA3C1F">
        <w:rPr>
          <w:rFonts w:eastAsia="Helvetica Neue"/>
          <w:iCs/>
          <w:color w:val="000000"/>
        </w:rPr>
        <w:t xml:space="preserve"> </w:t>
      </w:r>
      <w:r w:rsidRPr="00671D56">
        <w:rPr>
          <w:rFonts w:eastAsia="Helvetica Neue"/>
          <w:iCs/>
          <w:color w:val="000000"/>
        </w:rPr>
        <w:t xml:space="preserve">Woo K, Yutani H (2019). Welcome to the tidyverse. </w:t>
      </w:r>
      <w:r w:rsidRPr="00671D56">
        <w:rPr>
          <w:rFonts w:eastAsia="Helvetica Neue"/>
          <w:i/>
          <w:color w:val="000000"/>
        </w:rPr>
        <w:t xml:space="preserve">Journal of </w:t>
      </w:r>
      <w:proofErr w:type="gramStart"/>
      <w:r w:rsidRPr="00671D56">
        <w:rPr>
          <w:rFonts w:eastAsia="Helvetica Neue"/>
          <w:i/>
          <w:color w:val="000000"/>
        </w:rPr>
        <w:t>Open Source</w:t>
      </w:r>
      <w:proofErr w:type="gramEnd"/>
      <w:r w:rsidRPr="00671D56">
        <w:rPr>
          <w:rFonts w:eastAsia="Helvetica Neue"/>
          <w:i/>
          <w:color w:val="000000"/>
        </w:rPr>
        <w:t xml:space="preserve"> Software</w:t>
      </w:r>
      <w:r w:rsidRPr="00671D56">
        <w:rPr>
          <w:rFonts w:eastAsia="Helvetica Neue"/>
          <w:iCs/>
          <w:color w:val="000000"/>
        </w:rPr>
        <w:t xml:space="preserve">, </w:t>
      </w:r>
      <w:r w:rsidRPr="00671D56">
        <w:rPr>
          <w:rFonts w:eastAsia="Helvetica Neue"/>
          <w:b/>
          <w:bCs/>
          <w:iCs/>
          <w:color w:val="000000"/>
        </w:rPr>
        <w:t>4</w:t>
      </w:r>
      <w:r w:rsidRPr="00671D56">
        <w:rPr>
          <w:rFonts w:eastAsia="Helvetica Neue"/>
          <w:iCs/>
          <w:color w:val="000000"/>
        </w:rPr>
        <w:t>(43), 1686. doi:10.21105/joss.01686</w:t>
      </w:r>
      <w:r w:rsidRPr="00CA3C1F">
        <w:rPr>
          <w:rFonts w:eastAsia="Helvetica Neue"/>
          <w:iCs/>
          <w:color w:val="000000"/>
        </w:rPr>
        <w:t>.</w:t>
      </w:r>
    </w:p>
    <w:p w14:paraId="45F81195" w14:textId="48EEAA07" w:rsidR="007E78B9" w:rsidRPr="00CA3C1F" w:rsidRDefault="007E78B9" w:rsidP="00543783">
      <w:pPr>
        <w:pBdr>
          <w:top w:val="nil"/>
          <w:left w:val="nil"/>
          <w:bottom w:val="nil"/>
          <w:right w:val="nil"/>
          <w:between w:val="nil"/>
        </w:pBdr>
        <w:spacing w:line="480" w:lineRule="auto"/>
        <w:ind w:left="720" w:hanging="720"/>
        <w:rPr>
          <w:rFonts w:eastAsia="Helvetica Neue"/>
          <w:color w:val="000000"/>
        </w:rPr>
      </w:pPr>
      <w:r w:rsidRPr="007E78B9">
        <w:rPr>
          <w:rFonts w:eastAsia="Helvetica Neue"/>
          <w:color w:val="000000"/>
        </w:rPr>
        <w:t>Oksanen J, Simpson G, Blanchet F, Kindt R, Legendre P, Minchin P, O'Hara R, Solymos P,</w:t>
      </w:r>
      <w:r w:rsidRPr="00CA3C1F">
        <w:rPr>
          <w:rFonts w:eastAsia="Helvetica Neue"/>
          <w:color w:val="000000"/>
        </w:rPr>
        <w:t xml:space="preserve"> </w:t>
      </w:r>
      <w:r w:rsidRPr="007E78B9">
        <w:rPr>
          <w:rFonts w:eastAsia="Helvetica Neue"/>
          <w:color w:val="000000"/>
        </w:rPr>
        <w:t xml:space="preserve">Stevens M, </w:t>
      </w:r>
      <w:proofErr w:type="spellStart"/>
      <w:r w:rsidRPr="007E78B9">
        <w:rPr>
          <w:rFonts w:eastAsia="Helvetica Neue"/>
          <w:color w:val="000000"/>
        </w:rPr>
        <w:t>Szoecs</w:t>
      </w:r>
      <w:proofErr w:type="spellEnd"/>
      <w:r w:rsidRPr="007E78B9">
        <w:rPr>
          <w:rFonts w:eastAsia="Helvetica Neue"/>
          <w:color w:val="000000"/>
        </w:rPr>
        <w:t xml:space="preserve"> E, Wagner H, Barbour M,</w:t>
      </w:r>
      <w:r w:rsidRPr="00CA3C1F">
        <w:rPr>
          <w:rFonts w:eastAsia="Helvetica Neue"/>
          <w:color w:val="000000"/>
        </w:rPr>
        <w:t xml:space="preserve"> </w:t>
      </w:r>
      <w:r w:rsidRPr="007E78B9">
        <w:rPr>
          <w:rFonts w:eastAsia="Helvetica Neue"/>
          <w:color w:val="000000"/>
        </w:rPr>
        <w:t xml:space="preserve">Bedward M, Bolker B, </w:t>
      </w:r>
      <w:proofErr w:type="spellStart"/>
      <w:r w:rsidRPr="007E78B9">
        <w:rPr>
          <w:rFonts w:eastAsia="Helvetica Neue"/>
          <w:color w:val="000000"/>
        </w:rPr>
        <w:t>Borcard</w:t>
      </w:r>
      <w:proofErr w:type="spellEnd"/>
      <w:r w:rsidRPr="007E78B9">
        <w:rPr>
          <w:rFonts w:eastAsia="Helvetica Neue"/>
          <w:color w:val="000000"/>
        </w:rPr>
        <w:t xml:space="preserve"> D, Carvalho G,</w:t>
      </w:r>
      <w:r w:rsidRPr="00CA3C1F">
        <w:rPr>
          <w:rFonts w:eastAsia="Helvetica Neue"/>
          <w:color w:val="000000"/>
        </w:rPr>
        <w:t xml:space="preserve"> </w:t>
      </w:r>
      <w:r w:rsidRPr="007E78B9">
        <w:rPr>
          <w:rFonts w:eastAsia="Helvetica Neue"/>
          <w:color w:val="000000"/>
        </w:rPr>
        <w:t>Chirico M, De Caceres</w:t>
      </w:r>
      <w:r w:rsidRPr="00CA3C1F">
        <w:rPr>
          <w:rFonts w:eastAsia="Helvetica Neue"/>
          <w:color w:val="000000"/>
        </w:rPr>
        <w:t xml:space="preserve"> </w:t>
      </w:r>
      <w:r w:rsidRPr="007E78B9">
        <w:rPr>
          <w:rFonts w:eastAsia="Helvetica Neue"/>
          <w:color w:val="000000"/>
        </w:rPr>
        <w:t xml:space="preserve">M, Durand S, Evangelista H, </w:t>
      </w:r>
      <w:proofErr w:type="spellStart"/>
      <w:r w:rsidRPr="007E78B9">
        <w:rPr>
          <w:rFonts w:eastAsia="Helvetica Neue"/>
          <w:color w:val="000000"/>
        </w:rPr>
        <w:t>FitzJohn</w:t>
      </w:r>
      <w:proofErr w:type="spellEnd"/>
      <w:r w:rsidRPr="007E78B9">
        <w:rPr>
          <w:rFonts w:eastAsia="Helvetica Neue"/>
          <w:color w:val="000000"/>
        </w:rPr>
        <w:t xml:space="preserve"> R, Friendly M, </w:t>
      </w:r>
      <w:proofErr w:type="spellStart"/>
      <w:r w:rsidRPr="007E78B9">
        <w:rPr>
          <w:rFonts w:eastAsia="Helvetica Neue"/>
          <w:color w:val="000000"/>
        </w:rPr>
        <w:t>Furneaux</w:t>
      </w:r>
      <w:proofErr w:type="spellEnd"/>
      <w:r w:rsidRPr="007E78B9">
        <w:rPr>
          <w:rFonts w:eastAsia="Helvetica Neue"/>
          <w:color w:val="000000"/>
        </w:rPr>
        <w:t xml:space="preserve"> B,</w:t>
      </w:r>
      <w:r w:rsidR="00CB23BF" w:rsidRPr="00CA3C1F">
        <w:rPr>
          <w:rFonts w:eastAsia="Helvetica Neue"/>
          <w:color w:val="000000"/>
        </w:rPr>
        <w:t xml:space="preserve"> </w:t>
      </w:r>
      <w:r w:rsidRPr="007E78B9">
        <w:rPr>
          <w:rFonts w:eastAsia="Helvetica Neue"/>
          <w:color w:val="000000"/>
        </w:rPr>
        <w:t>Hannigan G, Hill M, Lahti L, McGlinn D, Ouellette M, Ribeiro Cunha E, Smith T, Stier A, Ter</w:t>
      </w:r>
      <w:r w:rsidR="00CB23BF" w:rsidRPr="00CA3C1F">
        <w:rPr>
          <w:rFonts w:eastAsia="Helvetica Neue"/>
          <w:color w:val="000000"/>
        </w:rPr>
        <w:t xml:space="preserve"> </w:t>
      </w:r>
      <w:r w:rsidRPr="007E78B9">
        <w:rPr>
          <w:rFonts w:eastAsia="Helvetica Neue"/>
          <w:color w:val="000000"/>
        </w:rPr>
        <w:t>Braak C, Weedon J (2024). vegan:</w:t>
      </w:r>
      <w:r w:rsidR="00CB23BF" w:rsidRPr="00CA3C1F">
        <w:rPr>
          <w:rFonts w:eastAsia="Helvetica Neue"/>
          <w:color w:val="000000"/>
        </w:rPr>
        <w:t xml:space="preserve"> </w:t>
      </w:r>
      <w:r w:rsidRPr="007E78B9">
        <w:rPr>
          <w:rFonts w:eastAsia="Helvetica Neue"/>
          <w:color w:val="000000"/>
        </w:rPr>
        <w:t>Community Ecology Package. R package version 2.6-6.1,</w:t>
      </w:r>
      <w:r w:rsidR="00631D17">
        <w:rPr>
          <w:rFonts w:eastAsia="Helvetica Neue"/>
          <w:color w:val="000000"/>
        </w:rPr>
        <w:t xml:space="preserve"> </w:t>
      </w:r>
      <w:r w:rsidRPr="007E78B9">
        <w:rPr>
          <w:rFonts w:eastAsia="Helvetica Neue"/>
          <w:color w:val="000000"/>
        </w:rPr>
        <w:t>https://CRAN.R-project.org/package=vegan.</w:t>
      </w:r>
      <w:r w:rsidR="00DF32BD" w:rsidRPr="00CA3C1F">
        <w:rPr>
          <w:rFonts w:eastAsia="Helvetica Neue"/>
          <w:color w:val="000000"/>
        </w:rPr>
        <w:t xml:space="preserve"> </w:t>
      </w:r>
    </w:p>
    <w:p w14:paraId="5F1CB381" w14:textId="77777777" w:rsidR="00DF32BD" w:rsidRPr="00DF32BD" w:rsidRDefault="00DF32BD" w:rsidP="00543783">
      <w:pPr>
        <w:pBdr>
          <w:top w:val="nil"/>
          <w:left w:val="nil"/>
          <w:bottom w:val="nil"/>
          <w:right w:val="nil"/>
          <w:between w:val="nil"/>
        </w:pBdr>
        <w:spacing w:line="480" w:lineRule="auto"/>
        <w:ind w:left="720" w:hanging="720"/>
        <w:rPr>
          <w:rFonts w:eastAsia="Helvetica Neue"/>
          <w:color w:val="000000"/>
        </w:rPr>
      </w:pPr>
      <w:r w:rsidRPr="00DF32BD">
        <w:rPr>
          <w:rFonts w:eastAsia="Helvetica Neue"/>
          <w:color w:val="000000"/>
        </w:rPr>
        <w:t xml:space="preserve">Chao, A., Colwell, R. K., Lin, C.-W., &amp; Gotelli, N. J. (2009). Sufficient Sampling for Asymptotic Minimum Species Richness Estimators. </w:t>
      </w:r>
      <w:r w:rsidRPr="00DF32BD">
        <w:rPr>
          <w:rFonts w:eastAsia="Helvetica Neue"/>
          <w:i/>
          <w:iCs/>
          <w:color w:val="000000"/>
        </w:rPr>
        <w:t>Ecology (Durham)</w:t>
      </w:r>
      <w:r w:rsidRPr="00DF32BD">
        <w:rPr>
          <w:rFonts w:eastAsia="Helvetica Neue"/>
          <w:color w:val="000000"/>
        </w:rPr>
        <w:t xml:space="preserve">, </w:t>
      </w:r>
      <w:r w:rsidRPr="00DF32BD">
        <w:rPr>
          <w:rFonts w:eastAsia="Helvetica Neue"/>
          <w:i/>
          <w:iCs/>
          <w:color w:val="000000"/>
        </w:rPr>
        <w:t>90</w:t>
      </w:r>
      <w:r w:rsidRPr="00DF32BD">
        <w:rPr>
          <w:rFonts w:eastAsia="Helvetica Neue"/>
          <w:color w:val="000000"/>
        </w:rPr>
        <w:t>(4), 1125–1133. https://doi.org/10.1890/07-2147.1</w:t>
      </w:r>
    </w:p>
    <w:p w14:paraId="49122702" w14:textId="493D40CE" w:rsidR="00DF32BD" w:rsidRDefault="00B83F2B" w:rsidP="00543783">
      <w:pPr>
        <w:pBdr>
          <w:top w:val="nil"/>
          <w:left w:val="nil"/>
          <w:bottom w:val="nil"/>
          <w:right w:val="nil"/>
          <w:between w:val="nil"/>
        </w:pBdr>
        <w:spacing w:line="480" w:lineRule="auto"/>
        <w:ind w:left="720" w:hanging="720"/>
        <w:rPr>
          <w:rFonts w:eastAsia="Helvetica Neue"/>
          <w:color w:val="000000"/>
        </w:rPr>
      </w:pPr>
      <w:r w:rsidRPr="00CA3C1F">
        <w:rPr>
          <w:rFonts w:eastAsia="Helvetica Neue"/>
          <w:color w:val="000000"/>
        </w:rPr>
        <w:t>Faith, D. P, Minchin, P. R. and Belbin, L. (1987). Compositional dissimilarity as a robust measure of ecological distance. </w:t>
      </w:r>
      <w:r w:rsidRPr="00CA3C1F">
        <w:rPr>
          <w:rFonts w:eastAsia="Helvetica Neue"/>
          <w:i/>
          <w:iCs/>
          <w:color w:val="000000"/>
        </w:rPr>
        <w:t>Vegetatio</w:t>
      </w:r>
      <w:r w:rsidRPr="00CA3C1F">
        <w:rPr>
          <w:rFonts w:eastAsia="Helvetica Neue"/>
          <w:color w:val="000000"/>
        </w:rPr>
        <w:t> 69, 57–68.</w:t>
      </w:r>
    </w:p>
    <w:p w14:paraId="15930457" w14:textId="77777777" w:rsidR="00631D17" w:rsidRPr="00631D17" w:rsidRDefault="00631D17" w:rsidP="00543783">
      <w:pPr>
        <w:pStyle w:val="Body"/>
        <w:spacing w:line="480" w:lineRule="auto"/>
        <w:ind w:left="720" w:hanging="720"/>
        <w:rPr>
          <w:rFonts w:ascii="Times New Roman" w:hAnsi="Times New Roman" w:cs="Times New Roman"/>
          <w:sz w:val="24"/>
          <w:szCs w:val="24"/>
        </w:rPr>
      </w:pPr>
      <w:r w:rsidRPr="00631D17">
        <w:rPr>
          <w:rFonts w:ascii="Times New Roman" w:hAnsi="Times New Roman" w:cs="Times New Roman"/>
          <w:sz w:val="24"/>
          <w:szCs w:val="24"/>
        </w:rPr>
        <w:t>Breiman, L. (2001), </w:t>
      </w:r>
      <w:r w:rsidRPr="00631D17">
        <w:rPr>
          <w:rFonts w:ascii="Times New Roman" w:hAnsi="Times New Roman" w:cs="Times New Roman"/>
          <w:i/>
          <w:iCs/>
          <w:sz w:val="24"/>
          <w:szCs w:val="24"/>
        </w:rPr>
        <w:t>Random Forests</w:t>
      </w:r>
      <w:r w:rsidRPr="00631D17">
        <w:rPr>
          <w:rFonts w:ascii="Times New Roman" w:hAnsi="Times New Roman" w:cs="Times New Roman"/>
          <w:sz w:val="24"/>
          <w:szCs w:val="24"/>
        </w:rPr>
        <w:t>, Machine Learning 45(1), 5-32.</w:t>
      </w:r>
    </w:p>
    <w:p w14:paraId="6459FC97" w14:textId="6F2F0E0E" w:rsidR="00446BE1" w:rsidRDefault="00446BE1" w:rsidP="00543783">
      <w:pPr>
        <w:spacing w:line="480" w:lineRule="auto"/>
        <w:ind w:left="720" w:hanging="720"/>
        <w:rPr>
          <w:rFonts w:eastAsia="Helvetica Neue"/>
        </w:rPr>
      </w:pPr>
      <w:r w:rsidRPr="00CA3C1F">
        <w:rPr>
          <w:rFonts w:eastAsia="Helvetica Neue"/>
        </w:rPr>
        <w:t xml:space="preserve">Anderson, R. M., Hennessy, A. B., Kowalski, K., Kessler, A., Bagchi. R., &amp; Singer, M. S. (2024). Phloem-feeding insects create parasitoid-free space for caterpillars. </w:t>
      </w:r>
      <w:r w:rsidRPr="00CA3C1F">
        <w:rPr>
          <w:rFonts w:eastAsia="Helvetica Neue"/>
          <w:i/>
          <w:iCs/>
        </w:rPr>
        <w:t>Current Biology</w:t>
      </w:r>
      <w:r w:rsidRPr="00CA3C1F">
        <w:rPr>
          <w:rFonts w:eastAsia="Helvetica Neue"/>
        </w:rPr>
        <w:t xml:space="preserve"> 34(16). </w:t>
      </w:r>
      <w:r w:rsidRPr="00446BE1">
        <w:rPr>
          <w:rFonts w:eastAsia="Helvetica Neue"/>
        </w:rPr>
        <w:t xml:space="preserve">https://doi.org/10.1016/j.cub.2024.06.074 </w:t>
      </w:r>
    </w:p>
    <w:p w14:paraId="375711C2" w14:textId="1A6D9F4F" w:rsidR="00631D17" w:rsidRPr="00446BE1" w:rsidRDefault="00631D17" w:rsidP="00543783">
      <w:pPr>
        <w:pBdr>
          <w:top w:val="nil"/>
          <w:left w:val="nil"/>
          <w:bottom w:val="nil"/>
          <w:right w:val="nil"/>
          <w:between w:val="nil"/>
        </w:pBdr>
        <w:spacing w:line="480" w:lineRule="auto"/>
        <w:ind w:left="720" w:hanging="720"/>
        <w:rPr>
          <w:rFonts w:eastAsia="Helvetica Neue"/>
          <w:color w:val="000000"/>
        </w:rPr>
      </w:pPr>
      <w:r w:rsidRPr="00CA3C1F">
        <w:rPr>
          <w:rFonts w:eastAsia="Helvetica Neue"/>
          <w:color w:val="000000"/>
        </w:rPr>
        <w:lastRenderedPageBreak/>
        <w:t>A. Liaw and M. Wiener (2002). Classification and Regression by randomForest. R News 2(3), 18-22.</w:t>
      </w:r>
    </w:p>
    <w:p w14:paraId="5B380260" w14:textId="51B88D04" w:rsidR="00CA3C1F" w:rsidRPr="00CA3C1F" w:rsidRDefault="00CA3C1F" w:rsidP="00543783">
      <w:pPr>
        <w:spacing w:line="480" w:lineRule="auto"/>
        <w:ind w:left="720" w:hanging="720"/>
        <w:rPr>
          <w:rFonts w:eastAsia="Helvetica Neue"/>
        </w:rPr>
      </w:pPr>
      <w:r w:rsidRPr="00CA3C1F">
        <w:rPr>
          <w:rFonts w:eastAsia="Helvetica Neue"/>
        </w:rPr>
        <w:t>Wilke</w:t>
      </w:r>
      <w:r w:rsidRPr="00CA3C1F">
        <w:rPr>
          <w:rFonts w:eastAsia="Helvetica Neue"/>
        </w:rPr>
        <w:t>,</w:t>
      </w:r>
      <w:r w:rsidRPr="00CA3C1F">
        <w:rPr>
          <w:rFonts w:eastAsia="Helvetica Neue"/>
        </w:rPr>
        <w:t xml:space="preserve"> C</w:t>
      </w:r>
      <w:r w:rsidRPr="00CA3C1F">
        <w:rPr>
          <w:rFonts w:eastAsia="Helvetica Neue"/>
        </w:rPr>
        <w:t>.</w:t>
      </w:r>
      <w:r w:rsidRPr="00CA3C1F">
        <w:rPr>
          <w:rFonts w:eastAsia="Helvetica Neue"/>
        </w:rPr>
        <w:t xml:space="preserve"> (2024). ggridges: Ridgeline Plots in 'ggplot2'. R</w:t>
      </w:r>
      <w:r w:rsidRPr="00CA3C1F">
        <w:rPr>
          <w:rFonts w:eastAsia="Helvetica Neue"/>
        </w:rPr>
        <w:t xml:space="preserve"> </w:t>
      </w:r>
      <w:r w:rsidRPr="00CA3C1F">
        <w:rPr>
          <w:rFonts w:eastAsia="Helvetica Neue"/>
        </w:rPr>
        <w:t>package version 0.5.6,</w:t>
      </w:r>
      <w:r w:rsidRPr="00CA3C1F">
        <w:rPr>
          <w:rFonts w:eastAsia="Helvetica Neue"/>
        </w:rPr>
        <w:t xml:space="preserve"> </w:t>
      </w:r>
      <w:r w:rsidRPr="00CA3C1F">
        <w:rPr>
          <w:rFonts w:eastAsia="Helvetica Neue"/>
        </w:rPr>
        <w:t>https://CRAN.R-project.org/package=ggridges.</w:t>
      </w:r>
    </w:p>
    <w:p w14:paraId="64945907" w14:textId="50073DAC" w:rsidR="00446BE1" w:rsidRPr="00631D17" w:rsidRDefault="00631D17" w:rsidP="00543783">
      <w:pPr>
        <w:spacing w:line="480" w:lineRule="auto"/>
        <w:ind w:left="720" w:hanging="720"/>
        <w:rPr>
          <w:rFonts w:eastAsia="Helvetica Neue"/>
        </w:rPr>
      </w:pPr>
      <w:r w:rsidRPr="00631D17">
        <w:t>Scott, D. W. (1992) </w:t>
      </w:r>
      <w:r w:rsidRPr="00631D17">
        <w:rPr>
          <w:i/>
          <w:iCs/>
        </w:rPr>
        <w:t>Multivariate Density Estimation: Theory, Practice, and Visualization.</w:t>
      </w:r>
      <w:r w:rsidRPr="00631D17">
        <w:t> New York: Wiley.</w:t>
      </w:r>
    </w:p>
    <w:bookmarkEnd w:id="1"/>
    <w:p w14:paraId="35A12A27" w14:textId="77777777" w:rsidR="00FA7467" w:rsidRPr="007E78B9" w:rsidRDefault="00FA7467" w:rsidP="007E78B9">
      <w:pPr>
        <w:pBdr>
          <w:top w:val="nil"/>
          <w:left w:val="nil"/>
          <w:bottom w:val="nil"/>
          <w:right w:val="nil"/>
          <w:between w:val="nil"/>
        </w:pBdr>
        <w:rPr>
          <w:rFonts w:eastAsia="Helvetica Neue"/>
          <w:color w:val="000000"/>
        </w:rPr>
      </w:pPr>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community structure</w:t>
      </w:r>
    </w:p>
    <w:p w14:paraId="7EA181FA" w14:textId="09BF379B" w:rsidR="001F3F18" w:rsidRPr="00C67CD8" w:rsidRDefault="001F3F18" w:rsidP="00C80FF3">
      <w:pPr>
        <w:spacing w:line="480" w:lineRule="auto"/>
        <w:ind w:firstLine="540"/>
      </w:pPr>
      <w:r w:rsidRPr="00C67CD8">
        <w:t xml:space="preserve">Across the three sites and seven years of the project we collected 25,441 bee specimens. Of these, 25,017 (98.3%) were identified to species, representing 118 species from five families and 24 genera. Of the remaining 424 specimens, 376 (1.48%) were identified </w:t>
      </w:r>
      <w:proofErr w:type="gramStart"/>
      <w:r w:rsidRPr="00C67CD8">
        <w:t>to</w:t>
      </w:r>
      <w:proofErr w:type="gramEnd"/>
      <w:r w:rsidRPr="00C67CD8">
        <w:t xml:space="preserve"> morphospecies, representing potentially 35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The remaining 48 specimens (0.19%) were damaged</w:t>
      </w:r>
      <w:r w:rsidR="00C67CD8">
        <w:t xml:space="preserve"> and only identified </w:t>
      </w:r>
      <w:proofErr w:type="gramStart"/>
      <w:r w:rsidR="00C67CD8">
        <w:t>to genus</w:t>
      </w:r>
      <w:proofErr w:type="gramEnd"/>
      <w:r w:rsidRPr="00C67CD8">
        <w:t>.</w:t>
      </w:r>
    </w:p>
    <w:p w14:paraId="5D186B1A" w14:textId="086ECC99"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Our species accumulation curves did not reach asymptotes, suggesting the 118 confirmed species is likely an underestimate of the true richness across the sites (Fig</w:t>
      </w:r>
      <w:r>
        <w:t>. 1A</w:t>
      </w:r>
      <w:r w:rsidRPr="00C67CD8">
        <w:t xml:space="preserve">). Chao richness 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r w:rsidRPr="00C67CD8">
        <w:t>.</w:t>
      </w:r>
      <w:r>
        <w:rPr>
          <w:rFonts w:ascii="Calibri" w:hAnsi="Calibri" w:cs="Calibri"/>
          <w:sz w:val="22"/>
          <w:szCs w:val="22"/>
        </w:rPr>
        <w:t xml:space="preserve"> </w:t>
      </w:r>
      <w:r w:rsidRPr="0096612D">
        <w:rPr>
          <w:rFonts w:eastAsia="Helvetica Neue"/>
          <w:color w:val="000000"/>
        </w:rPr>
        <w:t xml:space="preserve"> 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 xml:space="preserve">present at each site. </w:t>
      </w:r>
      <w:r w:rsidRPr="0096612D">
        <w:rPr>
          <w:rFonts w:eastAsia="Helvetica Neue"/>
          <w:color w:val="000000"/>
        </w:rPr>
        <w:lastRenderedPageBreak/>
        <w:t>Our results also s</w:t>
      </w:r>
      <w:r w:rsidR="003F37DA">
        <w:rPr>
          <w:rFonts w:eastAsia="Helvetica Neue"/>
          <w:color w:val="000000"/>
        </w:rPr>
        <w:t xml:space="preserve">how </w:t>
      </w:r>
      <w:r w:rsidRPr="0096612D">
        <w:rPr>
          <w:rFonts w:eastAsia="Helvetica Neue"/>
          <w:color w:val="000000"/>
        </w:rPr>
        <w:t xml:space="preserve">that not all species were </w:t>
      </w:r>
      <w:proofErr w:type="gramStart"/>
      <w:r w:rsidRPr="0096612D">
        <w:rPr>
          <w:rFonts w:eastAsia="Helvetica Neue"/>
          <w:color w:val="000000"/>
        </w:rPr>
        <w:t>present in</w:t>
      </w:r>
      <w:proofErr w:type="gramEnd"/>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619AFCF3"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t xml:space="preserve">Species represented by a single specimen have a disproportionate </w:t>
      </w:r>
      <w:r w:rsidR="003F37DA">
        <w:rPr>
          <w:rFonts w:ascii="Times New Roman" w:hAnsi="Times New Roman" w:cs="Times New Roman"/>
          <w:sz w:val="24"/>
          <w:szCs w:val="24"/>
        </w:rPr>
        <w:t>effect</w:t>
      </w:r>
      <w:r w:rsidRPr="00C67CD8">
        <w:rPr>
          <w:rFonts w:ascii="Times New Roman" w:hAnsi="Times New Roman" w:cs="Times New Roman"/>
          <w:sz w:val="24"/>
          <w:szCs w:val="24"/>
        </w:rPr>
        <w:t xml:space="preserve"> on analyses such as Chao richness and may have special </w:t>
      </w:r>
      <w:r w:rsidR="003F37DA">
        <w:rPr>
          <w:rFonts w:ascii="Times New Roman" w:hAnsi="Times New Roman" w:cs="Times New Roman"/>
          <w:sz w:val="24"/>
          <w:szCs w:val="24"/>
        </w:rPr>
        <w:t>importance</w:t>
      </w:r>
      <w:r w:rsidRPr="00C67CD8">
        <w:rPr>
          <w:rFonts w:ascii="Times New Roman" w:hAnsi="Times New Roman" w:cs="Times New Roman"/>
          <w:sz w:val="24"/>
          <w:szCs w:val="24"/>
        </w:rPr>
        <w:t xml:space="preserve"> regarding conservation and biogeography. 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S1)</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abundant, with one having 11,787 </w:t>
      </w:r>
      <w:r w:rsidR="006535D2">
        <w:rPr>
          <w:rFonts w:ascii="Times New Roman" w:hAnsi="Times New Roman" w:cs="Times New Roman"/>
          <w:sz w:val="24"/>
          <w:szCs w:val="24"/>
        </w:rPr>
        <w:t xml:space="preserve">specimens </w:t>
      </w:r>
      <w:r w:rsidR="003F37DA">
        <w:rPr>
          <w:rFonts w:ascii="Times New Roman" w:hAnsi="Times New Roman" w:cs="Times New Roman"/>
          <w:sz w:val="24"/>
          <w:szCs w:val="24"/>
        </w:rPr>
        <w:t>(</w:t>
      </w:r>
      <w:r w:rsidR="003F37DA" w:rsidRPr="003F37DA">
        <w:rPr>
          <w:rFonts w:ascii="Times New Roman" w:hAnsi="Times New Roman" w:cs="Times New Roman"/>
          <w:i/>
          <w:iCs/>
          <w:sz w:val="24"/>
          <w:szCs w:val="24"/>
        </w:rPr>
        <w:t>Halictus tripartitus</w:t>
      </w:r>
      <w:r w:rsidR="003F37DA">
        <w:rPr>
          <w:rFonts w:ascii="Times New Roman" w:hAnsi="Times New Roman" w:cs="Times New Roman"/>
          <w:sz w:val="24"/>
          <w:szCs w:val="24"/>
        </w:rPr>
        <w:t xml:space="preserve">), three with over 1,000 specimens, and </w:t>
      </w:r>
      <w:r w:rsidR="006535D2">
        <w:rPr>
          <w:rFonts w:ascii="Times New Roman" w:hAnsi="Times New Roman" w:cs="Times New Roman"/>
          <w:sz w:val="24"/>
          <w:szCs w:val="24"/>
        </w:rPr>
        <w:t xml:space="preserve">five with at least 500 specimens; the ten most abundant species reflected 7 genera (Table S2). Moreover, </w:t>
      </w:r>
      <w:r w:rsidR="00196A78">
        <w:rPr>
          <w:rFonts w:ascii="Times New Roman" w:hAnsi="Times New Roman" w:cs="Times New Roman"/>
          <w:sz w:val="24"/>
          <w:szCs w:val="24"/>
        </w:rPr>
        <w:t>51</w:t>
      </w:r>
      <w:r w:rsidR="006535D2">
        <w:rPr>
          <w:rFonts w:ascii="Times New Roman" w:hAnsi="Times New Roman" w:cs="Times New Roman"/>
          <w:sz w:val="24"/>
          <w:szCs w:val="24"/>
        </w:rPr>
        <w:t xml:space="preserve"> species across 15 genera were found at all three sites (Table S3). We also found that c</w:t>
      </w:r>
      <w:r w:rsidRPr="00C67CD8">
        <w:rPr>
          <w:rFonts w:ascii="Times New Roman" w:hAnsi="Times New Roman" w:cs="Times New Roman"/>
          <w:sz w:val="24"/>
          <w:szCs w:val="24"/>
        </w:rPr>
        <w:t xml:space="preserve">ollecting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11 total species </w:t>
      </w:r>
      <w:r w:rsidRPr="00C67CD8">
        <w:rPr>
          <w:rFonts w:ascii="Times New Roman" w:hAnsi="Times New Roman" w:cs="Times New Roman"/>
          <w:sz w:val="24"/>
          <w:szCs w:val="24"/>
        </w:rPr>
        <w:t xml:space="preserve">collected only by net, representing 9.3% of total richness (Table S4). As males are often underrepresented in collections we also list species for which we collected no males </w:t>
      </w:r>
      <w:r w:rsidR="006535D2">
        <w:rPr>
          <w:rFonts w:ascii="Times New Roman" w:hAnsi="Times New Roman" w:cs="Times New Roman"/>
          <w:sz w:val="24"/>
          <w:szCs w:val="24"/>
        </w:rPr>
        <w:t>(Table S5)</w:t>
      </w:r>
      <w:r w:rsidRPr="00C67CD8">
        <w:rPr>
          <w:rFonts w:ascii="Times New Roman" w:hAnsi="Times New Roman" w:cs="Times New Roman"/>
          <w:sz w:val="24"/>
          <w:szCs w:val="24"/>
        </w:rPr>
        <w:t xml:space="preserve">. We collected a total of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representing 2.26% </w:t>
      </w:r>
      <w:r w:rsidR="006535D2" w:rsidRPr="006535D2">
        <w:rPr>
          <w:rFonts w:ascii="Times New Roman" w:hAnsi="Times New Roman" w:cs="Times New Roman"/>
          <w:sz w:val="24"/>
          <w:szCs w:val="24"/>
        </w:rPr>
        <w:t xml:space="preserve">of total 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S6)</w:t>
      </w:r>
      <w:r w:rsidRPr="006535D2">
        <w:rPr>
          <w:rFonts w:ascii="Times New Roman" w:hAnsi="Times New Roman" w:cs="Times New Roman"/>
          <w:sz w:val="24"/>
          <w:szCs w:val="24"/>
        </w:rPr>
        <w:t>.</w:t>
      </w:r>
    </w:p>
    <w:p w14:paraId="048C8C5C" w14:textId="78D09B3C"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6535D2">
        <w:rPr>
          <w:rFonts w:ascii="Times New Roman" w:eastAsia="Helvetica Neue" w:hAnsi="Times New Roman" w:cs="Times New Roman"/>
          <w:sz w:val="24"/>
          <w:szCs w:val="24"/>
        </w:rPr>
        <w:t>T</w:t>
      </w:r>
      <w:r w:rsidRPr="006535D2">
        <w:rPr>
          <w:rFonts w:ascii="Times New Roman" w:eastAsia="Helvetica Neue" w:hAnsi="Times New Roman" w:cs="Times New Roman"/>
          <w:sz w:val="24"/>
          <w:szCs w:val="24"/>
        </w:rPr>
        <w:t xml:space="preserve">his may </w:t>
      </w:r>
      <w:r w:rsidR="006535D2">
        <w:rPr>
          <w:rFonts w:ascii="Times New Roman" w:eastAsia="Helvetica Neue" w:hAnsi="Times New Roman" w:cs="Times New Roman"/>
          <w:sz w:val="24"/>
          <w:szCs w:val="24"/>
        </w:rPr>
        <w:t xml:space="preserve">in part </w:t>
      </w:r>
      <w:r w:rsidR="00196A78">
        <w:rPr>
          <w:rFonts w:ascii="Times New Roman" w:eastAsia="Helvetica Neue" w:hAnsi="Times New Roman" w:cs="Times New Roman"/>
          <w:sz w:val="24"/>
          <w:szCs w:val="24"/>
        </w:rPr>
        <w:t xml:space="preserve">also </w:t>
      </w:r>
      <w:r w:rsidRPr="006535D2">
        <w:rPr>
          <w:rFonts w:ascii="Times New Roman" w:eastAsia="Helvetica Neue" w:hAnsi="Times New Roman" w:cs="Times New Roman"/>
          <w:sz w:val="24"/>
          <w:szCs w:val="24"/>
        </w:rPr>
        <w:t xml:space="preserve">reflect 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 xml:space="preserve">Port of Seattle, where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was dominant (Fig.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the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ites, where Bombus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speciose </w:t>
      </w:r>
      <w:r w:rsidRPr="006535D2">
        <w:rPr>
          <w:rFonts w:ascii="Times New Roman" w:eastAsia="Helvetica Neue" w:hAnsi="Times New Roman" w:cs="Times New Roman"/>
          <w:sz w:val="24"/>
          <w:szCs w:val="24"/>
        </w:rPr>
        <w:t xml:space="preserve">(Fig. 2). However, in general similar species were found at </w:t>
      </w:r>
      <w:proofErr w:type="gramStart"/>
      <w:r w:rsidRPr="006535D2">
        <w:rPr>
          <w:rFonts w:ascii="Times New Roman" w:eastAsia="Helvetica Neue" w:hAnsi="Times New Roman" w:cs="Times New Roman"/>
          <w:sz w:val="24"/>
          <w:szCs w:val="24"/>
        </w:rPr>
        <w:t>all of</w:t>
      </w:r>
      <w:proofErr w:type="gramEnd"/>
      <w:r w:rsidRPr="006535D2">
        <w:rPr>
          <w:rFonts w:ascii="Times New Roman" w:eastAsia="Helvetica Neue" w:hAnsi="Times New Roman" w:cs="Times New Roman"/>
          <w:sz w:val="24"/>
          <w:szCs w:val="24"/>
        </w:rPr>
        <w:t xml:space="preserve"> the sites, indicating that diversity was relatively conserved at the genus level across sites. </w:t>
      </w:r>
    </w:p>
    <w:p w14:paraId="327DC44C" w14:textId="4ABFB8B4" w:rsidR="00B4286B" w:rsidRPr="00C67CD8"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statistically distinct bee community from the P</w:t>
      </w:r>
      <w:r w:rsidR="00196A78">
        <w:rPr>
          <w:rFonts w:ascii="Times New Roman" w:hAnsi="Times New Roman" w:cs="Times New Roman"/>
          <w:sz w:val="24"/>
          <w:szCs w:val="24"/>
        </w:rPr>
        <w:t xml:space="preserve">ort of </w:t>
      </w:r>
      <w:r w:rsidR="00196A78">
        <w:rPr>
          <w:rFonts w:ascii="Times New Roman" w:hAnsi="Times New Roman" w:cs="Times New Roman"/>
          <w:sz w:val="24"/>
          <w:szCs w:val="24"/>
        </w:rPr>
        <w:lastRenderedPageBreak/>
        <w:t>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 Notably, when compared to P</w:t>
      </w:r>
      <w:r w:rsidR="00196A78">
        <w:rPr>
          <w:rFonts w:ascii="Times New Roman" w:hAnsi="Times New Roman" w:cs="Times New Roman"/>
          <w:sz w:val="24"/>
          <w:szCs w:val="24"/>
        </w:rPr>
        <w:t xml:space="preserve">ort of Seattle and Seattle City Light sites, the Boeing Paine Field site </w:t>
      </w:r>
      <w:r w:rsidR="001B0234" w:rsidRPr="00C67CD8">
        <w:rPr>
          <w:rFonts w:ascii="Times New Roman" w:hAnsi="Times New Roman" w:cs="Times New Roman"/>
          <w:sz w:val="24"/>
          <w:szCs w:val="24"/>
        </w:rPr>
        <w:t xml:space="preserve">had drastic reductions in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increases 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7C1AB4">
        <w:rPr>
          <w:rFonts w:ascii="Times New Roman" w:hAnsi="Times New Roman" w:cs="Times New Roman"/>
          <w:sz w:val="24"/>
          <w:szCs w:val="24"/>
        </w:rPr>
        <w:t>1</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Moreover, our random forest model classified each site by species composition with an overall error rate of 15.</w:t>
      </w:r>
      <w:r w:rsidR="007C1AB4">
        <w:rPr>
          <w:rFonts w:ascii="Times New Roman" w:hAnsi="Times New Roman" w:cs="Times New Roman"/>
          <w:sz w:val="24"/>
          <w:szCs w:val="24"/>
        </w:rPr>
        <w:t>4</w:t>
      </w:r>
      <w:r w:rsidRPr="00C67CD8">
        <w:rPr>
          <w:rFonts w:ascii="Times New Roman" w:hAnsi="Times New Roman" w:cs="Times New Roman"/>
          <w:sz w:val="24"/>
          <w:szCs w:val="24"/>
        </w:rPr>
        <w:t xml:space="preserve">%. </w:t>
      </w:r>
      <w:proofErr w:type="gramStart"/>
      <w:r w:rsidR="001B0234" w:rsidRPr="00C67CD8">
        <w:rPr>
          <w:rFonts w:ascii="Times New Roman" w:hAnsi="Times New Roman" w:cs="Times New Roman"/>
          <w:sz w:val="24"/>
          <w:szCs w:val="24"/>
        </w:rPr>
        <w:t>Error</w:t>
      </w:r>
      <w:proofErr w:type="gramEnd"/>
      <w:r w:rsidR="001B0234" w:rsidRPr="00C67CD8">
        <w:rPr>
          <w:rFonts w:ascii="Times New Roman" w:hAnsi="Times New Roman" w:cs="Times New Roman"/>
          <w:sz w:val="24"/>
          <w:szCs w:val="24"/>
        </w:rPr>
        <w:t xml:space="preserve"> in the model is attributed to the overlap in species composition in P</w:t>
      </w:r>
      <w:r w:rsidR="007C1AB4">
        <w:rPr>
          <w:rFonts w:ascii="Times New Roman" w:hAnsi="Times New Roman" w:cs="Times New Roman"/>
          <w:sz w:val="24"/>
          <w:szCs w:val="24"/>
        </w:rPr>
        <w:t>ort of Seattle and Seattle City Light 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r w:rsidR="007C1AB4">
        <w:rPr>
          <w:rFonts w:ascii="Times New Roman" w:hAnsi="Times New Roman" w:cs="Times New Roman"/>
          <w:sz w:val="24"/>
          <w:szCs w:val="24"/>
        </w:rPr>
        <w:t xml:space="preserve">showing </w:t>
      </w:r>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seasonal biology</w:t>
      </w:r>
    </w:p>
    <w:p w14:paraId="000000A5" w14:textId="5FFC811A" w:rsidR="0072772F" w:rsidRDefault="00126D40" w:rsidP="00287450">
      <w:pPr>
        <w:pBdr>
          <w:top w:val="nil"/>
          <w:left w:val="nil"/>
          <w:bottom w:val="nil"/>
          <w:right w:val="nil"/>
          <w:between w:val="nil"/>
        </w:pBdr>
        <w:spacing w:line="480" w:lineRule="auto"/>
        <w:ind w:firstLine="547"/>
        <w:contextualSpacing/>
      </w:pPr>
      <w:r>
        <w:t>We assessed the seasonal biology of bee genera</w:t>
      </w:r>
      <w:r w:rsidR="00287450">
        <w:t xml:space="preserve"> (Fig. 4) and species (Fig. </w:t>
      </w:r>
      <w:r w:rsidR="00B4286B">
        <w:t>5</w:t>
      </w:r>
      <w:r w:rsidR="00287450">
        <w:t xml:space="preserve">). The first bees to emerge were species in the genera </w:t>
      </w:r>
      <w:proofErr w:type="spellStart"/>
      <w:r w:rsidR="00287450" w:rsidRPr="007C1AB4">
        <w:rPr>
          <w:i/>
          <w:iCs/>
        </w:rPr>
        <w:t>Ceratina</w:t>
      </w:r>
      <w:proofErr w:type="spellEnd"/>
      <w:r w:rsidR="00287450">
        <w:t xml:space="preserve">, </w:t>
      </w:r>
      <w:r w:rsidR="00287450" w:rsidRPr="007C1AB4">
        <w:rPr>
          <w:i/>
          <w:iCs/>
        </w:rPr>
        <w:t>Andrena</w:t>
      </w:r>
      <w:r w:rsidR="00287450">
        <w:t xml:space="preserve">, and </w:t>
      </w:r>
      <w:r w:rsidR="00287450" w:rsidRPr="007C1AB4">
        <w:rPr>
          <w:i/>
          <w:iCs/>
        </w:rPr>
        <w:t>Nomada</w:t>
      </w:r>
      <w:r w:rsidR="007C1AB4">
        <w:t>; however,</w:t>
      </w:r>
      <w:r w:rsidR="00287450">
        <w:t xml:space="preserve"> while </w:t>
      </w:r>
      <w:r w:rsidR="00287450" w:rsidRPr="007C1AB4">
        <w:rPr>
          <w:i/>
          <w:iCs/>
        </w:rPr>
        <w:t>Andrena</w:t>
      </w:r>
      <w:r w:rsidR="00287450">
        <w:t xml:space="preserve"> and </w:t>
      </w:r>
      <w:r w:rsidR="00287450" w:rsidRPr="007C1AB4">
        <w:rPr>
          <w:i/>
          <w:iCs/>
        </w:rPr>
        <w:t>Nomada</w:t>
      </w:r>
      <w:r w:rsidR="00287450">
        <w:t xml:space="preserve"> peaked in early spring</w:t>
      </w:r>
      <w:r w:rsidR="007C1AB4">
        <w:t>,</w:t>
      </w:r>
      <w:r w:rsidR="00287450" w:rsidRPr="007C1AB4">
        <w:rPr>
          <w:i/>
          <w:iCs/>
        </w:rPr>
        <w:t xml:space="preserve"> </w:t>
      </w:r>
      <w:proofErr w:type="spellStart"/>
      <w:r w:rsidR="00287450" w:rsidRPr="007C1AB4">
        <w:rPr>
          <w:i/>
          <w:iCs/>
        </w:rPr>
        <w:t>Ceratina</w:t>
      </w:r>
      <w:proofErr w:type="spellEnd"/>
      <w:r w:rsidR="00287450">
        <w:t xml:space="preserve"> was found across the entire season (Figs. 4, </w:t>
      </w:r>
      <w:r w:rsidR="00B4286B">
        <w:t>5</w:t>
      </w:r>
      <w:r w:rsidR="00287450">
        <w:t xml:space="preserve">). The genera </w:t>
      </w:r>
      <w:r w:rsidR="00287450" w:rsidRPr="007C1AB4">
        <w:rPr>
          <w:i/>
          <w:iCs/>
        </w:rPr>
        <w:t>Osmia</w:t>
      </w:r>
      <w:r w:rsidR="00287450">
        <w:t xml:space="preserve"> and</w:t>
      </w:r>
      <w:r w:rsidR="00287450" w:rsidRPr="007C1AB4">
        <w:rPr>
          <w:i/>
          <w:iCs/>
        </w:rPr>
        <w:t xml:space="preserve"> Lasioglossum</w:t>
      </w:r>
      <w:r w:rsidR="00287450">
        <w:t xml:space="preserve"> also peaked in spring </w:t>
      </w:r>
      <w:r w:rsidR="007C1AB4">
        <w:t xml:space="preserve">but had a short activity </w:t>
      </w:r>
      <w:r w:rsidR="007F6F44">
        <w:t>period</w:t>
      </w:r>
      <w:r w:rsidR="00287450">
        <w:t xml:space="preserve"> (Figs. 4, </w:t>
      </w:r>
      <w:r w:rsidR="007C1AB4">
        <w:t>5</w:t>
      </w:r>
      <w:r w:rsidR="00287450">
        <w:t xml:space="preserve">). Other genera peaked in </w:t>
      </w:r>
      <w:r w:rsidR="007C1AB4">
        <w:t>s</w:t>
      </w:r>
      <w:r w:rsidR="00287450">
        <w:t>ummer</w:t>
      </w:r>
      <w:r w:rsidR="007F6F44">
        <w:t xml:space="preserve"> months</w:t>
      </w:r>
      <w:r w:rsidR="00287450">
        <w:t xml:space="preserve">, including </w:t>
      </w:r>
      <w:r w:rsidR="007C1AB4" w:rsidRPr="007C1AB4">
        <w:rPr>
          <w:i/>
          <w:iCs/>
        </w:rPr>
        <w:t>Apis</w:t>
      </w:r>
      <w:r w:rsidR="007C1AB4">
        <w:t xml:space="preserve">, </w:t>
      </w:r>
      <w:r w:rsidR="007C1AB4" w:rsidRPr="007C1AB4">
        <w:rPr>
          <w:i/>
          <w:iCs/>
        </w:rPr>
        <w:t>Bombus</w:t>
      </w:r>
      <w:r w:rsidR="007C1AB4">
        <w:t xml:space="preserve">, </w:t>
      </w:r>
      <w:proofErr w:type="gramStart"/>
      <w:r w:rsidR="007C1AB4" w:rsidRPr="007C1AB4">
        <w:rPr>
          <w:i/>
          <w:iCs/>
        </w:rPr>
        <w:t>Halictus</w:t>
      </w:r>
      <w:r w:rsidR="007C1AB4">
        <w:t xml:space="preserve">, </w:t>
      </w:r>
      <w:r w:rsidR="007C1AB4" w:rsidRPr="007C1AB4">
        <w:rPr>
          <w:i/>
          <w:iCs/>
        </w:rPr>
        <w:t xml:space="preserve"> </w:t>
      </w:r>
      <w:proofErr w:type="spellStart"/>
      <w:r w:rsidR="007F6F44" w:rsidRPr="007C1AB4">
        <w:rPr>
          <w:i/>
          <w:iCs/>
        </w:rPr>
        <w:t>Hylaeus</w:t>
      </w:r>
      <w:proofErr w:type="spellEnd"/>
      <w:proofErr w:type="gramEnd"/>
      <w:r w:rsidR="007F6F44">
        <w:t xml:space="preserve">, </w:t>
      </w:r>
      <w:r w:rsidR="007F6F44" w:rsidRPr="007C1AB4">
        <w:rPr>
          <w:i/>
          <w:iCs/>
        </w:rPr>
        <w:t>Megachile</w:t>
      </w:r>
      <w:r w:rsidR="007F6F44">
        <w:t xml:space="preserve">, </w:t>
      </w:r>
      <w:r w:rsidR="00287450" w:rsidRPr="007C1AB4">
        <w:rPr>
          <w:i/>
          <w:iCs/>
        </w:rPr>
        <w:t>Melissodes</w:t>
      </w:r>
      <w:r w:rsidR="00287450">
        <w:t xml:space="preserve">, </w:t>
      </w:r>
      <w:r w:rsidR="007F6F44">
        <w:t xml:space="preserve">and </w:t>
      </w:r>
      <w:r w:rsidR="007F6F44" w:rsidRPr="007F6F44">
        <w:t>Sphecodes</w:t>
      </w:r>
      <w:r w:rsidR="007F6F44">
        <w:t xml:space="preserve"> </w:t>
      </w:r>
      <w:r w:rsidR="00287450">
        <w:t>(Figs</w:t>
      </w:r>
      <w:r w:rsidR="007C1AB4">
        <w:t>.</w:t>
      </w:r>
      <w:r w:rsidR="00287450">
        <w:t xml:space="preserve"> 4, </w:t>
      </w:r>
      <w:r w:rsidR="007C1AB4">
        <w:t>5</w:t>
      </w:r>
      <w:r w:rsidR="00287450">
        <w:t xml:space="preserve">). </w:t>
      </w:r>
      <w:r w:rsidR="007F6F44">
        <w:t xml:space="preserve">For </w:t>
      </w:r>
      <w:proofErr w:type="gramStart"/>
      <w:r w:rsidR="007F6F44">
        <w:t>genera</w:t>
      </w:r>
      <w:proofErr w:type="gramEnd"/>
      <w:r w:rsidR="00AC5CDC">
        <w:t xml:space="preserve">, multimodal distributions likely represent multiple species, as well-defined multimodality was rare at the species level, with most species reaching a single peak abundance before tapering off. </w:t>
      </w:r>
      <w:r w:rsidR="007C1AB4">
        <w:t>S</w:t>
      </w:r>
      <w:r w:rsidR="00AC5CDC">
        <w:t xml:space="preserve">mall peaks observed in distributions may </w:t>
      </w:r>
      <w:r w:rsidR="007C1AB4">
        <w:t xml:space="preserve">also </w:t>
      </w:r>
      <w:r w:rsidR="00AC5CDC">
        <w:t xml:space="preserve">arise from structured sampling events rather than </w:t>
      </w:r>
      <w:r w:rsidR="007F6F44">
        <w:t xml:space="preserve">true </w:t>
      </w:r>
      <w:r w:rsidR="00AC5CDC">
        <w:t xml:space="preserve">biological phenomena.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noise </w:t>
      </w:r>
      <w:proofErr w:type="gramStart"/>
      <w:r w:rsidR="00171CEA">
        <w:t>suggests</w:t>
      </w:r>
      <w:proofErr w:type="gramEnd"/>
      <w:r w:rsidR="00171CEA">
        <w:t xml:space="preserve"> our data capture the true seasonal maxima of these species. </w:t>
      </w:r>
      <w:r w:rsidR="007C1AB4">
        <w:t xml:space="preserve">When focusing on the entire community, our results show that </w:t>
      </w:r>
      <w:r w:rsidR="00171CEA">
        <w:t>substantial</w:t>
      </w:r>
      <w:r w:rsidR="00287450">
        <w:t xml:space="preserve"> turnover </w:t>
      </w:r>
      <w:r w:rsidR="007C1AB4">
        <w:t xml:space="preserve">occurs </w:t>
      </w:r>
      <w:r w:rsidR="00287450">
        <w:t xml:space="preserve">within seasons, but diverse communities exist </w:t>
      </w:r>
      <w:r w:rsidR="007F6F44">
        <w:t>across</w:t>
      </w:r>
      <w:r w:rsidR="00287450">
        <w:t xml:space="preserve"> the year.</w:t>
      </w:r>
    </w:p>
    <w:p w14:paraId="54418539" w14:textId="11E6CEEC" w:rsidR="00287450" w:rsidRPr="00126D40" w:rsidRDefault="00287450" w:rsidP="00287450">
      <w:pPr>
        <w:pBdr>
          <w:top w:val="nil"/>
          <w:left w:val="nil"/>
          <w:bottom w:val="nil"/>
          <w:right w:val="nil"/>
          <w:between w:val="nil"/>
        </w:pBdr>
        <w:spacing w:line="480" w:lineRule="auto"/>
        <w:ind w:firstLine="547"/>
        <w:contextualSpacing/>
      </w:pPr>
      <w:r>
        <w:lastRenderedPageBreak/>
        <w:t>When looking at common parasitic genera, we found major overlap in phenology with their presumed hosts</w:t>
      </w:r>
      <w:r w:rsidR="007F6F44">
        <w:t xml:space="preserve"> (Figs</w:t>
      </w:r>
      <w:r w:rsidR="00C80FF3">
        <w:t>.</w:t>
      </w:r>
      <w:r w:rsidR="007F6F44">
        <w:t xml:space="preserve"> 6, S1)</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parasites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7F6F44">
        <w:t>1</w:t>
      </w:r>
      <w:r w:rsidR="00F07AD1">
        <w:t>.</w:t>
      </w:r>
    </w:p>
    <w:p w14:paraId="77877ED4" w14:textId="77777777" w:rsidR="00126D40" w:rsidRDefault="00126D40">
      <w:pPr>
        <w:pBdr>
          <w:top w:val="nil"/>
          <w:left w:val="nil"/>
          <w:bottom w:val="nil"/>
          <w:right w:val="nil"/>
          <w:between w:val="nil"/>
        </w:pBdr>
        <w:rPr>
          <w:rFonts w:ascii="Helvetica Neue" w:hAnsi="Helvetica Neue"/>
          <w:u w:val="single"/>
        </w:rPr>
      </w:pPr>
    </w:p>
    <w:p w14:paraId="2D55C7C1" w14:textId="77777777" w:rsidR="00B201BC" w:rsidRPr="005559CF" w:rsidRDefault="00B201BC">
      <w:pPr>
        <w:pBdr>
          <w:top w:val="nil"/>
          <w:left w:val="nil"/>
          <w:bottom w:val="nil"/>
          <w:right w:val="nil"/>
          <w:between w:val="nil"/>
        </w:pBdr>
        <w:rPr>
          <w:rFonts w:eastAsia="Helvetica Neue"/>
          <w:color w:val="000000"/>
        </w:rPr>
      </w:pPr>
    </w:p>
    <w:p w14:paraId="000000A6" w14:textId="77777777" w:rsidR="0072772F" w:rsidRDefault="00000000" w:rsidP="005F5DFE">
      <w:pPr>
        <w:pBdr>
          <w:top w:val="nil"/>
          <w:left w:val="nil"/>
          <w:bottom w:val="nil"/>
          <w:right w:val="nil"/>
          <w:between w:val="nil"/>
        </w:pBdr>
        <w:spacing w:line="480" w:lineRule="auto"/>
        <w:contextualSpacing/>
        <w:rPr>
          <w:rFonts w:eastAsia="Helvetica Neue"/>
          <w:b/>
          <w:bCs/>
          <w:color w:val="000000"/>
        </w:rPr>
      </w:pPr>
      <w:r w:rsidRPr="009E5995">
        <w:rPr>
          <w:rFonts w:eastAsia="Helvetica Neue"/>
          <w:b/>
          <w:bCs/>
          <w:color w:val="000000"/>
        </w:rPr>
        <w:t>DISCUSSION</w:t>
      </w:r>
    </w:p>
    <w:p w14:paraId="6EE62E24" w14:textId="291E8051"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study shows a diverse community of wild bees persists in relatively 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24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t>surveys of western Washington diversified farms and gardens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Notably, our study identified an additional 35 morphospecies, suggesting we may have found as many as 153 species, while Bloom et al. (2022) identified 34 morphospecies, suggesting a total community with as many as 109 species.</w:t>
      </w:r>
      <w:r>
        <w:rPr>
          <w:rFonts w:eastAsia="Helvetica Neue"/>
          <w:color w:val="000000"/>
        </w:rPr>
        <w:t xml:space="preserve"> Although the genera captured across both studies were largely consistent, we likely found more species due to our monthly sampling that spanned April to October </w:t>
      </w:r>
      <w:r w:rsidR="00E33F6D">
        <w:rPr>
          <w:rFonts w:eastAsia="Helvetica Neue"/>
          <w:color w:val="000000"/>
        </w:rPr>
        <w:t>compared to sampling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greater number of species found in our sites reflected </w:t>
      </w:r>
      <w:r w:rsidR="00E33F6D">
        <w:rPr>
          <w:rFonts w:eastAsia="Helvetica Neue"/>
          <w:color w:val="000000"/>
        </w:rPr>
        <w:t>largely</w:t>
      </w:r>
      <w:r>
        <w:rPr>
          <w:rFonts w:eastAsia="Helvetica Neue"/>
          <w:color w:val="000000"/>
        </w:rPr>
        <w:t xml:space="preserve"> weedy compared to managed floral communities</w:t>
      </w:r>
      <w:r w:rsidR="00E33F6D">
        <w:rPr>
          <w:rFonts w:eastAsia="Helvetica Neue"/>
          <w:color w:val="000000"/>
        </w:rPr>
        <w:t>, or because management of farm sites may have limited floral resources for bees</w:t>
      </w:r>
      <w:r>
        <w:rPr>
          <w:rFonts w:eastAsia="Helvetica Neue"/>
          <w:color w:val="000000"/>
        </w:rPr>
        <w:t>.</w:t>
      </w:r>
      <w:r w:rsidR="00F2393E">
        <w:rPr>
          <w:rFonts w:eastAsia="Helvetica Neue"/>
          <w:color w:val="000000"/>
        </w:rPr>
        <w:t xml:space="preserve"> We also note that on diversified farms and gardens Bloom et al. (2019, 2022, 2023) found that 47% of their total specimens were </w:t>
      </w:r>
      <w:r w:rsidR="00F2393E" w:rsidRPr="00F2393E">
        <w:rPr>
          <w:rFonts w:eastAsia="Helvetica Neue"/>
          <w:i/>
          <w:iCs/>
          <w:color w:val="000000"/>
        </w:rPr>
        <w:t>A. mellifera</w:t>
      </w:r>
      <w:r w:rsidR="00F2393E">
        <w:rPr>
          <w:rFonts w:eastAsia="Helvetica Neue"/>
          <w:color w:val="000000"/>
        </w:rPr>
        <w:t xml:space="preserve">, while we found less than 3%. These results </w:t>
      </w:r>
      <w:r w:rsidR="00F2393E">
        <w:rPr>
          <w:rFonts w:eastAsia="Helvetica Neue"/>
          <w:color w:val="000000"/>
        </w:rPr>
        <w:lastRenderedPageBreak/>
        <w:t xml:space="preserve">suggest that marginal lands may provide considerable habitat for wild bees that offers limited competition from </w:t>
      </w:r>
      <w:proofErr w:type="gramStart"/>
      <w:r w:rsidR="00F2393E">
        <w:rPr>
          <w:rFonts w:eastAsia="Helvetica Neue"/>
          <w:color w:val="000000"/>
        </w:rPr>
        <w:t>honey bees</w:t>
      </w:r>
      <w:proofErr w:type="gramEnd"/>
      <w:r w:rsidR="00F2393E">
        <w:rPr>
          <w:rFonts w:eastAsia="Helvetica Neue"/>
          <w:color w:val="000000"/>
        </w:rPr>
        <w:t>, especially when compared to nearby managed farms and gardens.</w:t>
      </w:r>
    </w:p>
    <w:p w14:paraId="75606058" w14:textId="16D4C195" w:rsidR="00AC0594" w:rsidRDefault="00AC0594"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study provides evidence</w:t>
      </w:r>
      <w:r w:rsidR="00F2393E">
        <w:rPr>
          <w:rFonts w:eastAsia="Helvetica Neue"/>
          <w:color w:val="000000"/>
        </w:rPr>
        <w:t xml:space="preserve"> that land around </w:t>
      </w:r>
      <w:r>
        <w:rPr>
          <w:rFonts w:eastAsia="Helvetica Neue"/>
          <w:color w:val="000000"/>
        </w:rPr>
        <w:t xml:space="preserve">airports and </w:t>
      </w:r>
      <w:r w:rsidR="00F2393E">
        <w:rPr>
          <w:rFonts w:eastAsia="Helvetica Neue"/>
          <w:color w:val="000000"/>
        </w:rPr>
        <w:t xml:space="preserve">below </w:t>
      </w:r>
      <w:r>
        <w:rPr>
          <w:rFonts w:eastAsia="Helvetica Neue"/>
          <w:color w:val="000000"/>
        </w:rPr>
        <w:t>power line corridors</w:t>
      </w:r>
      <w:r w:rsidR="00F2393E">
        <w:rPr>
          <w:rFonts w:eastAsia="Helvetica Neue"/>
          <w:color w:val="000000"/>
        </w:rPr>
        <w:t xml:space="preserve"> can </w:t>
      </w:r>
      <w:r>
        <w:rPr>
          <w:rFonts w:eastAsia="Helvetica Neue"/>
          <w:color w:val="000000"/>
        </w:rPr>
        <w:t xml:space="preserve">support diverse wild bee communities. </w:t>
      </w:r>
      <w:r w:rsidRPr="00AC0594">
        <w:rPr>
          <w:rFonts w:eastAsia="Helvetica Neue"/>
          <w:color w:val="000000"/>
        </w:rPr>
        <w:t xml:space="preserve">These </w:t>
      </w:r>
      <w:proofErr w:type="gramStart"/>
      <w:r>
        <w:rPr>
          <w:rFonts w:eastAsia="Helvetica Neue"/>
          <w:color w:val="000000"/>
        </w:rPr>
        <w:t>often underused</w:t>
      </w:r>
      <w:proofErr w:type="gramEnd"/>
      <w:r>
        <w:rPr>
          <w:rFonts w:eastAsia="Helvetica Neue"/>
          <w:color w:val="000000"/>
        </w:rPr>
        <w:t xml:space="preserve"> spaces </w:t>
      </w:r>
      <w:r w:rsidR="00F2393E">
        <w:rPr>
          <w:rFonts w:eastAsia="Helvetica Neue"/>
          <w:color w:val="000000"/>
        </w:rPr>
        <w:t xml:space="preserve">thus </w:t>
      </w:r>
      <w:r>
        <w:rPr>
          <w:rFonts w:eastAsia="Helvetica Neue"/>
          <w:color w:val="000000"/>
        </w:rPr>
        <w:t xml:space="preserve">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have </w:t>
      </w:r>
      <w:r w:rsidRPr="00AC0594">
        <w:rPr>
          <w:rFonts w:eastAsia="Helvetica Neue"/>
          <w:color w:val="000000"/>
        </w:rPr>
        <w:t>extensive grassy perimeters, a</w:t>
      </w:r>
      <w:r>
        <w:rPr>
          <w:rFonts w:eastAsia="Helvetica Neue"/>
          <w:color w:val="000000"/>
        </w:rPr>
        <w:t>nd restoring native plants to these areas</w:t>
      </w:r>
      <w:r w:rsidR="00F2393E">
        <w:rPr>
          <w:rFonts w:eastAsia="Helvetica Neue"/>
          <w:color w:val="000000"/>
        </w:rPr>
        <w:t xml:space="preserve">, or reducing mowing and allowing native plants to proliferate, </w:t>
      </w:r>
      <w:r>
        <w:rPr>
          <w:rFonts w:eastAsia="Helvetica Neue"/>
          <w:color w:val="000000"/>
        </w:rPr>
        <w:t xml:space="preserve">may create suitable habitat for bees </w:t>
      </w:r>
      <w:r w:rsidRPr="00AC0594">
        <w:rPr>
          <w:rFonts w:eastAsia="Helvetica Neue"/>
          <w:color w:val="000000"/>
        </w:rPr>
        <w:t xml:space="preserve">(Linz et al., 2021; </w:t>
      </w:r>
      <w:proofErr w:type="spellStart"/>
      <w:r w:rsidRPr="00AC0594">
        <w:rPr>
          <w:rFonts w:eastAsia="Helvetica Neue"/>
          <w:color w:val="000000"/>
        </w:rPr>
        <w:t>Gallé</w:t>
      </w:r>
      <w:proofErr w:type="spellEnd"/>
      <w:r w:rsidRPr="00AC0594">
        <w:rPr>
          <w:rFonts w:eastAsia="Helvetica Neue"/>
          <w:color w:val="000000"/>
        </w:rPr>
        <w:t xml:space="preserve"> et al., 2022). Similarly, power line corridors</w:t>
      </w:r>
      <w:r>
        <w:rPr>
          <w:rFonts w:eastAsia="Helvetica Neue"/>
          <w:color w:val="000000"/>
        </w:rPr>
        <w:t xml:space="preserve"> are often cleared of large vegetation, and </w:t>
      </w:r>
      <w:r w:rsidR="00F2393E">
        <w:rPr>
          <w:rFonts w:eastAsia="Helvetica Neue"/>
          <w:color w:val="000000"/>
        </w:rPr>
        <w:t xml:space="preserve">with little maintenance can be used to </w:t>
      </w:r>
      <w:r w:rsidRPr="00AC0594">
        <w:rPr>
          <w:rFonts w:eastAsia="Helvetica Neue"/>
          <w:color w:val="000000"/>
        </w:rPr>
        <w:t xml:space="preserve">support bees (Wojcik &amp; Buchmann, 2012; Russell et al., 2018). 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ing community development</w:t>
      </w:r>
      <w:r w:rsidR="00F2393E">
        <w:rPr>
          <w:rFonts w:eastAsia="Helvetica Neue"/>
          <w:color w:val="000000"/>
        </w:rPr>
        <w:t xml:space="preserve"> goals</w:t>
      </w:r>
      <w:r>
        <w:rPr>
          <w:rFonts w:eastAsia="Helvetica Neue"/>
          <w:color w:val="000000"/>
        </w:rPr>
        <w:t xml:space="preserve"> </w:t>
      </w:r>
      <w:r w:rsidRPr="00AC0594">
        <w:rPr>
          <w:rFonts w:eastAsia="Helvetica Neue"/>
          <w:color w:val="000000"/>
        </w:rPr>
        <w:t>(</w:t>
      </w:r>
      <w:proofErr w:type="spellStart"/>
      <w:r w:rsidRPr="00AC0594">
        <w:rPr>
          <w:rFonts w:eastAsia="Helvetica Neue"/>
          <w:color w:val="000000"/>
        </w:rPr>
        <w:t>Rundlöf</w:t>
      </w:r>
      <w:proofErr w:type="spellEnd"/>
      <w:r w:rsidRPr="00AC0594">
        <w:rPr>
          <w:rFonts w:eastAsia="Helvetica Neue"/>
          <w:color w:val="000000"/>
        </w:rPr>
        <w:t xml:space="preserve"> et al., 2015; Hall et al., 2017). </w:t>
      </w:r>
      <w:r>
        <w:rPr>
          <w:rFonts w:eastAsia="Helvetica Neue"/>
          <w:color w:val="000000"/>
        </w:rPr>
        <w:t>Our results provide further evidence that marginal lands may provide a key tool for urban pollinator restoration, especially given that little to no maintenance on the land is required.</w:t>
      </w:r>
    </w:p>
    <w:p w14:paraId="1B8B7274" w14:textId="0AC0C961"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(REFS)</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pollinators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(REFS)</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Similarly,</w:t>
      </w:r>
      <w:r w:rsidR="00E33F6D">
        <w:rPr>
          <w:rFonts w:eastAsia="Helvetica Neue"/>
          <w:color w:val="000000"/>
        </w:rPr>
        <w:t xml:space="preserve"> by reducing mowing in</w:t>
      </w:r>
      <w:r>
        <w:rPr>
          <w:rFonts w:eastAsia="Helvetica Neue"/>
          <w:color w:val="000000"/>
        </w:rPr>
        <w:t xml:space="preserve"> </w:t>
      </w:r>
      <w:r w:rsidRPr="008B711C">
        <w:rPr>
          <w:rFonts w:eastAsia="Helvetica Neue"/>
          <w:color w:val="000000"/>
        </w:rPr>
        <w:t>roadside verges</w:t>
      </w:r>
      <w:r w:rsidR="00E33F6D">
        <w:rPr>
          <w:rFonts w:eastAsia="Helvetica Neue"/>
          <w:color w:val="000000"/>
        </w:rPr>
        <w:t xml:space="preserve">, </w:t>
      </w:r>
      <w:r w:rsidR="00F2393E">
        <w:rPr>
          <w:rFonts w:eastAsia="Helvetica Neue"/>
          <w:color w:val="000000"/>
        </w:rPr>
        <w:t>cities</w:t>
      </w:r>
      <w:r w:rsidR="00E33F6D">
        <w:rPr>
          <w:rFonts w:eastAsia="Helvetica Neue"/>
          <w:color w:val="000000"/>
        </w:rPr>
        <w:t xml:space="preserve"> </w:t>
      </w:r>
      <w:r w:rsidRPr="008B711C">
        <w:rPr>
          <w:rFonts w:eastAsia="Helvetica Neue"/>
          <w:color w:val="000000"/>
        </w:rPr>
        <w:t>can connect fragmented green spaces, facilitating bee movement</w:t>
      </w:r>
      <w:r w:rsidR="00E33F6D">
        <w:rPr>
          <w:rFonts w:eastAsia="Helvetica Neue"/>
          <w:color w:val="000000"/>
        </w:rPr>
        <w:t xml:space="preserve"> and population growth</w:t>
      </w:r>
      <w:r w:rsidRPr="008B711C">
        <w:rPr>
          <w:rFonts w:eastAsia="Helvetica Neue"/>
          <w:color w:val="000000"/>
        </w:rPr>
        <w:t xml:space="preserve">. </w:t>
      </w:r>
      <w:r>
        <w:rPr>
          <w:rFonts w:eastAsia="Helvetica Neue"/>
          <w:color w:val="000000"/>
        </w:rPr>
        <w:t xml:space="preserve">Our study </w:t>
      </w:r>
      <w:r w:rsidR="00F2393E">
        <w:rPr>
          <w:rFonts w:eastAsia="Helvetica Neue"/>
          <w:color w:val="000000"/>
        </w:rPr>
        <w:t xml:space="preserve">further suggests that </w:t>
      </w:r>
      <w:r>
        <w:rPr>
          <w:rFonts w:eastAsia="Helvetica Neue"/>
          <w:color w:val="000000"/>
        </w:rPr>
        <w:t>a</w:t>
      </w:r>
      <w:r w:rsidRPr="008B711C">
        <w:rPr>
          <w:rFonts w:eastAsia="Helvetica Neue"/>
          <w:color w:val="000000"/>
        </w:rPr>
        <w:t>llowing spontaneous vegetation growth in small urban areas supports pollinator diversity by offering a variety of flowering plants and nesting habitat</w:t>
      </w:r>
      <w:r>
        <w:rPr>
          <w:rFonts w:eastAsia="Helvetica Neue"/>
          <w:color w:val="000000"/>
        </w:rPr>
        <w:t>.</w:t>
      </w:r>
    </w:p>
    <w:p w14:paraId="3F3CC2B5" w14:textId="6D2B0854"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lastRenderedPageBreak/>
        <w:t xml:space="preserve">Our results </w:t>
      </w:r>
      <w:proofErr w:type="gramStart"/>
      <w:r>
        <w:rPr>
          <w:rFonts w:eastAsia="Helvetica Neue"/>
          <w:color w:val="000000"/>
        </w:rPr>
        <w:t>show</w:t>
      </w:r>
      <w:r w:rsidR="00F2393E">
        <w:rPr>
          <w:rFonts w:eastAsia="Helvetica Neue"/>
          <w:color w:val="000000"/>
        </w:rPr>
        <w:t>s</w:t>
      </w:r>
      <w:proofErr w:type="gramEnd"/>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w:t>
      </w:r>
      <w:proofErr w:type="gramStart"/>
      <w:r>
        <w:rPr>
          <w:rFonts w:eastAsia="Helvetica Neue"/>
          <w:color w:val="000000"/>
        </w:rPr>
        <w:t>composition</w:t>
      </w:r>
      <w:proofErr w:type="gramEnd"/>
      <w:r>
        <w:rPr>
          <w:rFonts w:eastAsia="Helvetica Neue"/>
          <w:color w:val="000000"/>
        </w:rPr>
        <w:t xml:space="preserve"> of communities changed over time. </w:t>
      </w:r>
      <w:r w:rsidRPr="008B711C">
        <w:rPr>
          <w:rFonts w:eastAsia="Helvetica Neue"/>
          <w:color w:val="000000"/>
        </w:rPr>
        <w:t>The phenology of</w:t>
      </w:r>
      <w:r>
        <w:rPr>
          <w:rFonts w:eastAsia="Helvetica Neue"/>
          <w:color w:val="000000"/>
        </w:rPr>
        <w:t xml:space="preserve"> bee species can be impacted by many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proofErr w:type="gramStart"/>
      <w:r w:rsidR="00E33F6D">
        <w:rPr>
          <w:rFonts w:eastAsia="Helvetica Neue"/>
          <w:color w:val="000000"/>
        </w:rPr>
        <w:t>Similar to</w:t>
      </w:r>
      <w:proofErr w:type="gramEnd"/>
      <w:r w:rsidR="00E33F6D">
        <w:rPr>
          <w:rFonts w:eastAsia="Helvetica Neue"/>
          <w:color w:val="000000"/>
        </w:rPr>
        <w:t xml:space="preserve">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 xml:space="preserve">(REFS). </w:t>
      </w:r>
      <w:r w:rsidRPr="008B711C">
        <w:rPr>
          <w:rFonts w:eastAsia="Helvetica Neue"/>
          <w:color w:val="000000"/>
        </w:rPr>
        <w:t xml:space="preserve">As the season progresses, the activity of </w:t>
      </w:r>
      <w:r w:rsidR="00F2393E">
        <w:rPr>
          <w:rFonts w:eastAsia="Helvetica Neue"/>
          <w:color w:val="000000"/>
        </w:rPr>
        <w:t xml:space="preserve">more heat-tolerant </w:t>
      </w:r>
      <w:r w:rsidRPr="008B711C">
        <w:rPr>
          <w:rFonts w:eastAsia="Helvetica Neue"/>
          <w:color w:val="000000"/>
        </w:rPr>
        <w:t xml:space="preserve">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proofErr w:type="gramStart"/>
      <w:r w:rsidRPr="008B711C">
        <w:rPr>
          <w:rFonts w:eastAsia="Helvetica Neue"/>
          <w:color w:val="000000"/>
        </w:rPr>
        <w:t>become</w:t>
      </w:r>
      <w:proofErr w:type="gramEnd"/>
      <w:r w:rsidRPr="008B711C">
        <w:rPr>
          <w:rFonts w:eastAsia="Helvetica Neue"/>
          <w:color w:val="000000"/>
        </w:rPr>
        <w:t xml:space="preserve"> more prominent</w:t>
      </w:r>
      <w:r w:rsidR="00F2393E">
        <w:rPr>
          <w:rFonts w:eastAsia="Helvetica Neue"/>
          <w:color w:val="000000"/>
        </w:rPr>
        <w:t xml:space="preserve"> </w:t>
      </w:r>
      <w:r w:rsidR="00E33F6D">
        <w:rPr>
          <w:rFonts w:eastAsia="Helvetica Neue"/>
          <w:color w:val="000000"/>
        </w:rPr>
        <w:t>(REFS)</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genera like </w:t>
      </w:r>
      <w:r w:rsidR="00E33F6D">
        <w:rPr>
          <w:rFonts w:eastAsia="Helvetica Neue"/>
          <w:i/>
          <w:iCs/>
          <w:color w:val="000000"/>
        </w:rPr>
        <w:t>Apis and B</w:t>
      </w:r>
      <w:r w:rsidRPr="008B711C">
        <w:rPr>
          <w:rFonts w:eastAsia="Helvetica Neue"/>
          <w:i/>
          <w:iCs/>
          <w:color w:val="000000"/>
        </w:rPr>
        <w:t>ombus</w:t>
      </w:r>
      <w:r w:rsidRPr="008B711C">
        <w:rPr>
          <w:rFonts w:eastAsia="Helvetica Neue"/>
          <w:color w:val="000000"/>
        </w:rPr>
        <w:t xml:space="preserve"> show prolonged activity, maintaining their colonies throughout the </w:t>
      </w:r>
      <w:r w:rsidR="00E33F6D">
        <w:rPr>
          <w:rFonts w:eastAsia="Helvetica Neue"/>
          <w:color w:val="000000"/>
        </w:rPr>
        <w:t xml:space="preserve">entire </w:t>
      </w:r>
      <w:r w:rsidRPr="008B711C">
        <w:rPr>
          <w:rFonts w:eastAsia="Helvetica Neue"/>
          <w:color w:val="000000"/>
        </w:rPr>
        <w:t>growing season</w:t>
      </w:r>
      <w:r w:rsidR="004E1A71">
        <w:rPr>
          <w:rFonts w:eastAsia="Helvetica Neue"/>
          <w:color w:val="000000"/>
        </w:rPr>
        <w:t>, likely</w:t>
      </w:r>
      <w:r w:rsidRPr="008B711C">
        <w:rPr>
          <w:rFonts w:eastAsia="Helvetica Neue"/>
          <w:color w:val="000000"/>
        </w:rPr>
        <w:t xml:space="preserve"> by exploiting a wider variety of floral resources</w:t>
      </w:r>
      <w:r w:rsidR="00E33F6D">
        <w:rPr>
          <w:rFonts w:eastAsia="Helvetica Neue"/>
          <w:color w:val="000000"/>
        </w:rPr>
        <w:t xml:space="preserve"> (REFS)</w:t>
      </w:r>
      <w:r w:rsidRPr="008B711C">
        <w:rPr>
          <w:rFonts w:eastAsia="Helvetica Neue"/>
          <w:color w:val="000000"/>
        </w:rPr>
        <w:t>.</w:t>
      </w:r>
      <w:r w:rsidR="00E33F6D">
        <w:rPr>
          <w:rFonts w:eastAsia="Helvetica Neue"/>
          <w:color w:val="000000"/>
        </w:rPr>
        <w:t xml:space="preserve"> Our study provides a better understanding of the phenology of bees in the Puget Sound, and future work should consider how these patterns overlap with flowering plant phenology.</w:t>
      </w:r>
    </w:p>
    <w:p w14:paraId="7EEDBFBE" w14:textId="12502756" w:rsidR="000C4639" w:rsidRPr="000C4639" w:rsidRDefault="00E33F6D"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also revealed phenology of parasitic bee groups and their hosts, although data was sparse for several taxa.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and brood for parasitism. For example, </w:t>
      </w:r>
      <w:r w:rsidRPr="00E33F6D">
        <w:rPr>
          <w:rFonts w:eastAsia="Helvetica Neue"/>
          <w:i/>
          <w:iCs/>
          <w:color w:val="000000"/>
        </w:rPr>
        <w:t>Nomada</w:t>
      </w:r>
      <w:r w:rsidRPr="00E33F6D">
        <w:rPr>
          <w:rFonts w:eastAsia="Helvetica Neue"/>
          <w:color w:val="000000"/>
        </w:rPr>
        <w:t xml:space="preserve"> often parasitizes </w:t>
      </w:r>
      <w:r w:rsidRPr="00E33F6D">
        <w:rPr>
          <w:rFonts w:eastAsia="Helvetica Neue"/>
          <w:i/>
          <w:iCs/>
          <w:color w:val="000000"/>
        </w:rPr>
        <w:t>Andrena</w:t>
      </w:r>
      <w:r w:rsidRPr="00E33F6D">
        <w:rPr>
          <w:rFonts w:eastAsia="Helvetica Neue"/>
          <w:color w:val="000000"/>
        </w:rPr>
        <w:t xml:space="preserve"> bees, which emerge in early spring, whereas </w:t>
      </w:r>
      <w:r w:rsidRPr="00E33F6D">
        <w:rPr>
          <w:rFonts w:eastAsia="Helvetica Neue"/>
          <w:i/>
          <w:iCs/>
          <w:color w:val="000000"/>
        </w:rPr>
        <w:t>Coelioxys</w:t>
      </w:r>
      <w:r w:rsidRPr="00E33F6D">
        <w:rPr>
          <w:rFonts w:eastAsia="Helvetica Neue"/>
          <w:color w:val="000000"/>
        </w:rPr>
        <w:t xml:space="preserve"> may target </w:t>
      </w:r>
      <w:r w:rsidRPr="00E33F6D">
        <w:rPr>
          <w:rFonts w:eastAsia="Helvetica Neue"/>
          <w:i/>
          <w:iCs/>
          <w:color w:val="000000"/>
        </w:rPr>
        <w:t>Megachile</w:t>
      </w:r>
      <w:r w:rsidRPr="00E33F6D">
        <w:rPr>
          <w:rFonts w:eastAsia="Helvetica Neue"/>
          <w:color w:val="000000"/>
        </w:rPr>
        <w:t xml:space="preserve"> bees active during late spring and summer</w:t>
      </w:r>
      <w:r w:rsidR="000C4639">
        <w:rPr>
          <w:rFonts w:eastAsia="Helvetica Neue"/>
          <w:color w:val="000000"/>
        </w:rPr>
        <w:t xml:space="preserve"> (REFS)</w:t>
      </w:r>
      <w:r w:rsidRPr="00E33F6D">
        <w:rPr>
          <w:rFonts w:eastAsia="Helvetica Neue"/>
          <w:color w:val="000000"/>
        </w:rPr>
        <w:t xml:space="preserve">. </w:t>
      </w:r>
      <w:r w:rsidR="000C4639" w:rsidRPr="000C4639">
        <w:rPr>
          <w:rFonts w:eastAsia="Helvetica Neue"/>
          <w:color w:val="000000"/>
        </w:rPr>
        <w:t>Despite the ecological</w:t>
      </w:r>
      <w:r w:rsidR="000C4639">
        <w:rPr>
          <w:rFonts w:eastAsia="Helvetica Neue"/>
          <w:color w:val="000000"/>
        </w:rPr>
        <w:t xml:space="preserve"> importance </w:t>
      </w:r>
      <w:r w:rsidR="000C4639" w:rsidRPr="000C4639">
        <w:rPr>
          <w:rFonts w:eastAsia="Helvetica Neue"/>
          <w:color w:val="000000"/>
        </w:rPr>
        <w:t xml:space="preserve">of these interactions, data on parasitic bees are limited. Many parasitic bees are less abundant than their hosts, and their cryptic behavior makes them hard to observe. Enhanced monitoring, targeted ecological studies, and integration of parasitic bees into broader pollinator research are essential to fill knowledge gaps </w:t>
      </w:r>
      <w:r w:rsidR="000C4639">
        <w:rPr>
          <w:rFonts w:eastAsia="Helvetica Neue"/>
          <w:color w:val="000000"/>
        </w:rPr>
        <w:t>on the roles of these key species</w:t>
      </w:r>
      <w:r w:rsidR="000C4639" w:rsidRPr="000C4639">
        <w:rPr>
          <w:rFonts w:eastAsia="Helvetica Neue"/>
          <w:color w:val="000000"/>
        </w:rPr>
        <w:t>.</w:t>
      </w:r>
    </w:p>
    <w:p w14:paraId="5E26EB82" w14:textId="0699A8E3" w:rsidR="005F5DFE" w:rsidRDefault="000C4639" w:rsidP="005F5DFE">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CONCLUSION</w:t>
      </w:r>
    </w:p>
    <w:p w14:paraId="417C4AB3" w14:textId="77777777" w:rsidR="005F5DFE" w:rsidRDefault="005F5DFE" w:rsidP="00426E9A">
      <w:pPr>
        <w:pBdr>
          <w:top w:val="nil"/>
          <w:left w:val="nil"/>
          <w:bottom w:val="nil"/>
          <w:right w:val="nil"/>
          <w:between w:val="nil"/>
        </w:pBdr>
        <w:spacing w:line="480" w:lineRule="auto"/>
        <w:contextualSpacing/>
        <w:rPr>
          <w:rFonts w:eastAsia="Helvetica Neue"/>
          <w:b/>
          <w:bCs/>
          <w:color w:val="000000"/>
        </w:rPr>
      </w:pPr>
    </w:p>
    <w:p w14:paraId="000000B4" w14:textId="76336DDC"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t>ACKNOWLEDGEMENTS</w:t>
      </w:r>
    </w:p>
    <w:p w14:paraId="000000D4" w14:textId="01322906" w:rsidR="0072772F" w:rsidRPr="005559CF" w:rsidRDefault="00426E9A"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lastRenderedPageBreak/>
        <w:t xml:space="preserve">We thank T. Griswold, H. Ikerd, D. Cox-Foster, J. Strange, J. Gibbs, G. Gardner, R. Thorp, and </w:t>
      </w:r>
      <w:r w:rsidRPr="005559CF">
        <w:rPr>
          <w:rFonts w:eastAsia="Helvetica Neue"/>
          <w:color w:val="000000"/>
        </w:rPr>
        <w:t>K</w:t>
      </w:r>
      <w:r>
        <w:rPr>
          <w:rFonts w:eastAsia="Helvetica Neue"/>
          <w:color w:val="000000"/>
        </w:rPr>
        <w:t xml:space="preserve">. </w:t>
      </w:r>
      <w:r w:rsidRPr="005559CF">
        <w:rPr>
          <w:rFonts w:eastAsia="Helvetica Neue"/>
          <w:color w:val="000000"/>
        </w:rPr>
        <w:t xml:space="preserve">Koyamatsu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specimen </w:t>
      </w:r>
      <w:r>
        <w:rPr>
          <w:rFonts w:eastAsia="Helvetica Neue"/>
          <w:color w:val="000000"/>
        </w:rPr>
        <w:t xml:space="preserve">identification, and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xml:space="preserve">, E. Rare, A. Rinard, N. Mengist, and T. London for logistical support.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would like to recognize our junior author and colleague, </w:t>
      </w:r>
      <w:r w:rsidRPr="005559CF">
        <w:rPr>
          <w:rFonts w:eastAsia="Helvetica Neue"/>
          <w:color w:val="000000"/>
        </w:rPr>
        <w:t>Robert Redmond, now deceased, for his creative vision and facilitation, without which this work would not have been possible.</w:t>
      </w:r>
    </w:p>
    <w:p w14:paraId="000000D5" w14:textId="77777777" w:rsidR="0072772F" w:rsidRPr="005559CF" w:rsidRDefault="0072772F">
      <w:pPr>
        <w:pBdr>
          <w:top w:val="nil"/>
          <w:left w:val="nil"/>
          <w:bottom w:val="nil"/>
          <w:right w:val="nil"/>
          <w:between w:val="nil"/>
        </w:pBdr>
        <w:rPr>
          <w:rFonts w:eastAsia="Helvetica Neue"/>
          <w:color w:val="000000"/>
        </w:rPr>
      </w:pPr>
    </w:p>
    <w:p w14:paraId="000000D6" w14:textId="77777777" w:rsidR="0072772F" w:rsidRPr="005559CF" w:rsidRDefault="0072772F">
      <w:pPr>
        <w:pBdr>
          <w:top w:val="nil"/>
          <w:left w:val="nil"/>
          <w:bottom w:val="nil"/>
          <w:right w:val="nil"/>
          <w:between w:val="nil"/>
        </w:pBdr>
        <w:rPr>
          <w:rFonts w:eastAsia="Helvetica Neue"/>
          <w:color w:val="000000"/>
        </w:rPr>
      </w:pPr>
    </w:p>
    <w:p w14:paraId="000000D7" w14:textId="77777777" w:rsidR="0072772F" w:rsidRPr="005559CF" w:rsidRDefault="0072772F">
      <w:pPr>
        <w:pBdr>
          <w:top w:val="nil"/>
          <w:left w:val="nil"/>
          <w:bottom w:val="nil"/>
          <w:right w:val="nil"/>
          <w:between w:val="nil"/>
        </w:pBdr>
        <w:rPr>
          <w:rFonts w:eastAsia="Helvetica Neue"/>
          <w:color w:val="000000"/>
        </w:rPr>
      </w:pPr>
    </w:p>
    <w:p w14:paraId="000000D8" w14:textId="77777777" w:rsidR="0072772F" w:rsidRPr="005559CF" w:rsidRDefault="0072772F">
      <w:pPr>
        <w:pBdr>
          <w:top w:val="nil"/>
          <w:left w:val="nil"/>
          <w:bottom w:val="nil"/>
          <w:right w:val="nil"/>
          <w:between w:val="nil"/>
        </w:pBdr>
        <w:rPr>
          <w:rFonts w:eastAsia="Helvetica Neue"/>
          <w:color w:val="000000"/>
        </w:rPr>
      </w:pPr>
    </w:p>
    <w:p w14:paraId="000000D9" w14:textId="77777777" w:rsidR="0072772F" w:rsidRPr="005559CF" w:rsidRDefault="0072772F">
      <w:pPr>
        <w:pBdr>
          <w:top w:val="nil"/>
          <w:left w:val="nil"/>
          <w:bottom w:val="nil"/>
          <w:right w:val="nil"/>
          <w:between w:val="nil"/>
        </w:pBdr>
        <w:rPr>
          <w:rFonts w:eastAsia="Helvetica Neue"/>
          <w:color w:val="000000"/>
        </w:rPr>
      </w:pPr>
    </w:p>
    <w:p w14:paraId="000000DA" w14:textId="77777777" w:rsidR="0072772F" w:rsidRPr="005559CF" w:rsidRDefault="00000000">
      <w:pPr>
        <w:pBdr>
          <w:top w:val="nil"/>
          <w:left w:val="nil"/>
          <w:bottom w:val="nil"/>
          <w:right w:val="nil"/>
          <w:between w:val="nil"/>
        </w:pBdr>
        <w:rPr>
          <w:rFonts w:eastAsia="Helvetica Neue"/>
          <w:color w:val="000000"/>
        </w:rPr>
      </w:pPr>
      <w:r w:rsidRPr="005559CF">
        <w:br w:type="page"/>
      </w:r>
    </w:p>
    <w:p w14:paraId="000000DB" w14:textId="77777777" w:rsidR="0072772F" w:rsidRPr="009E5995" w:rsidRDefault="00000000" w:rsidP="008E46DF">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3AAD627D" w14:textId="77777777"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Aizen MA, </w:t>
      </w:r>
      <w:proofErr w:type="spellStart"/>
      <w:r w:rsidRPr="009E5995">
        <w:rPr>
          <w:rFonts w:eastAsia="Helvetica Neue"/>
        </w:rPr>
        <w:t>Feinsinger</w:t>
      </w:r>
      <w:proofErr w:type="spellEnd"/>
      <w:r w:rsidRPr="009E5995">
        <w:rPr>
          <w:rFonts w:eastAsia="Helvetica Neue"/>
        </w:rPr>
        <w:t xml:space="preserve"> P (1994) Habitat fragmentation, native insect pollinators, and feral </w:t>
      </w:r>
      <w:proofErr w:type="gramStart"/>
      <w:r w:rsidRPr="009E5995">
        <w:rPr>
          <w:rFonts w:eastAsia="Helvetica Neue"/>
        </w:rPr>
        <w:t>honey bees</w:t>
      </w:r>
      <w:proofErr w:type="gramEnd"/>
      <w:r w:rsidRPr="009E5995">
        <w:rPr>
          <w:rFonts w:eastAsia="Helvetica Neue"/>
        </w:rPr>
        <w:t xml:space="preserve"> in Argentine ‘Chaco Serrano’. </w:t>
      </w:r>
      <w:proofErr w:type="spellStart"/>
      <w:r w:rsidRPr="009E5995">
        <w:rPr>
          <w:rFonts w:eastAsia="Helvetica Neue"/>
        </w:rPr>
        <w:t>Ecol</w:t>
      </w:r>
      <w:proofErr w:type="spellEnd"/>
      <w:r w:rsidRPr="009E5995">
        <w:rPr>
          <w:rFonts w:eastAsia="Helvetica Neue"/>
        </w:rPr>
        <w:t xml:space="preserve"> Applications 4:378–392</w:t>
      </w:r>
    </w:p>
    <w:p w14:paraId="000000DE" w14:textId="3B0602A1"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Bloom, EH, EC Oeller, RL Olsson, MR </w:t>
      </w:r>
      <w:proofErr w:type="spellStart"/>
      <w:r w:rsidRPr="009E5995">
        <w:rPr>
          <w:rFonts w:eastAsia="Helvetica Neue"/>
        </w:rPr>
        <w:t>Brousil</w:t>
      </w:r>
      <w:proofErr w:type="spellEnd"/>
      <w:r w:rsidRPr="009E5995">
        <w:rPr>
          <w:rFonts w:eastAsia="Helvetica Neue"/>
        </w:rPr>
        <w:t xml:space="preserve">, RM Schaeffer, S Basu, Z Fu, DW Crowder. 2022. Documenting pollinators, floral hosts, and plant–pollinator interactions in U.S. Pacific Northwest agroecosystems. Ecology </w:t>
      </w:r>
      <w:proofErr w:type="gramStart"/>
      <w:r w:rsidRPr="009E5995">
        <w:rPr>
          <w:rFonts w:eastAsia="Helvetica Neue"/>
        </w:rPr>
        <w:t>103:e</w:t>
      </w:r>
      <w:proofErr w:type="gramEnd"/>
      <w:r w:rsidRPr="009E5995">
        <w:rPr>
          <w:rFonts w:eastAsia="Helvetica Neue"/>
        </w:rPr>
        <w:t>3606.</w:t>
      </w:r>
    </w:p>
    <w:p w14:paraId="000000E0"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Bloom, EH, JG Illan, MR </w:t>
      </w:r>
      <w:proofErr w:type="spellStart"/>
      <w:r w:rsidRPr="009E5995">
        <w:rPr>
          <w:rFonts w:eastAsia="Helvetica Neue"/>
        </w:rPr>
        <w:t>Brousil</w:t>
      </w:r>
      <w:proofErr w:type="spellEnd"/>
      <w:r w:rsidRPr="009E5995">
        <w:rPr>
          <w:rFonts w:eastAsia="Helvetica Neue"/>
        </w:rPr>
        <w:t xml:space="preserve">, JP </w:t>
      </w:r>
      <w:proofErr w:type="spellStart"/>
      <w:r w:rsidRPr="009E5995">
        <w:rPr>
          <w:rFonts w:eastAsia="Helvetica Neue"/>
        </w:rPr>
        <w:t>Reganold</w:t>
      </w:r>
      <w:proofErr w:type="spellEnd"/>
      <w:r w:rsidRPr="009E5995">
        <w:rPr>
          <w:rFonts w:eastAsia="Helvetica Neue"/>
        </w:rPr>
        <w:t>, TD Northfield, DW Crowder. 2023. Long-term organic farming and floral diversity promotes stability of bee communities in agroecosystems. Func. Ecol. 00:1-17.</w:t>
      </w:r>
    </w:p>
    <w:p w14:paraId="000000E2" w14:textId="1AB979C1" w:rsidR="0072772F" w:rsidRPr="009E5995" w:rsidRDefault="00000000" w:rsidP="008E46DF">
      <w:pPr>
        <w:spacing w:line="480" w:lineRule="auto"/>
        <w:ind w:left="540" w:hanging="540"/>
        <w:contextualSpacing/>
        <w:rPr>
          <w:rFonts w:eastAsia="Helvetica Neue"/>
        </w:rPr>
      </w:pPr>
      <w:r w:rsidRPr="009E5995">
        <w:rPr>
          <w:rFonts w:eastAsia="Helvetica Neue"/>
        </w:rPr>
        <w:t>Droege, S. 2006. Impact of color and size of bowl trap on numbers of bees captured.</w:t>
      </w:r>
    </w:p>
    <w:p w14:paraId="000000E4"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Droege, S., J. D. Engler, E. A. Sellers, and L. O’Brien. 2017. U.S. national protocol framework for the inventory and monitoring of bees. Second edition. U.S. Fish and Wildlife Service, Fort Collins, Colorado, USA.</w:t>
      </w:r>
    </w:p>
    <w:p w14:paraId="000000E6"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Droege, S., and J. Guldin. 2011. Results of a pilot native bee monitoring program using arrays of </w:t>
      </w:r>
      <w:proofErr w:type="spellStart"/>
      <w:r w:rsidRPr="009E5995">
        <w:rPr>
          <w:rFonts w:eastAsia="Helvetica Neue"/>
        </w:rPr>
        <w:t>coloured</w:t>
      </w:r>
      <w:proofErr w:type="spellEnd"/>
      <w:r w:rsidRPr="009E5995">
        <w:rPr>
          <w:rFonts w:eastAsia="Helvetica Neue"/>
        </w:rPr>
        <w:t xml:space="preserve"> cup traps filled with propylene glycol. USDA Forest/USGS Project.</w:t>
      </w:r>
    </w:p>
    <w:p w14:paraId="590D00A6" w14:textId="77777777"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Frankie et al 2013 (cited in Prendergast et al 2022)</w:t>
      </w:r>
    </w:p>
    <w:p w14:paraId="289D0ACC" w14:textId="0C222FE0" w:rsidR="00A645C8" w:rsidRPr="009E5995" w:rsidRDefault="00A645C8" w:rsidP="008E46DF">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Griswold, T. and V. Tepedino. </w:t>
      </w:r>
      <w:r w:rsidR="00426E9A" w:rsidRPr="009E5995">
        <w:rPr>
          <w:rFonts w:eastAsia="Helvetica Neue"/>
        </w:rPr>
        <w:t xml:space="preserve">1980. </w:t>
      </w:r>
      <w:r w:rsidRPr="009E5995">
        <w:rPr>
          <w:rFonts w:eastAsia="Helvetica Neue"/>
        </w:rPr>
        <w:t>Bees of the Columbia Basin</w:t>
      </w:r>
      <w:r w:rsidR="00426E9A" w:rsidRPr="009E5995">
        <w:rPr>
          <w:rFonts w:eastAsia="Helvetica Neue"/>
        </w:rPr>
        <w:t>.</w:t>
      </w:r>
    </w:p>
    <w:p w14:paraId="23490767" w14:textId="3FE27D14"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Leong JM, Thorp RW (1999) </w:t>
      </w:r>
      <w:proofErr w:type="spellStart"/>
      <w:r w:rsidRPr="009E5995">
        <w:rPr>
          <w:rFonts w:eastAsia="Helvetica Neue"/>
        </w:rPr>
        <w:t>Colour</w:t>
      </w:r>
      <w:proofErr w:type="spellEnd"/>
      <w:r w:rsidRPr="009E5995">
        <w:rPr>
          <w:rFonts w:eastAsia="Helvetica Neue"/>
        </w:rPr>
        <w:t xml:space="preserve">-coded sampling: the pan trap </w:t>
      </w:r>
      <w:proofErr w:type="spellStart"/>
      <w:r w:rsidRPr="009E5995">
        <w:rPr>
          <w:rFonts w:eastAsia="Helvetica Neue"/>
        </w:rPr>
        <w:t>colour</w:t>
      </w:r>
      <w:proofErr w:type="spellEnd"/>
      <w:r w:rsidRPr="009E5995">
        <w:rPr>
          <w:rFonts w:eastAsia="Helvetica Neue"/>
        </w:rPr>
        <w:t xml:space="preserve"> preferences of oligolectic and </w:t>
      </w:r>
      <w:proofErr w:type="spellStart"/>
      <w:r w:rsidRPr="009E5995">
        <w:rPr>
          <w:rFonts w:eastAsia="Helvetica Neue"/>
        </w:rPr>
        <w:t>nonoligolectic</w:t>
      </w:r>
      <w:proofErr w:type="spellEnd"/>
      <w:r w:rsidRPr="009E5995">
        <w:rPr>
          <w:rFonts w:eastAsia="Helvetica Neue"/>
        </w:rPr>
        <w:t xml:space="preserve"> bees associated with a vernal pool plant. </w:t>
      </w:r>
      <w:proofErr w:type="spellStart"/>
      <w:r w:rsidRPr="009E5995">
        <w:rPr>
          <w:rFonts w:eastAsia="Helvetica Neue"/>
        </w:rPr>
        <w:t>Ecol</w:t>
      </w:r>
      <w:proofErr w:type="spellEnd"/>
      <w:r w:rsidRPr="009E5995">
        <w:rPr>
          <w:rFonts w:eastAsia="Helvetica Neue"/>
        </w:rPr>
        <w:t xml:space="preserve"> </w:t>
      </w:r>
      <w:proofErr w:type="spellStart"/>
      <w:r w:rsidRPr="009E5995">
        <w:rPr>
          <w:rFonts w:eastAsia="Helvetica Neue"/>
        </w:rPr>
        <w:t>Entomol</w:t>
      </w:r>
      <w:proofErr w:type="spellEnd"/>
      <w:r w:rsidRPr="009E5995">
        <w:rPr>
          <w:rFonts w:eastAsia="Helvetica Neue"/>
        </w:rPr>
        <w:t xml:space="preserve"> 24:329–335.</w:t>
      </w:r>
    </w:p>
    <w:p w14:paraId="6E61F2A8" w14:textId="3EA71A3B"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Lowenstein et al 2019 (cited in Prendergast et al 2022)</w:t>
      </w:r>
    </w:p>
    <w:p w14:paraId="6DA3F6CC" w14:textId="1AEAE1BB"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Potts SG, Vulliamy B, Dafni A, et al (2003) Linking bees </w:t>
      </w:r>
      <w:proofErr w:type="spellStart"/>
      <w:proofErr w:type="gramStart"/>
      <w:r w:rsidRPr="009E5995">
        <w:rPr>
          <w:rFonts w:eastAsia="Helvetica Neue"/>
        </w:rPr>
        <w:t>andflower</w:t>
      </w:r>
      <w:proofErr w:type="spellEnd"/>
      <w:proofErr w:type="gramEnd"/>
      <w:r w:rsidRPr="009E5995">
        <w:rPr>
          <w:rFonts w:eastAsia="Helvetica Neue"/>
        </w:rPr>
        <w:t>: how do floral communities structure pollinator communities? Ecology 84:2628–2642.</w:t>
      </w:r>
    </w:p>
    <w:p w14:paraId="000000E8"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lastRenderedPageBreak/>
        <w:t>Prendergast, KS, Menz, MHM, Dixon, KW, Bateman, P. The relative performance of sampling methods for native bees: an empirical test and review of the literature. 2020. Ecosphere 11(5</w:t>
      </w:r>
      <w:proofErr w:type="gramStart"/>
      <w:r w:rsidRPr="009E5995">
        <w:rPr>
          <w:rFonts w:eastAsia="Helvetica Neue"/>
        </w:rPr>
        <w:t>):e</w:t>
      </w:r>
      <w:proofErr w:type="gramEnd"/>
      <w:r w:rsidRPr="009E5995">
        <w:rPr>
          <w:rFonts w:eastAsia="Helvetica Neue"/>
        </w:rPr>
        <w:t xml:space="preserve">03076. 10.1002/ecs2. </w:t>
      </w:r>
      <w:sdt>
        <w:sdtPr>
          <w:tag w:val="goog_rdk_130"/>
          <w:id w:val="-2080425512"/>
        </w:sdtPr>
        <w:sdtContent/>
      </w:sdt>
      <w:r w:rsidRPr="009E5995">
        <w:rPr>
          <w:rFonts w:eastAsia="Helvetica Neue"/>
        </w:rPr>
        <w:t>3076.</w:t>
      </w:r>
    </w:p>
    <w:p w14:paraId="000000EA"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Prendergast, KS, Dixon, KW, Bateman, PW. 2022. A global review of determinants of native bee assemblages in </w:t>
      </w:r>
      <w:proofErr w:type="spellStart"/>
      <w:r w:rsidRPr="009E5995">
        <w:rPr>
          <w:rFonts w:eastAsia="Helvetica Neue"/>
        </w:rPr>
        <w:t>urbanised</w:t>
      </w:r>
      <w:proofErr w:type="spellEnd"/>
      <w:r w:rsidRPr="009E5995">
        <w:rPr>
          <w:rFonts w:eastAsia="Helvetica Neue"/>
        </w:rPr>
        <w:t xml:space="preserve"> landscapes. Insect Cons. Div. Volume 15, Issue 4. Pp 385-405.</w:t>
      </w:r>
    </w:p>
    <w:p w14:paraId="2D32751C" w14:textId="03C374E3" w:rsidR="00426E9A" w:rsidRPr="009E5995" w:rsidRDefault="00426E9A" w:rsidP="008E46DF">
      <w:pPr>
        <w:spacing w:line="480" w:lineRule="auto"/>
        <w:ind w:left="540" w:hanging="540"/>
        <w:contextualSpacing/>
        <w:rPr>
          <w:rFonts w:eastAsia="Helvetica Neue"/>
        </w:rPr>
      </w:pPr>
      <w:r w:rsidRPr="009E5995">
        <w:rPr>
          <w:rFonts w:eastAsia="Helvetica Neue"/>
        </w:rPr>
        <w:t xml:space="preserve">Toler TR, Evans EW, Tepedino VJ (2005) Pan-trapping for bees (Hymenoptera: </w:t>
      </w:r>
      <w:proofErr w:type="spellStart"/>
      <w:r w:rsidRPr="009E5995">
        <w:rPr>
          <w:rFonts w:eastAsia="Helvetica Neue"/>
        </w:rPr>
        <w:t>Apiformes</w:t>
      </w:r>
      <w:proofErr w:type="spellEnd"/>
      <w:r w:rsidRPr="009E5995">
        <w:rPr>
          <w:rFonts w:eastAsia="Helvetica Neue"/>
        </w:rPr>
        <w:t>) in Utah’s Desert: the importance of color diversity. Pan-Pacific Entomologist 81:103–113</w:t>
      </w:r>
    </w:p>
    <w:p w14:paraId="000000EC" w14:textId="212A1F36" w:rsidR="0072772F" w:rsidRPr="009E5995" w:rsidRDefault="00000000" w:rsidP="008E46DF">
      <w:pPr>
        <w:shd w:val="clear" w:color="auto" w:fill="FFFFFF"/>
        <w:spacing w:line="480" w:lineRule="auto"/>
        <w:ind w:left="540" w:hanging="540"/>
        <w:contextualSpacing/>
        <w:rPr>
          <w:rFonts w:eastAsia="Helvetica Neue"/>
        </w:rPr>
      </w:pPr>
      <w:sdt>
        <w:sdtPr>
          <w:tag w:val="goog_rdk_132"/>
          <w:id w:val="1368635395"/>
        </w:sdtPr>
        <w:sdtContent>
          <w:r w:rsidRPr="009E5995">
            <w:rPr>
              <w:rFonts w:eastAsia="Arial Unicode MS"/>
            </w:rPr>
            <w:t xml:space="preserve">Turley, NE, Kania, SE, Petitta, IR, Otruba, EA, Biddinger, DJ, Butzler, </w:t>
          </w:r>
          <w:r w:rsidR="00CA3C1F">
            <w:rPr>
              <w:rFonts w:eastAsia="Arial Unicode MS"/>
            </w:rPr>
            <w:t>TM</w:t>
          </w:r>
          <w:r w:rsidRPr="009E5995">
            <w:rPr>
              <w:rFonts w:eastAsia="Arial Unicode MS"/>
            </w:rPr>
            <w:t xml:space="preserve">, Sesler, VV, López-Uribe, MM. Bee monitoring by community scientists: comparing a collections-based program with </w:t>
          </w:r>
          <w:proofErr w:type="spellStart"/>
          <w:r w:rsidRPr="009E5995">
            <w:rPr>
              <w:rFonts w:eastAsia="Arial Unicode MS"/>
            </w:rPr>
            <w:t>iNaturalist</w:t>
          </w:r>
          <w:proofErr w:type="spellEnd"/>
          <w:r w:rsidRPr="009E5995">
            <w:rPr>
              <w:rFonts w:eastAsia="Arial Unicode MS"/>
            </w:rPr>
            <w:t xml:space="preserve">. 2024. Annals of the Entomological Society of America, Volume 117, Issue 4. Pp 220–233. </w:t>
          </w:r>
        </w:sdtContent>
      </w:sdt>
      <w:hyperlink r:id="rId10">
        <w:r w:rsidR="0072772F" w:rsidRPr="009E5995">
          <w:rPr>
            <w:rFonts w:eastAsia="Helvetica Neue"/>
            <w:u w:val="single"/>
          </w:rPr>
          <w:t>https://doi.org/10.1093/aesa/</w:t>
        </w:r>
      </w:hyperlink>
      <w:sdt>
        <w:sdtPr>
          <w:tag w:val="goog_rdk_131"/>
          <w:id w:val="-1395201286"/>
        </w:sdtPr>
        <w:sdtContent/>
      </w:sdt>
      <w:hyperlink r:id="rId11">
        <w:r w:rsidR="0072772F" w:rsidRPr="009E5995">
          <w:rPr>
            <w:rFonts w:eastAsia="Helvetica Neue"/>
            <w:u w:val="single"/>
          </w:rPr>
          <w:t>saae014</w:t>
        </w:r>
      </w:hyperlink>
    </w:p>
    <w:p w14:paraId="000000EE" w14:textId="77777777" w:rsidR="0072772F" w:rsidRPr="009E5995" w:rsidRDefault="00000000" w:rsidP="008E46DF">
      <w:pPr>
        <w:spacing w:line="480" w:lineRule="auto"/>
        <w:ind w:left="540" w:hanging="540"/>
        <w:contextualSpacing/>
        <w:rPr>
          <w:rFonts w:eastAsia="Helvetica Neue"/>
        </w:rPr>
      </w:pPr>
      <w:r w:rsidRPr="009E5995">
        <w:rPr>
          <w:rFonts w:eastAsia="Helvetica Neue"/>
        </w:rPr>
        <w:t xml:space="preserve">Williams NM, </w:t>
      </w:r>
      <w:proofErr w:type="spellStart"/>
      <w:r w:rsidRPr="009E5995">
        <w:rPr>
          <w:rFonts w:eastAsia="Helvetica Neue"/>
        </w:rPr>
        <w:t>Minckley</w:t>
      </w:r>
      <w:proofErr w:type="spellEnd"/>
      <w:r w:rsidRPr="009E5995">
        <w:rPr>
          <w:rFonts w:eastAsia="Helvetica Neue"/>
        </w:rPr>
        <w:t xml:space="preserve"> RL, Silveira FA. 2001. Variation in native bee faunas and its implications for detecting community changes. </w:t>
      </w:r>
      <w:proofErr w:type="spellStart"/>
      <w:r w:rsidRPr="009E5995">
        <w:rPr>
          <w:rFonts w:eastAsia="Helvetica Neue"/>
        </w:rPr>
        <w:t>Conserv</w:t>
      </w:r>
      <w:proofErr w:type="spellEnd"/>
      <w:r w:rsidRPr="009E5995">
        <w:rPr>
          <w:rFonts w:eastAsia="Helvetica Neue"/>
        </w:rPr>
        <w:t xml:space="preserve"> Biol </w:t>
      </w:r>
      <w:proofErr w:type="gramStart"/>
      <w:r w:rsidRPr="009E5995">
        <w:rPr>
          <w:rFonts w:eastAsia="Helvetica Neue"/>
        </w:rPr>
        <w:t>5:U</w:t>
      </w:r>
      <w:proofErr w:type="gramEnd"/>
      <w:r w:rsidRPr="009E5995">
        <w:rPr>
          <w:rFonts w:eastAsia="Helvetica Neue"/>
        </w:rPr>
        <w:t>57–</w:t>
      </w:r>
      <w:sdt>
        <w:sdtPr>
          <w:tag w:val="goog_rdk_133"/>
          <w:id w:val="-1868590902"/>
        </w:sdtPr>
        <w:sdtContent/>
      </w:sdt>
      <w:r w:rsidRPr="009E5995">
        <w:rPr>
          <w:rFonts w:eastAsia="Helvetica Neue"/>
        </w:rPr>
        <w:t>U86.</w:t>
      </w:r>
    </w:p>
    <w:p w14:paraId="58C8C08B" w14:textId="77777777" w:rsidR="00426E9A" w:rsidRPr="009E5995" w:rsidRDefault="00426E9A"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Winfree R, Griswold T, Kremen C (2007) Effect of human </w:t>
      </w:r>
      <w:proofErr w:type="spellStart"/>
      <w:proofErr w:type="gramStart"/>
      <w:r w:rsidRPr="009E5995">
        <w:rPr>
          <w:rFonts w:eastAsia="Helvetica Neue"/>
        </w:rPr>
        <w:t>disturbanceon</w:t>
      </w:r>
      <w:proofErr w:type="spellEnd"/>
      <w:proofErr w:type="gramEnd"/>
      <w:r w:rsidRPr="009E5995">
        <w:rPr>
          <w:rFonts w:eastAsia="Helvetica Neue"/>
        </w:rPr>
        <w:t xml:space="preserve"> bee communities in a forested ecosystem. </w:t>
      </w:r>
      <w:proofErr w:type="spellStart"/>
      <w:r w:rsidRPr="009E5995">
        <w:rPr>
          <w:rFonts w:eastAsia="Helvetica Neue"/>
        </w:rPr>
        <w:t>Conserv</w:t>
      </w:r>
      <w:proofErr w:type="spellEnd"/>
      <w:r w:rsidRPr="009E5995">
        <w:rPr>
          <w:rFonts w:eastAsia="Helvetica Neue"/>
        </w:rPr>
        <w:t xml:space="preserve"> Biol 21:213–223.</w:t>
      </w:r>
    </w:p>
    <w:p w14:paraId="7AB24B9B" w14:textId="232296D5" w:rsidR="00291383" w:rsidRDefault="00000000" w:rsidP="00426E9A">
      <w:pPr>
        <w:spacing w:line="480" w:lineRule="auto"/>
        <w:ind w:left="540" w:hanging="540"/>
        <w:contextualSpacing/>
        <w:rPr>
          <w:rFonts w:eastAsia="Helvetica Neue"/>
        </w:rPr>
      </w:pPr>
      <w:r w:rsidRPr="009E5995">
        <w:rPr>
          <w:rFonts w:eastAsia="Helvetica Neue"/>
        </w:rPr>
        <w:t xml:space="preserve">Zurbuchen A, Landert L, Klaiber J, Muller A, Hein S, Dorn S. 2010 Maximum foraging ranges in solitary bees: only a few individuals have the capability to cover long foraging distances. Biol </w:t>
      </w:r>
      <w:proofErr w:type="spellStart"/>
      <w:r w:rsidRPr="009E5995">
        <w:rPr>
          <w:rFonts w:eastAsia="Helvetica Neue"/>
        </w:rPr>
        <w:t>Conserv</w:t>
      </w:r>
      <w:proofErr w:type="spellEnd"/>
      <w:r w:rsidRPr="009E5995">
        <w:rPr>
          <w:rFonts w:eastAsia="Helvetica Neue"/>
        </w:rPr>
        <w:t xml:space="preserve"> 143:669–676.</w:t>
      </w:r>
    </w:p>
    <w:p w14:paraId="01013789" w14:textId="77777777" w:rsidR="00291383" w:rsidRDefault="00291383">
      <w:pPr>
        <w:rPr>
          <w:rFonts w:eastAsia="Helvetica Neue"/>
        </w:rPr>
      </w:pPr>
      <w:r>
        <w:rPr>
          <w:rFonts w:eastAsia="Helvetica Neue"/>
        </w:rPr>
        <w:br w:type="page"/>
      </w:r>
    </w:p>
    <w:p w14:paraId="0830023A" w14:textId="4DCC204D"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lastRenderedPageBreak/>
        <w:t>Table 1.</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r w:rsidR="00626BFE">
        <w:rPr>
          <w:rFonts w:ascii="Times New Roman" w:hAnsi="Times New Roman" w:cs="Times New Roman"/>
          <w:sz w:val="24"/>
          <w:szCs w:val="24"/>
        </w:rPr>
        <w:t>Port of Seattle (POS), Boeing P</w:t>
      </w:r>
      <w:r w:rsidR="00620BE7">
        <w:rPr>
          <w:rFonts w:ascii="Times New Roman" w:hAnsi="Times New Roman" w:cs="Times New Roman"/>
          <w:sz w:val="24"/>
          <w:szCs w:val="24"/>
        </w:rPr>
        <w:t>aine</w:t>
      </w:r>
      <w:r w:rsidR="00626BFE">
        <w:rPr>
          <w:rFonts w:ascii="Times New Roman" w:hAnsi="Times New Roman" w:cs="Times New Roman"/>
          <w:sz w:val="24"/>
          <w:szCs w:val="24"/>
        </w:rPr>
        <w:t xml:space="preserve"> Field (BPF), and Seattle City Light (SCF).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mean decrease in Gini is the total decrease in node impurities from splitting each node on each species over all trees. In both cases, a larger value indicates greater variable importance in the model’s ability to correctly classify sites by the parameters, in this case, a matrix of species composition.</w:t>
      </w:r>
    </w:p>
    <w:p w14:paraId="41A0C699" w14:textId="7BD0D3B1" w:rsidR="00291383" w:rsidRDefault="00291383">
      <w:pPr>
        <w:rPr>
          <w:rFonts w:eastAsia="Helvetica Neue"/>
        </w:rPr>
      </w:pPr>
    </w:p>
    <w:tbl>
      <w:tblPr>
        <w:tblW w:w="9540" w:type="dxa"/>
        <w:tblLook w:val="04A0" w:firstRow="1" w:lastRow="0" w:firstColumn="1" w:lastColumn="0" w:noHBand="0" w:noVBand="1"/>
      </w:tblPr>
      <w:tblGrid>
        <w:gridCol w:w="2340"/>
        <w:gridCol w:w="1350"/>
        <w:gridCol w:w="1530"/>
        <w:gridCol w:w="1440"/>
        <w:gridCol w:w="1800"/>
        <w:gridCol w:w="1080"/>
      </w:tblGrid>
      <w:tr w:rsidR="00291383" w:rsidRPr="00C47B7B" w14:paraId="702A27EE" w14:textId="77777777" w:rsidTr="00626BFE">
        <w:trPr>
          <w:trHeight w:val="290"/>
        </w:trPr>
        <w:tc>
          <w:tcPr>
            <w:tcW w:w="2340" w:type="dxa"/>
            <w:tcBorders>
              <w:top w:val="nil"/>
              <w:left w:val="nil"/>
              <w:bottom w:val="nil"/>
              <w:right w:val="nil"/>
            </w:tcBorders>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tcBorders>
              <w:top w:val="nil"/>
              <w:left w:val="nil"/>
              <w:bottom w:val="nil"/>
              <w:right w:val="nil"/>
            </w:tcBorders>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tcBorders>
              <w:top w:val="nil"/>
              <w:left w:val="nil"/>
              <w:bottom w:val="nil"/>
              <w:right w:val="nil"/>
            </w:tcBorders>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440" w:type="dxa"/>
            <w:tcBorders>
              <w:top w:val="nil"/>
              <w:left w:val="nil"/>
              <w:bottom w:val="nil"/>
              <w:right w:val="nil"/>
            </w:tcBorders>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800" w:type="dxa"/>
            <w:tcBorders>
              <w:top w:val="nil"/>
              <w:left w:val="nil"/>
              <w:bottom w:val="nil"/>
              <w:right w:val="nil"/>
            </w:tcBorders>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tcBorders>
              <w:top w:val="nil"/>
              <w:left w:val="nil"/>
              <w:bottom w:val="nil"/>
              <w:right w:val="nil"/>
            </w:tcBorders>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626BFE">
        <w:trPr>
          <w:trHeight w:val="290"/>
        </w:trPr>
        <w:tc>
          <w:tcPr>
            <w:tcW w:w="2340" w:type="dxa"/>
            <w:tcBorders>
              <w:top w:val="nil"/>
              <w:left w:val="nil"/>
              <w:bottom w:val="nil"/>
              <w:right w:val="nil"/>
            </w:tcBorders>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tcBorders>
              <w:top w:val="nil"/>
              <w:left w:val="nil"/>
              <w:bottom w:val="nil"/>
              <w:right w:val="nil"/>
            </w:tcBorders>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tcBorders>
              <w:top w:val="nil"/>
              <w:left w:val="nil"/>
              <w:bottom w:val="nil"/>
              <w:right w:val="nil"/>
            </w:tcBorders>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tcBorders>
              <w:top w:val="nil"/>
              <w:left w:val="nil"/>
              <w:bottom w:val="nil"/>
              <w:right w:val="nil"/>
            </w:tcBorders>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800" w:type="dxa"/>
            <w:tcBorders>
              <w:top w:val="nil"/>
              <w:left w:val="nil"/>
              <w:bottom w:val="nil"/>
              <w:right w:val="nil"/>
            </w:tcBorders>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tcBorders>
              <w:top w:val="nil"/>
              <w:left w:val="nil"/>
              <w:bottom w:val="nil"/>
              <w:right w:val="nil"/>
            </w:tcBorders>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626BFE">
        <w:trPr>
          <w:trHeight w:val="290"/>
        </w:trPr>
        <w:tc>
          <w:tcPr>
            <w:tcW w:w="2340" w:type="dxa"/>
            <w:tcBorders>
              <w:top w:val="nil"/>
              <w:left w:val="nil"/>
              <w:bottom w:val="nil"/>
              <w:right w:val="nil"/>
            </w:tcBorders>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tcBorders>
              <w:top w:val="nil"/>
              <w:left w:val="nil"/>
              <w:bottom w:val="nil"/>
              <w:right w:val="nil"/>
            </w:tcBorders>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tcBorders>
              <w:top w:val="nil"/>
              <w:left w:val="nil"/>
              <w:bottom w:val="nil"/>
              <w:right w:val="nil"/>
            </w:tcBorders>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tcBorders>
              <w:top w:val="nil"/>
              <w:left w:val="nil"/>
              <w:bottom w:val="nil"/>
              <w:right w:val="nil"/>
            </w:tcBorders>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800" w:type="dxa"/>
            <w:tcBorders>
              <w:top w:val="nil"/>
              <w:left w:val="nil"/>
              <w:bottom w:val="nil"/>
              <w:right w:val="nil"/>
            </w:tcBorders>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tcBorders>
              <w:top w:val="nil"/>
              <w:left w:val="nil"/>
              <w:bottom w:val="nil"/>
              <w:right w:val="nil"/>
            </w:tcBorders>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626BFE">
        <w:trPr>
          <w:trHeight w:val="290"/>
        </w:trPr>
        <w:tc>
          <w:tcPr>
            <w:tcW w:w="2340" w:type="dxa"/>
            <w:tcBorders>
              <w:top w:val="nil"/>
              <w:left w:val="nil"/>
              <w:bottom w:val="nil"/>
              <w:right w:val="nil"/>
            </w:tcBorders>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tcBorders>
              <w:top w:val="nil"/>
              <w:left w:val="nil"/>
              <w:bottom w:val="nil"/>
              <w:right w:val="nil"/>
            </w:tcBorders>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tcBorders>
              <w:top w:val="nil"/>
              <w:left w:val="nil"/>
              <w:bottom w:val="nil"/>
              <w:right w:val="nil"/>
            </w:tcBorders>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tcBorders>
              <w:top w:val="nil"/>
              <w:left w:val="nil"/>
              <w:bottom w:val="nil"/>
              <w:right w:val="nil"/>
            </w:tcBorders>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800" w:type="dxa"/>
            <w:tcBorders>
              <w:top w:val="nil"/>
              <w:left w:val="nil"/>
              <w:bottom w:val="nil"/>
              <w:right w:val="nil"/>
            </w:tcBorders>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tcBorders>
              <w:top w:val="nil"/>
              <w:left w:val="nil"/>
              <w:bottom w:val="nil"/>
              <w:right w:val="nil"/>
            </w:tcBorders>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626BFE">
        <w:trPr>
          <w:trHeight w:val="290"/>
        </w:trPr>
        <w:tc>
          <w:tcPr>
            <w:tcW w:w="2340" w:type="dxa"/>
            <w:tcBorders>
              <w:top w:val="nil"/>
              <w:left w:val="nil"/>
              <w:bottom w:val="nil"/>
              <w:right w:val="nil"/>
            </w:tcBorders>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tcBorders>
              <w:top w:val="nil"/>
              <w:left w:val="nil"/>
              <w:bottom w:val="nil"/>
              <w:right w:val="nil"/>
            </w:tcBorders>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tcBorders>
              <w:top w:val="nil"/>
              <w:left w:val="nil"/>
              <w:bottom w:val="nil"/>
              <w:right w:val="nil"/>
            </w:tcBorders>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tcBorders>
              <w:top w:val="nil"/>
              <w:left w:val="nil"/>
              <w:bottom w:val="nil"/>
              <w:right w:val="nil"/>
            </w:tcBorders>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800" w:type="dxa"/>
            <w:tcBorders>
              <w:top w:val="nil"/>
              <w:left w:val="nil"/>
              <w:bottom w:val="nil"/>
              <w:right w:val="nil"/>
            </w:tcBorders>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tcBorders>
              <w:top w:val="nil"/>
              <w:left w:val="nil"/>
              <w:bottom w:val="nil"/>
              <w:right w:val="nil"/>
            </w:tcBorders>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626BFE">
        <w:trPr>
          <w:trHeight w:val="290"/>
        </w:trPr>
        <w:tc>
          <w:tcPr>
            <w:tcW w:w="2340" w:type="dxa"/>
            <w:tcBorders>
              <w:top w:val="nil"/>
              <w:left w:val="nil"/>
              <w:bottom w:val="nil"/>
              <w:right w:val="nil"/>
            </w:tcBorders>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tcBorders>
              <w:top w:val="nil"/>
              <w:left w:val="nil"/>
              <w:bottom w:val="nil"/>
              <w:right w:val="nil"/>
            </w:tcBorders>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tcBorders>
              <w:top w:val="nil"/>
              <w:left w:val="nil"/>
              <w:bottom w:val="nil"/>
              <w:right w:val="nil"/>
            </w:tcBorders>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tcBorders>
              <w:top w:val="nil"/>
              <w:left w:val="nil"/>
              <w:bottom w:val="nil"/>
              <w:right w:val="nil"/>
            </w:tcBorders>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800" w:type="dxa"/>
            <w:tcBorders>
              <w:top w:val="nil"/>
              <w:left w:val="nil"/>
              <w:bottom w:val="nil"/>
              <w:right w:val="nil"/>
            </w:tcBorders>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626BFE">
        <w:trPr>
          <w:trHeight w:val="290"/>
        </w:trPr>
        <w:tc>
          <w:tcPr>
            <w:tcW w:w="2340" w:type="dxa"/>
            <w:tcBorders>
              <w:top w:val="nil"/>
              <w:left w:val="nil"/>
              <w:bottom w:val="nil"/>
              <w:right w:val="nil"/>
            </w:tcBorders>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tcBorders>
              <w:top w:val="nil"/>
              <w:left w:val="nil"/>
              <w:bottom w:val="nil"/>
              <w:right w:val="nil"/>
            </w:tcBorders>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tcBorders>
              <w:top w:val="nil"/>
              <w:left w:val="nil"/>
              <w:bottom w:val="nil"/>
              <w:right w:val="nil"/>
            </w:tcBorders>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tcBorders>
              <w:top w:val="nil"/>
              <w:left w:val="nil"/>
              <w:bottom w:val="nil"/>
              <w:right w:val="nil"/>
            </w:tcBorders>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800" w:type="dxa"/>
            <w:tcBorders>
              <w:top w:val="nil"/>
              <w:left w:val="nil"/>
              <w:bottom w:val="nil"/>
              <w:right w:val="nil"/>
            </w:tcBorders>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tcBorders>
              <w:top w:val="nil"/>
              <w:left w:val="nil"/>
              <w:bottom w:val="nil"/>
              <w:right w:val="nil"/>
            </w:tcBorders>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626BFE">
        <w:trPr>
          <w:trHeight w:val="290"/>
        </w:trPr>
        <w:tc>
          <w:tcPr>
            <w:tcW w:w="2340" w:type="dxa"/>
            <w:tcBorders>
              <w:top w:val="nil"/>
              <w:left w:val="nil"/>
              <w:bottom w:val="nil"/>
              <w:right w:val="nil"/>
            </w:tcBorders>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tcBorders>
              <w:top w:val="nil"/>
              <w:left w:val="nil"/>
              <w:bottom w:val="nil"/>
              <w:right w:val="nil"/>
            </w:tcBorders>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tcBorders>
              <w:top w:val="nil"/>
              <w:left w:val="nil"/>
              <w:bottom w:val="nil"/>
              <w:right w:val="nil"/>
            </w:tcBorders>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tcBorders>
              <w:top w:val="nil"/>
              <w:left w:val="nil"/>
              <w:bottom w:val="nil"/>
              <w:right w:val="nil"/>
            </w:tcBorders>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800" w:type="dxa"/>
            <w:tcBorders>
              <w:top w:val="nil"/>
              <w:left w:val="nil"/>
              <w:bottom w:val="nil"/>
              <w:right w:val="nil"/>
            </w:tcBorders>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626BFE">
        <w:trPr>
          <w:trHeight w:val="290"/>
        </w:trPr>
        <w:tc>
          <w:tcPr>
            <w:tcW w:w="2340" w:type="dxa"/>
            <w:tcBorders>
              <w:top w:val="nil"/>
              <w:left w:val="nil"/>
              <w:bottom w:val="nil"/>
              <w:right w:val="nil"/>
            </w:tcBorders>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tcBorders>
              <w:top w:val="nil"/>
              <w:left w:val="nil"/>
              <w:bottom w:val="nil"/>
              <w:right w:val="nil"/>
            </w:tcBorders>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tcBorders>
              <w:top w:val="nil"/>
              <w:left w:val="nil"/>
              <w:bottom w:val="nil"/>
              <w:right w:val="nil"/>
            </w:tcBorders>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tcBorders>
              <w:top w:val="nil"/>
              <w:left w:val="nil"/>
              <w:bottom w:val="nil"/>
              <w:right w:val="nil"/>
            </w:tcBorders>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tcBorders>
              <w:top w:val="nil"/>
              <w:left w:val="nil"/>
              <w:bottom w:val="nil"/>
              <w:right w:val="nil"/>
            </w:tcBorders>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626BFE">
        <w:trPr>
          <w:trHeight w:val="290"/>
        </w:trPr>
        <w:tc>
          <w:tcPr>
            <w:tcW w:w="2340" w:type="dxa"/>
            <w:tcBorders>
              <w:top w:val="nil"/>
              <w:left w:val="nil"/>
              <w:bottom w:val="nil"/>
              <w:right w:val="nil"/>
            </w:tcBorders>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tcBorders>
              <w:top w:val="nil"/>
              <w:left w:val="nil"/>
              <w:bottom w:val="nil"/>
              <w:right w:val="nil"/>
            </w:tcBorders>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tcBorders>
              <w:top w:val="nil"/>
              <w:left w:val="nil"/>
              <w:bottom w:val="nil"/>
              <w:right w:val="nil"/>
            </w:tcBorders>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tcBorders>
              <w:top w:val="nil"/>
              <w:left w:val="nil"/>
              <w:bottom w:val="nil"/>
              <w:right w:val="nil"/>
            </w:tcBorders>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800" w:type="dxa"/>
            <w:tcBorders>
              <w:top w:val="nil"/>
              <w:left w:val="nil"/>
              <w:bottom w:val="nil"/>
              <w:right w:val="nil"/>
            </w:tcBorders>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tcBorders>
              <w:top w:val="nil"/>
              <w:left w:val="nil"/>
              <w:bottom w:val="nil"/>
              <w:right w:val="nil"/>
            </w:tcBorders>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626BFE">
        <w:trPr>
          <w:trHeight w:val="290"/>
        </w:trPr>
        <w:tc>
          <w:tcPr>
            <w:tcW w:w="2340" w:type="dxa"/>
            <w:tcBorders>
              <w:top w:val="nil"/>
              <w:left w:val="nil"/>
              <w:bottom w:val="nil"/>
              <w:right w:val="nil"/>
            </w:tcBorders>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tcBorders>
              <w:top w:val="nil"/>
              <w:left w:val="nil"/>
              <w:bottom w:val="nil"/>
              <w:right w:val="nil"/>
            </w:tcBorders>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tcBorders>
              <w:top w:val="nil"/>
              <w:left w:val="nil"/>
              <w:bottom w:val="nil"/>
              <w:right w:val="nil"/>
            </w:tcBorders>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tcBorders>
              <w:top w:val="nil"/>
              <w:left w:val="nil"/>
              <w:bottom w:val="nil"/>
              <w:right w:val="nil"/>
            </w:tcBorders>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tcBorders>
              <w:top w:val="nil"/>
              <w:left w:val="nil"/>
              <w:bottom w:val="nil"/>
              <w:right w:val="nil"/>
            </w:tcBorders>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7D32176D" w14:textId="77777777" w:rsidR="00291383" w:rsidRDefault="00291383" w:rsidP="00291383">
      <w:pPr>
        <w:pStyle w:val="Body"/>
        <w:rPr>
          <w:rFonts w:ascii="Calibri" w:hAnsi="Calibri" w:cs="Calibri"/>
        </w:rPr>
      </w:pPr>
    </w:p>
    <w:p w14:paraId="6E8B5FAE" w14:textId="250B67FB" w:rsidR="00B60B61" w:rsidRPr="00426E9A" w:rsidRDefault="00B60B61" w:rsidP="00426E9A">
      <w:pPr>
        <w:spacing w:line="480" w:lineRule="auto"/>
        <w:ind w:left="540" w:hanging="540"/>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53CB006E"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w:t>
      </w:r>
      <w:proofErr w:type="spellStart"/>
      <w:r w:rsidR="00F07AD1">
        <w:rPr>
          <w:rFonts w:ascii="Times New Roman" w:hAnsi="Times New Roman" w:cs="Times New Roman"/>
          <w:sz w:val="24"/>
          <w:szCs w:val="24"/>
        </w:rPr>
        <w:t>i</w:t>
      </w:r>
      <w:proofErr w:type="spellEnd"/>
      <w:r w:rsidR="00F07AD1">
        <w:rPr>
          <w:rFonts w:ascii="Times New Roman" w:hAnsi="Times New Roman" w:cs="Times New Roman"/>
          <w:sz w:val="24"/>
          <w:szCs w:val="24"/>
        </w:rPr>
        <w:t>)</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combined,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C80FF3">
        <w:rPr>
          <w:rFonts w:ascii="Times New Roman" w:hAnsi="Times New Roman" w:cs="Times New Roman"/>
          <w:sz w:val="24"/>
          <w:szCs w:val="24"/>
        </w:rPr>
        <w:t xml:space="preserve">Trap effort is </w:t>
      </w:r>
      <w:r w:rsidR="00620BE7">
        <w:rPr>
          <w:rFonts w:ascii="Times New Roman" w:hAnsi="Times New Roman" w:cs="Times New Roman"/>
          <w:sz w:val="24"/>
          <w:szCs w:val="24"/>
        </w:rPr>
        <w:t>derived from a permutation resample of the</w:t>
      </w:r>
      <w:r w:rsidR="00C80FF3">
        <w:rPr>
          <w:rFonts w:ascii="Times New Roman" w:hAnsi="Times New Roman" w:cs="Times New Roman"/>
          <w:sz w:val="24"/>
          <w:szCs w:val="24"/>
        </w:rPr>
        <w:t xml:space="preserve"> sampling sites across years</w:t>
      </w:r>
      <w:r w:rsidR="00620BE7">
        <w:rPr>
          <w:rFonts w:ascii="Times New Roman" w:hAnsi="Times New Roman" w:cs="Times New Roman"/>
          <w:sz w:val="24"/>
          <w:szCs w:val="24"/>
        </w:rPr>
        <w:t>. Curves are a function of mean permuted richness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indicate </w:t>
      </w:r>
      <w:r w:rsidR="00620BE7">
        <w:rPr>
          <w:rFonts w:ascii="Times New Roman" w:hAnsi="Times New Roman" w:cs="Times New Roman"/>
          <w:sz w:val="24"/>
          <w:szCs w:val="24"/>
        </w:rPr>
        <w:t xml:space="preserve">Chao </w:t>
      </w:r>
      <w:r w:rsidR="00C80FF3">
        <w:rPr>
          <w:rFonts w:ascii="Times New Roman" w:hAnsi="Times New Roman" w:cs="Times New Roman"/>
          <w:sz w:val="24"/>
          <w:szCs w:val="24"/>
        </w:rPr>
        <w:t>estimated 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Pr="00F07AD1">
        <w:rPr>
          <w:rFonts w:ascii="Times New Roman" w:hAnsi="Times New Roman" w:cs="Times New Roman"/>
          <w:sz w:val="24"/>
          <w:szCs w:val="24"/>
        </w:rPr>
        <w:t xml:space="preserve">triangles </w:t>
      </w:r>
      <w:r w:rsidRPr="00C91755">
        <w:rPr>
          <w:rFonts w:ascii="Times New Roman" w:hAnsi="Times New Roman" w:cs="Times New Roman"/>
          <w:sz w:val="24"/>
          <w:szCs w:val="24"/>
        </w:rPr>
        <w:t>are raw species counts</w:t>
      </w:r>
      <w:r w:rsidR="00620BE7">
        <w:rPr>
          <w:rFonts w:ascii="Times New Roman" w:hAnsi="Times New Roman" w:cs="Times New Roman"/>
          <w:sz w:val="24"/>
          <w:szCs w:val="24"/>
        </w:rPr>
        <w:t xml:space="preserve"> for the subsites</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circles are </w:t>
      </w:r>
      <w:r w:rsidR="00620BE7">
        <w:rPr>
          <w:rFonts w:ascii="Times New Roman" w:hAnsi="Times New Roman" w:cs="Times New Roman"/>
          <w:sz w:val="24"/>
          <w:szCs w:val="24"/>
        </w:rPr>
        <w:t xml:space="preserve">Chao </w:t>
      </w:r>
      <w:r w:rsidR="00F07AD1">
        <w:rPr>
          <w:rFonts w:ascii="Times New Roman" w:hAnsi="Times New Roman" w:cs="Times New Roman"/>
          <w:sz w:val="24"/>
          <w:szCs w:val="24"/>
        </w:rPr>
        <w:t>estimated richness</w:t>
      </w:r>
      <w:r w:rsidR="00620BE7">
        <w:rPr>
          <w:rFonts w:ascii="Times New Roman" w:hAnsi="Times New Roman" w:cs="Times New Roman"/>
          <w:sz w:val="24"/>
          <w:szCs w:val="24"/>
        </w:rPr>
        <w:t xml:space="preserve"> for each site within a year</w:t>
      </w:r>
      <w:r w:rsidR="00F07AD1">
        <w:rPr>
          <w:rFonts w:ascii="Times New Roman" w:hAnsi="Times New Roman" w:cs="Times New Roman"/>
          <w:sz w:val="24"/>
          <w:szCs w:val="24"/>
        </w:rPr>
        <w:t>; t</w:t>
      </w:r>
      <w:r w:rsidRPr="00C91755">
        <w:rPr>
          <w:rFonts w:ascii="Times New Roman" w:hAnsi="Times New Roman" w:cs="Times New Roman"/>
          <w:sz w:val="24"/>
          <w:szCs w:val="24"/>
        </w:rPr>
        <w:t>he data exclude morphospecies.</w:t>
      </w:r>
    </w:p>
    <w:p w14:paraId="1101008D" w14:textId="126F795D"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 xml:space="preserve">The top three panels compare overall composition by collection method, while the bottom three panels compare composition by site. </w:t>
      </w:r>
      <w:r w:rsidR="009B5374" w:rsidRPr="00C67CD8">
        <w:rPr>
          <w:rFonts w:ascii="Times New Roman" w:hAnsi="Times New Roman" w:cs="Times New Roman"/>
          <w:sz w:val="24"/>
          <w:szCs w:val="24"/>
        </w:rPr>
        <w:t xml:space="preserve">Data </w:t>
      </w:r>
      <w:r w:rsidR="00620BE7">
        <w:rPr>
          <w:rFonts w:ascii="Times New Roman" w:hAnsi="Times New Roman" w:cs="Times New Roman"/>
          <w:sz w:val="24"/>
          <w:szCs w:val="24"/>
        </w:rPr>
        <w:t xml:space="preserve">exclude </w:t>
      </w:r>
      <w:r w:rsidR="009B5374" w:rsidRPr="00C67CD8">
        <w:rPr>
          <w:rFonts w:ascii="Times New Roman" w:hAnsi="Times New Roman" w:cs="Times New Roman"/>
          <w:sz w:val="24"/>
          <w:szCs w:val="24"/>
        </w:rPr>
        <w:t>morphospecies.</w:t>
      </w:r>
    </w:p>
    <w:p w14:paraId="422BD1E2" w14:textId="5B0000DD"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non-metric multidimensional</w:t>
      </w:r>
      <w:r w:rsidRPr="00C91755">
        <w:rPr>
          <w:rFonts w:ascii="Times New Roman" w:hAnsi="Times New Roman" w:cs="Times New Roman"/>
          <w:sz w:val="24"/>
          <w:szCs w:val="24"/>
        </w:rPr>
        <w:t xml:space="preserve"> ordination</w:t>
      </w:r>
      <w:r w:rsidR="007F6F44">
        <w:rPr>
          <w:rFonts w:ascii="Times New Roman" w:hAnsi="Times New Roman" w:cs="Times New Roman"/>
          <w:sz w:val="24"/>
          <w:szCs w:val="24"/>
        </w:rPr>
        <w:t xml:space="preserve"> 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llipses are 95% confidence intervals around centroids. Bee species shown are the most representative (top 10th percentile) of the compositional differences among sites. Text size of labels is proportional to variable importance score (</w:t>
      </w:r>
      <w:r w:rsidR="007F6F44">
        <w:rPr>
          <w:rFonts w:ascii="Times New Roman" w:hAnsi="Times New Roman" w:cs="Times New Roman"/>
          <w:sz w:val="24"/>
          <w:szCs w:val="24"/>
        </w:rPr>
        <w:t>Table 1)</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20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425D2F45"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w:r w:rsidRPr="008E46DF">
        <w:rPr>
          <w:rFonts w:ascii="Times New Roman" w:hAnsi="Times New Roman" w:cs="Times New Roman"/>
          <w:noProof/>
          <w:sz w:val="24"/>
          <w:szCs w:val="24"/>
        </w:rPr>
        <w:drawing>
          <wp:inline distT="0" distB="0" distL="0" distR="0" wp14:anchorId="7E211B2B" wp14:editId="571C3B94">
            <wp:extent cx="114300" cy="139700"/>
            <wp:effectExtent l="0" t="0" r="0" b="0"/>
            <wp:docPr id="1138165525" name="Picture 4" descr="\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8E46DF">
        <w:rPr>
          <w:rFonts w:ascii="Times New Roman" w:hAnsi="Times New Roman" w:cs="Times New Roman"/>
          <w:sz w:val="24"/>
          <w:szCs w:val="24"/>
        </w:rPr>
        <w:t> 20</w:t>
      </w:r>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6528894B" w14:textId="385A1A2D" w:rsidR="00224CB5" w:rsidRDefault="009B5374"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1E9553BD" wp14:editId="5228AF0D">
            <wp:extent cx="5943600" cy="3241675"/>
            <wp:effectExtent l="0" t="0" r="0" b="0"/>
            <wp:docPr id="56732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20501" name="Picture 5673205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E8B4283" w14:textId="77777777" w:rsidR="00224CB5" w:rsidRDefault="00224CB5">
      <w:pPr>
        <w:rPr>
          <w:color w:val="000000"/>
          <w14:textOutline w14:w="0" w14:cap="flat" w14:cmpd="sng" w14:algn="ctr">
            <w14:noFill/>
            <w14:prstDash w14:val="solid"/>
            <w14:bevel/>
          </w14:textOutline>
        </w:rPr>
      </w:pPr>
      <w:r>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12578971" w:rsidR="00224CB5" w:rsidRDefault="000B0481">
      <w:pPr>
        <w:rPr>
          <w:b/>
          <w:bCs/>
          <w:color w:val="000000"/>
          <w14:textOutline w14:w="0" w14:cap="flat" w14:cmpd="sng" w14:algn="ctr">
            <w14:noFill/>
            <w14:prstDash w14:val="solid"/>
            <w14:bevel/>
          </w14:textOutline>
        </w:rPr>
      </w:pPr>
      <w:r>
        <w:rPr>
          <w:b/>
          <w:bCs/>
          <w:noProof/>
        </w:rPr>
        <w:drawing>
          <wp:inline distT="0" distB="0" distL="0" distR="0" wp14:anchorId="43406C3F" wp14:editId="6F5D7602">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5A96A2A" w:rsidR="00224CB5" w:rsidRDefault="00BA4A8D">
      <w:pPr>
        <w:rPr>
          <w:b/>
          <w:bCs/>
          <w:color w:val="000000"/>
          <w14:textOutline w14:w="0" w14:cap="flat" w14:cmpd="sng" w14:algn="ctr">
            <w14:noFill/>
            <w14:prstDash w14:val="solid"/>
            <w14:bevel/>
          </w14:textOutline>
        </w:rPr>
      </w:pPr>
      <w:r>
        <w:rPr>
          <w:b/>
          <w:bCs/>
          <w:noProof/>
        </w:rPr>
        <w:drawing>
          <wp:inline distT="0" distB="0" distL="0" distR="0" wp14:anchorId="7F5ACCB5" wp14:editId="710796A3">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2929715F" w:rsidR="00224CB5" w:rsidRDefault="00BA4A8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5EF1DCF" wp14:editId="1B35E48A">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0C567EEB" w14:textId="77777777" w:rsidR="007F6F44" w:rsidRDefault="007F6F44" w:rsidP="007F6F44">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27512EB6" wp14:editId="7079B848">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E6E18F5" w14:textId="77777777" w:rsidR="007F6F44" w:rsidRDefault="007F6F44">
      <w:pPr>
        <w:rPr>
          <w:b/>
          <w:bCs/>
          <w:color w:val="000000"/>
          <w14:textOutline w14:w="0" w14:cap="flat" w14:cmpd="sng" w14:algn="ctr">
            <w14:noFill/>
            <w14:prstDash w14:val="solid"/>
            <w14:bevel/>
          </w14:textOutline>
        </w:rPr>
      </w:pPr>
      <w:r>
        <w:rPr>
          <w:b/>
          <w:bCs/>
        </w:rPr>
        <w:br w:type="page"/>
      </w:r>
    </w:p>
    <w:p w14:paraId="0E0F5263" w14:textId="3A0F0CE2"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3FCF824D" w14:textId="787346A1" w:rsidR="00224CB5" w:rsidRDefault="009B5374"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10C6CA1" wp14:editId="15D8BE27">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362C727" w14:textId="77777777" w:rsidR="00224CB5" w:rsidRDefault="00224CB5">
      <w:pPr>
        <w:rPr>
          <w:color w:val="000000"/>
          <w14:textOutline w14:w="0" w14:cap="flat" w14:cmpd="sng" w14:algn="ctr">
            <w14:noFill/>
            <w14:prstDash w14:val="solid"/>
            <w14:bevel/>
          </w14:textOutline>
        </w:rPr>
      </w:pPr>
      <w:r>
        <w:br w:type="page"/>
      </w:r>
    </w:p>
    <w:p w14:paraId="6CC66611"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S1. </w:t>
      </w:r>
      <w:r w:rsidRPr="00D2357E">
        <w:rPr>
          <w:rFonts w:ascii="Times New Roman" w:hAnsi="Times New Roman" w:cs="Times New Roman"/>
          <w:sz w:val="24"/>
          <w:szCs w:val="24"/>
        </w:rPr>
        <w:t>Species found only once across all sampling and the site at which they were found.</w:t>
      </w:r>
    </w:p>
    <w:p w14:paraId="1246942A" w14:textId="77777777" w:rsidR="00291383" w:rsidRPr="00D2357E" w:rsidRDefault="00291383" w:rsidP="00291383">
      <w:pPr>
        <w:pStyle w:val="Body"/>
        <w:rPr>
          <w:rFonts w:ascii="Times New Roman" w:hAnsi="Times New Roman" w:cs="Times New Roman"/>
          <w:sz w:val="24"/>
          <w:szCs w:val="24"/>
        </w:rPr>
      </w:pPr>
    </w:p>
    <w:tbl>
      <w:tblPr>
        <w:tblW w:w="6210" w:type="dxa"/>
        <w:tblLook w:val="04A0" w:firstRow="1" w:lastRow="0" w:firstColumn="1" w:lastColumn="0" w:noHBand="0" w:noVBand="1"/>
      </w:tblPr>
      <w:tblGrid>
        <w:gridCol w:w="3150"/>
        <w:gridCol w:w="3060"/>
      </w:tblGrid>
      <w:tr w:rsidR="00291383" w:rsidRPr="00D2357E" w14:paraId="125F06AB" w14:textId="77777777" w:rsidTr="00C429A9">
        <w:trPr>
          <w:trHeight w:val="290"/>
        </w:trPr>
        <w:tc>
          <w:tcPr>
            <w:tcW w:w="3150" w:type="dxa"/>
            <w:tcBorders>
              <w:top w:val="nil"/>
              <w:left w:val="nil"/>
              <w:bottom w:val="nil"/>
              <w:right w:val="nil"/>
            </w:tcBorders>
            <w:shd w:val="clear" w:color="auto" w:fill="auto"/>
            <w:noWrap/>
            <w:vAlign w:val="bottom"/>
            <w:hideMark/>
          </w:tcPr>
          <w:p w14:paraId="38AEB7A5" w14:textId="77777777" w:rsidR="00291383" w:rsidRPr="00D2357E" w:rsidRDefault="00291383" w:rsidP="00C429A9">
            <w:pPr>
              <w:rPr>
                <w:b/>
                <w:bCs/>
                <w:color w:val="000000"/>
              </w:rPr>
            </w:pPr>
            <w:r w:rsidRPr="00D2357E">
              <w:rPr>
                <w:b/>
                <w:bCs/>
                <w:color w:val="000000"/>
              </w:rPr>
              <w:t>Species</w:t>
            </w:r>
          </w:p>
        </w:tc>
        <w:tc>
          <w:tcPr>
            <w:tcW w:w="3060" w:type="dxa"/>
            <w:tcBorders>
              <w:top w:val="nil"/>
              <w:left w:val="nil"/>
              <w:bottom w:val="nil"/>
              <w:right w:val="nil"/>
            </w:tcBorders>
            <w:shd w:val="clear" w:color="auto" w:fill="auto"/>
            <w:noWrap/>
            <w:vAlign w:val="bottom"/>
            <w:hideMark/>
          </w:tcPr>
          <w:p w14:paraId="21C80B1C" w14:textId="77777777" w:rsidR="00291383" w:rsidRPr="00D2357E" w:rsidRDefault="00291383" w:rsidP="00C429A9">
            <w:pPr>
              <w:rPr>
                <w:b/>
                <w:bCs/>
                <w:color w:val="000000"/>
              </w:rPr>
            </w:pPr>
            <w:r w:rsidRPr="00D2357E">
              <w:rPr>
                <w:b/>
                <w:bCs/>
                <w:color w:val="000000"/>
              </w:rPr>
              <w:t>Site</w:t>
            </w:r>
          </w:p>
        </w:tc>
      </w:tr>
      <w:tr w:rsidR="00291383" w:rsidRPr="00D2357E" w14:paraId="6AD19EE5" w14:textId="77777777" w:rsidTr="00C429A9">
        <w:trPr>
          <w:trHeight w:val="290"/>
        </w:trPr>
        <w:tc>
          <w:tcPr>
            <w:tcW w:w="3150" w:type="dxa"/>
            <w:tcBorders>
              <w:top w:val="nil"/>
              <w:left w:val="nil"/>
              <w:bottom w:val="nil"/>
              <w:right w:val="nil"/>
            </w:tcBorders>
            <w:shd w:val="clear" w:color="auto" w:fill="auto"/>
            <w:noWrap/>
            <w:vAlign w:val="bottom"/>
          </w:tcPr>
          <w:p w14:paraId="628F8B43" w14:textId="77777777" w:rsidR="00291383" w:rsidRPr="00D2357E" w:rsidRDefault="00291383" w:rsidP="00C429A9">
            <w:pPr>
              <w:rPr>
                <w:i/>
                <w:iCs/>
                <w:color w:val="000000"/>
              </w:rPr>
            </w:pPr>
            <w:r w:rsidRPr="00D2357E">
              <w:rPr>
                <w:i/>
                <w:iCs/>
                <w:color w:val="000000"/>
              </w:rPr>
              <w:t xml:space="preserve">Agapostemon </w:t>
            </w:r>
            <w:proofErr w:type="spellStart"/>
            <w:r w:rsidRPr="00D2357E">
              <w:rPr>
                <w:i/>
                <w:iCs/>
                <w:color w:val="000000"/>
              </w:rPr>
              <w:t>femoratus</w:t>
            </w:r>
            <w:proofErr w:type="spellEnd"/>
          </w:p>
        </w:tc>
        <w:tc>
          <w:tcPr>
            <w:tcW w:w="3060" w:type="dxa"/>
            <w:tcBorders>
              <w:top w:val="nil"/>
              <w:left w:val="nil"/>
              <w:bottom w:val="nil"/>
              <w:right w:val="nil"/>
            </w:tcBorders>
            <w:shd w:val="clear" w:color="auto" w:fill="auto"/>
            <w:noWrap/>
            <w:vAlign w:val="bottom"/>
          </w:tcPr>
          <w:p w14:paraId="37DE6B92" w14:textId="77777777" w:rsidR="00291383" w:rsidRDefault="00291383" w:rsidP="00C429A9">
            <w:pPr>
              <w:rPr>
                <w:color w:val="000000"/>
              </w:rPr>
            </w:pPr>
            <w:r>
              <w:rPr>
                <w:color w:val="000000"/>
              </w:rPr>
              <w:t>Port of Seattle</w:t>
            </w:r>
          </w:p>
        </w:tc>
      </w:tr>
      <w:tr w:rsidR="00291383" w:rsidRPr="00D2357E" w14:paraId="69EBE273" w14:textId="77777777" w:rsidTr="00C429A9">
        <w:trPr>
          <w:trHeight w:val="290"/>
        </w:trPr>
        <w:tc>
          <w:tcPr>
            <w:tcW w:w="3150" w:type="dxa"/>
            <w:tcBorders>
              <w:top w:val="nil"/>
              <w:left w:val="nil"/>
              <w:bottom w:val="nil"/>
              <w:right w:val="nil"/>
            </w:tcBorders>
            <w:shd w:val="clear" w:color="auto" w:fill="auto"/>
            <w:noWrap/>
            <w:vAlign w:val="bottom"/>
          </w:tcPr>
          <w:p w14:paraId="06C9B5C0"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buckelli</w:t>
            </w:r>
            <w:proofErr w:type="spellEnd"/>
          </w:p>
        </w:tc>
        <w:tc>
          <w:tcPr>
            <w:tcW w:w="3060" w:type="dxa"/>
            <w:tcBorders>
              <w:top w:val="nil"/>
              <w:left w:val="nil"/>
              <w:bottom w:val="nil"/>
              <w:right w:val="nil"/>
            </w:tcBorders>
            <w:shd w:val="clear" w:color="auto" w:fill="auto"/>
            <w:noWrap/>
            <w:vAlign w:val="bottom"/>
          </w:tcPr>
          <w:p w14:paraId="034E324A" w14:textId="77777777" w:rsidR="00291383" w:rsidRDefault="00291383" w:rsidP="00C429A9">
            <w:pPr>
              <w:rPr>
                <w:color w:val="000000"/>
              </w:rPr>
            </w:pPr>
            <w:r>
              <w:rPr>
                <w:color w:val="000000"/>
              </w:rPr>
              <w:t>Seattle City Light</w:t>
            </w:r>
          </w:p>
        </w:tc>
      </w:tr>
      <w:tr w:rsidR="00291383" w:rsidRPr="00D2357E" w14:paraId="65B8793B" w14:textId="77777777" w:rsidTr="00C429A9">
        <w:trPr>
          <w:trHeight w:val="290"/>
        </w:trPr>
        <w:tc>
          <w:tcPr>
            <w:tcW w:w="3150" w:type="dxa"/>
            <w:tcBorders>
              <w:top w:val="nil"/>
              <w:left w:val="nil"/>
              <w:bottom w:val="nil"/>
              <w:right w:val="nil"/>
            </w:tcBorders>
            <w:shd w:val="clear" w:color="auto" w:fill="auto"/>
            <w:noWrap/>
            <w:vAlign w:val="bottom"/>
          </w:tcPr>
          <w:p w14:paraId="195B3E02"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gordoni</w:t>
            </w:r>
            <w:proofErr w:type="spellEnd"/>
          </w:p>
        </w:tc>
        <w:tc>
          <w:tcPr>
            <w:tcW w:w="3060" w:type="dxa"/>
            <w:tcBorders>
              <w:top w:val="nil"/>
              <w:left w:val="nil"/>
              <w:bottom w:val="nil"/>
              <w:right w:val="nil"/>
            </w:tcBorders>
            <w:shd w:val="clear" w:color="auto" w:fill="auto"/>
            <w:noWrap/>
            <w:vAlign w:val="bottom"/>
          </w:tcPr>
          <w:p w14:paraId="5C66903E" w14:textId="77777777" w:rsidR="00291383" w:rsidRDefault="00291383" w:rsidP="00C429A9">
            <w:pPr>
              <w:rPr>
                <w:color w:val="000000"/>
              </w:rPr>
            </w:pPr>
            <w:r>
              <w:rPr>
                <w:color w:val="000000"/>
              </w:rPr>
              <w:t>Port of Seattle</w:t>
            </w:r>
          </w:p>
        </w:tc>
      </w:tr>
      <w:tr w:rsidR="00291383" w:rsidRPr="00D2357E" w14:paraId="08B786C0" w14:textId="77777777" w:rsidTr="00C429A9">
        <w:trPr>
          <w:trHeight w:val="290"/>
        </w:trPr>
        <w:tc>
          <w:tcPr>
            <w:tcW w:w="3150" w:type="dxa"/>
            <w:tcBorders>
              <w:top w:val="nil"/>
              <w:left w:val="nil"/>
              <w:bottom w:val="nil"/>
              <w:right w:val="nil"/>
            </w:tcBorders>
            <w:shd w:val="clear" w:color="auto" w:fill="auto"/>
            <w:noWrap/>
            <w:vAlign w:val="bottom"/>
          </w:tcPr>
          <w:p w14:paraId="710FBD0C"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hippotes</w:t>
            </w:r>
            <w:proofErr w:type="spellEnd"/>
          </w:p>
        </w:tc>
        <w:tc>
          <w:tcPr>
            <w:tcW w:w="3060" w:type="dxa"/>
            <w:tcBorders>
              <w:top w:val="nil"/>
              <w:left w:val="nil"/>
              <w:bottom w:val="nil"/>
              <w:right w:val="nil"/>
            </w:tcBorders>
            <w:shd w:val="clear" w:color="auto" w:fill="auto"/>
            <w:noWrap/>
            <w:vAlign w:val="bottom"/>
          </w:tcPr>
          <w:p w14:paraId="03D475CA" w14:textId="77777777" w:rsidR="00291383" w:rsidRDefault="00291383" w:rsidP="00C429A9">
            <w:pPr>
              <w:rPr>
                <w:color w:val="000000"/>
              </w:rPr>
            </w:pPr>
            <w:r>
              <w:rPr>
                <w:color w:val="000000"/>
              </w:rPr>
              <w:t>Seattle City Light</w:t>
            </w:r>
          </w:p>
        </w:tc>
      </w:tr>
      <w:tr w:rsidR="00291383" w:rsidRPr="00D2357E" w14:paraId="50905FC6" w14:textId="77777777" w:rsidTr="00C429A9">
        <w:trPr>
          <w:trHeight w:val="290"/>
        </w:trPr>
        <w:tc>
          <w:tcPr>
            <w:tcW w:w="3150" w:type="dxa"/>
            <w:tcBorders>
              <w:top w:val="nil"/>
              <w:left w:val="nil"/>
              <w:bottom w:val="nil"/>
              <w:right w:val="nil"/>
            </w:tcBorders>
            <w:shd w:val="clear" w:color="auto" w:fill="auto"/>
            <w:noWrap/>
            <w:vAlign w:val="bottom"/>
            <w:hideMark/>
          </w:tcPr>
          <w:p w14:paraId="03B9285B"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miranda</w:t>
            </w:r>
            <w:proofErr w:type="spellEnd"/>
          </w:p>
        </w:tc>
        <w:tc>
          <w:tcPr>
            <w:tcW w:w="3060" w:type="dxa"/>
            <w:tcBorders>
              <w:top w:val="nil"/>
              <w:left w:val="nil"/>
              <w:bottom w:val="nil"/>
              <w:right w:val="nil"/>
            </w:tcBorders>
            <w:shd w:val="clear" w:color="auto" w:fill="auto"/>
            <w:noWrap/>
            <w:vAlign w:val="bottom"/>
            <w:hideMark/>
          </w:tcPr>
          <w:p w14:paraId="714DCBCD" w14:textId="77777777" w:rsidR="00291383" w:rsidRPr="00D2357E" w:rsidRDefault="00291383" w:rsidP="00C429A9">
            <w:pPr>
              <w:rPr>
                <w:color w:val="000000"/>
              </w:rPr>
            </w:pPr>
            <w:r>
              <w:rPr>
                <w:color w:val="000000"/>
              </w:rPr>
              <w:t>Port of Seattle</w:t>
            </w:r>
          </w:p>
        </w:tc>
      </w:tr>
      <w:tr w:rsidR="00291383" w:rsidRPr="00D2357E" w14:paraId="69FDC94B" w14:textId="77777777" w:rsidTr="00C429A9">
        <w:trPr>
          <w:trHeight w:val="290"/>
        </w:trPr>
        <w:tc>
          <w:tcPr>
            <w:tcW w:w="3150" w:type="dxa"/>
            <w:tcBorders>
              <w:top w:val="nil"/>
              <w:left w:val="nil"/>
              <w:bottom w:val="nil"/>
              <w:right w:val="nil"/>
            </w:tcBorders>
            <w:shd w:val="clear" w:color="auto" w:fill="auto"/>
            <w:noWrap/>
            <w:vAlign w:val="bottom"/>
            <w:hideMark/>
          </w:tcPr>
          <w:p w14:paraId="4DB702C6"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subaustralis</w:t>
            </w:r>
            <w:proofErr w:type="spellEnd"/>
          </w:p>
        </w:tc>
        <w:tc>
          <w:tcPr>
            <w:tcW w:w="3060" w:type="dxa"/>
            <w:tcBorders>
              <w:top w:val="nil"/>
              <w:left w:val="nil"/>
              <w:bottom w:val="nil"/>
              <w:right w:val="nil"/>
            </w:tcBorders>
            <w:shd w:val="clear" w:color="auto" w:fill="auto"/>
            <w:noWrap/>
            <w:vAlign w:val="bottom"/>
            <w:hideMark/>
          </w:tcPr>
          <w:p w14:paraId="00F24997" w14:textId="77777777" w:rsidR="00291383" w:rsidRPr="00D2357E" w:rsidRDefault="00291383" w:rsidP="00C429A9">
            <w:pPr>
              <w:rPr>
                <w:color w:val="000000"/>
              </w:rPr>
            </w:pPr>
            <w:r>
              <w:rPr>
                <w:color w:val="000000"/>
              </w:rPr>
              <w:t>Port of Seattle</w:t>
            </w:r>
          </w:p>
        </w:tc>
      </w:tr>
      <w:tr w:rsidR="00291383" w:rsidRPr="00D2357E" w14:paraId="16E8A316" w14:textId="77777777" w:rsidTr="00C429A9">
        <w:trPr>
          <w:trHeight w:val="290"/>
        </w:trPr>
        <w:tc>
          <w:tcPr>
            <w:tcW w:w="3150" w:type="dxa"/>
            <w:tcBorders>
              <w:top w:val="nil"/>
              <w:left w:val="nil"/>
              <w:bottom w:val="nil"/>
              <w:right w:val="nil"/>
            </w:tcBorders>
            <w:shd w:val="clear" w:color="auto" w:fill="auto"/>
            <w:noWrap/>
            <w:vAlign w:val="bottom"/>
            <w:hideMark/>
          </w:tcPr>
          <w:p w14:paraId="48203F3A" w14:textId="77777777" w:rsidR="00291383" w:rsidRPr="00D2357E" w:rsidRDefault="00291383" w:rsidP="00C429A9">
            <w:pPr>
              <w:rPr>
                <w:i/>
                <w:iCs/>
                <w:color w:val="000000"/>
              </w:rPr>
            </w:pPr>
            <w:r w:rsidRPr="00D2357E">
              <w:rPr>
                <w:i/>
                <w:iCs/>
                <w:color w:val="000000"/>
              </w:rPr>
              <w:t>Andrena subtilis</w:t>
            </w:r>
          </w:p>
        </w:tc>
        <w:tc>
          <w:tcPr>
            <w:tcW w:w="3060" w:type="dxa"/>
            <w:tcBorders>
              <w:top w:val="nil"/>
              <w:left w:val="nil"/>
              <w:bottom w:val="nil"/>
              <w:right w:val="nil"/>
            </w:tcBorders>
            <w:shd w:val="clear" w:color="auto" w:fill="auto"/>
            <w:noWrap/>
            <w:vAlign w:val="bottom"/>
            <w:hideMark/>
          </w:tcPr>
          <w:p w14:paraId="1826787A" w14:textId="77777777" w:rsidR="00291383" w:rsidRPr="00D2357E" w:rsidRDefault="00291383" w:rsidP="00C429A9">
            <w:pPr>
              <w:rPr>
                <w:color w:val="000000"/>
              </w:rPr>
            </w:pPr>
            <w:r>
              <w:rPr>
                <w:color w:val="000000"/>
              </w:rPr>
              <w:t>Port of Seattle</w:t>
            </w:r>
          </w:p>
        </w:tc>
      </w:tr>
      <w:tr w:rsidR="00291383" w:rsidRPr="00D2357E" w14:paraId="7E236805" w14:textId="77777777" w:rsidTr="00C429A9">
        <w:trPr>
          <w:trHeight w:val="290"/>
        </w:trPr>
        <w:tc>
          <w:tcPr>
            <w:tcW w:w="3150" w:type="dxa"/>
            <w:tcBorders>
              <w:top w:val="nil"/>
              <w:left w:val="nil"/>
              <w:bottom w:val="nil"/>
              <w:right w:val="nil"/>
            </w:tcBorders>
            <w:shd w:val="clear" w:color="auto" w:fill="auto"/>
            <w:noWrap/>
            <w:vAlign w:val="bottom"/>
          </w:tcPr>
          <w:p w14:paraId="75C53065"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transnigra</w:t>
            </w:r>
            <w:proofErr w:type="spellEnd"/>
          </w:p>
        </w:tc>
        <w:tc>
          <w:tcPr>
            <w:tcW w:w="3060" w:type="dxa"/>
            <w:tcBorders>
              <w:top w:val="nil"/>
              <w:left w:val="nil"/>
              <w:bottom w:val="nil"/>
              <w:right w:val="nil"/>
            </w:tcBorders>
            <w:shd w:val="clear" w:color="auto" w:fill="auto"/>
            <w:noWrap/>
            <w:vAlign w:val="bottom"/>
          </w:tcPr>
          <w:p w14:paraId="28DE95BE" w14:textId="77777777" w:rsidR="00291383" w:rsidRPr="00D2357E" w:rsidRDefault="00291383" w:rsidP="00C429A9">
            <w:pPr>
              <w:rPr>
                <w:color w:val="000000"/>
              </w:rPr>
            </w:pPr>
            <w:r>
              <w:rPr>
                <w:color w:val="000000"/>
              </w:rPr>
              <w:t>Seattle City Light</w:t>
            </w:r>
          </w:p>
        </w:tc>
      </w:tr>
      <w:tr w:rsidR="00291383" w:rsidRPr="00D2357E" w14:paraId="5170A6E1" w14:textId="77777777" w:rsidTr="00C429A9">
        <w:trPr>
          <w:trHeight w:val="290"/>
        </w:trPr>
        <w:tc>
          <w:tcPr>
            <w:tcW w:w="3150" w:type="dxa"/>
            <w:tcBorders>
              <w:top w:val="nil"/>
              <w:left w:val="nil"/>
              <w:bottom w:val="nil"/>
              <w:right w:val="nil"/>
            </w:tcBorders>
            <w:shd w:val="clear" w:color="auto" w:fill="auto"/>
            <w:noWrap/>
            <w:vAlign w:val="bottom"/>
          </w:tcPr>
          <w:p w14:paraId="2F5A8B64" w14:textId="77777777" w:rsidR="00291383" w:rsidRPr="00D2357E" w:rsidRDefault="00291383" w:rsidP="00C429A9">
            <w:pPr>
              <w:rPr>
                <w:i/>
                <w:iCs/>
                <w:color w:val="000000"/>
              </w:rPr>
            </w:pPr>
            <w:proofErr w:type="spellStart"/>
            <w:r w:rsidRPr="00D2357E">
              <w:rPr>
                <w:i/>
                <w:iCs/>
                <w:color w:val="000000"/>
              </w:rPr>
              <w:t>Colletes</w:t>
            </w:r>
            <w:proofErr w:type="spellEnd"/>
            <w:r w:rsidRPr="00D2357E">
              <w:rPr>
                <w:i/>
                <w:iCs/>
                <w:color w:val="000000"/>
              </w:rPr>
              <w:t xml:space="preserve"> </w:t>
            </w:r>
            <w:proofErr w:type="spellStart"/>
            <w:r w:rsidRPr="00D2357E">
              <w:rPr>
                <w:i/>
                <w:iCs/>
                <w:color w:val="000000"/>
              </w:rPr>
              <w:t>kincaidii</w:t>
            </w:r>
            <w:proofErr w:type="spellEnd"/>
          </w:p>
        </w:tc>
        <w:tc>
          <w:tcPr>
            <w:tcW w:w="3060" w:type="dxa"/>
            <w:tcBorders>
              <w:top w:val="nil"/>
              <w:left w:val="nil"/>
              <w:bottom w:val="nil"/>
              <w:right w:val="nil"/>
            </w:tcBorders>
            <w:shd w:val="clear" w:color="auto" w:fill="auto"/>
            <w:noWrap/>
            <w:vAlign w:val="bottom"/>
          </w:tcPr>
          <w:p w14:paraId="3FA253AB" w14:textId="77777777" w:rsidR="00291383" w:rsidRDefault="00291383" w:rsidP="00C429A9">
            <w:pPr>
              <w:rPr>
                <w:color w:val="000000"/>
              </w:rPr>
            </w:pPr>
            <w:r>
              <w:rPr>
                <w:color w:val="000000"/>
              </w:rPr>
              <w:t>Port of Seattle</w:t>
            </w:r>
          </w:p>
        </w:tc>
      </w:tr>
      <w:tr w:rsidR="00291383" w:rsidRPr="00D2357E" w14:paraId="226F506D" w14:textId="77777777" w:rsidTr="00C429A9">
        <w:trPr>
          <w:trHeight w:val="290"/>
        </w:trPr>
        <w:tc>
          <w:tcPr>
            <w:tcW w:w="3150" w:type="dxa"/>
            <w:tcBorders>
              <w:top w:val="nil"/>
              <w:left w:val="nil"/>
              <w:bottom w:val="nil"/>
              <w:right w:val="nil"/>
            </w:tcBorders>
            <w:shd w:val="clear" w:color="auto" w:fill="auto"/>
            <w:noWrap/>
            <w:vAlign w:val="bottom"/>
          </w:tcPr>
          <w:p w14:paraId="69BEE4D2" w14:textId="77777777" w:rsidR="00291383" w:rsidRPr="00D2357E" w:rsidRDefault="00291383" w:rsidP="00C429A9">
            <w:pPr>
              <w:rPr>
                <w:i/>
                <w:iCs/>
                <w:color w:val="000000"/>
              </w:rPr>
            </w:pPr>
            <w:r w:rsidRPr="00D2357E">
              <w:rPr>
                <w:i/>
                <w:iCs/>
                <w:color w:val="000000"/>
              </w:rPr>
              <w:t xml:space="preserve">Coelioxys </w:t>
            </w:r>
            <w:proofErr w:type="spellStart"/>
            <w:r w:rsidRPr="00D2357E">
              <w:rPr>
                <w:i/>
                <w:iCs/>
                <w:color w:val="000000"/>
              </w:rPr>
              <w:t>gilensis</w:t>
            </w:r>
            <w:proofErr w:type="spellEnd"/>
          </w:p>
        </w:tc>
        <w:tc>
          <w:tcPr>
            <w:tcW w:w="3060" w:type="dxa"/>
            <w:tcBorders>
              <w:top w:val="nil"/>
              <w:left w:val="nil"/>
              <w:bottom w:val="nil"/>
              <w:right w:val="nil"/>
            </w:tcBorders>
            <w:shd w:val="clear" w:color="auto" w:fill="auto"/>
            <w:noWrap/>
            <w:vAlign w:val="bottom"/>
          </w:tcPr>
          <w:p w14:paraId="5B5D3962" w14:textId="77777777" w:rsidR="00291383" w:rsidRDefault="00291383" w:rsidP="00C429A9">
            <w:pPr>
              <w:rPr>
                <w:color w:val="000000"/>
              </w:rPr>
            </w:pPr>
            <w:r>
              <w:rPr>
                <w:color w:val="000000"/>
              </w:rPr>
              <w:t>Port of Seattle</w:t>
            </w:r>
          </w:p>
        </w:tc>
      </w:tr>
      <w:tr w:rsidR="00291383" w:rsidRPr="00D2357E" w14:paraId="45CFEC79" w14:textId="77777777" w:rsidTr="00C429A9">
        <w:trPr>
          <w:trHeight w:val="290"/>
        </w:trPr>
        <w:tc>
          <w:tcPr>
            <w:tcW w:w="3150" w:type="dxa"/>
            <w:tcBorders>
              <w:top w:val="nil"/>
              <w:left w:val="nil"/>
              <w:bottom w:val="nil"/>
              <w:right w:val="nil"/>
            </w:tcBorders>
            <w:shd w:val="clear" w:color="auto" w:fill="auto"/>
            <w:noWrap/>
            <w:vAlign w:val="bottom"/>
          </w:tcPr>
          <w:p w14:paraId="236D27B0"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nigroviride</w:t>
            </w:r>
            <w:proofErr w:type="spellEnd"/>
          </w:p>
        </w:tc>
        <w:tc>
          <w:tcPr>
            <w:tcW w:w="3060" w:type="dxa"/>
            <w:tcBorders>
              <w:top w:val="nil"/>
              <w:left w:val="nil"/>
              <w:bottom w:val="nil"/>
              <w:right w:val="nil"/>
            </w:tcBorders>
            <w:shd w:val="clear" w:color="auto" w:fill="auto"/>
            <w:noWrap/>
            <w:vAlign w:val="bottom"/>
          </w:tcPr>
          <w:p w14:paraId="2D98465B" w14:textId="77777777" w:rsidR="00291383" w:rsidRDefault="00291383" w:rsidP="00C429A9">
            <w:pPr>
              <w:rPr>
                <w:color w:val="000000"/>
              </w:rPr>
            </w:pPr>
            <w:r>
              <w:rPr>
                <w:color w:val="000000"/>
              </w:rPr>
              <w:t>Boeing Point Field</w:t>
            </w:r>
          </w:p>
        </w:tc>
      </w:tr>
      <w:tr w:rsidR="00291383" w:rsidRPr="00D2357E" w14:paraId="4B95165A" w14:textId="77777777" w:rsidTr="00C429A9">
        <w:trPr>
          <w:trHeight w:val="290"/>
        </w:trPr>
        <w:tc>
          <w:tcPr>
            <w:tcW w:w="3150" w:type="dxa"/>
            <w:tcBorders>
              <w:top w:val="nil"/>
              <w:left w:val="nil"/>
              <w:bottom w:val="nil"/>
              <w:right w:val="nil"/>
            </w:tcBorders>
            <w:shd w:val="clear" w:color="auto" w:fill="auto"/>
            <w:noWrap/>
            <w:vAlign w:val="bottom"/>
          </w:tcPr>
          <w:p w14:paraId="54AFA882"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ovaliceps</w:t>
            </w:r>
            <w:proofErr w:type="spellEnd"/>
          </w:p>
        </w:tc>
        <w:tc>
          <w:tcPr>
            <w:tcW w:w="3060" w:type="dxa"/>
            <w:tcBorders>
              <w:top w:val="nil"/>
              <w:left w:val="nil"/>
              <w:bottom w:val="nil"/>
              <w:right w:val="nil"/>
            </w:tcBorders>
            <w:shd w:val="clear" w:color="auto" w:fill="auto"/>
            <w:noWrap/>
            <w:vAlign w:val="bottom"/>
          </w:tcPr>
          <w:p w14:paraId="71E07929" w14:textId="77777777" w:rsidR="00291383" w:rsidRDefault="00291383" w:rsidP="00C429A9">
            <w:pPr>
              <w:rPr>
                <w:color w:val="000000"/>
              </w:rPr>
            </w:pPr>
            <w:r>
              <w:rPr>
                <w:color w:val="000000"/>
              </w:rPr>
              <w:t>Seattle City Light</w:t>
            </w:r>
          </w:p>
        </w:tc>
      </w:tr>
      <w:tr w:rsidR="00291383" w:rsidRPr="00D2357E" w14:paraId="447405D7" w14:textId="77777777" w:rsidTr="00C429A9">
        <w:trPr>
          <w:trHeight w:val="290"/>
        </w:trPr>
        <w:tc>
          <w:tcPr>
            <w:tcW w:w="3150" w:type="dxa"/>
            <w:tcBorders>
              <w:top w:val="nil"/>
              <w:left w:val="nil"/>
              <w:bottom w:val="nil"/>
              <w:right w:val="nil"/>
            </w:tcBorders>
            <w:shd w:val="clear" w:color="auto" w:fill="auto"/>
            <w:noWrap/>
            <w:vAlign w:val="bottom"/>
            <w:hideMark/>
          </w:tcPr>
          <w:p w14:paraId="3187494C"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punctatoventre</w:t>
            </w:r>
            <w:proofErr w:type="spellEnd"/>
          </w:p>
        </w:tc>
        <w:tc>
          <w:tcPr>
            <w:tcW w:w="3060" w:type="dxa"/>
            <w:tcBorders>
              <w:top w:val="nil"/>
              <w:left w:val="nil"/>
              <w:bottom w:val="nil"/>
              <w:right w:val="nil"/>
            </w:tcBorders>
            <w:shd w:val="clear" w:color="auto" w:fill="auto"/>
            <w:noWrap/>
            <w:vAlign w:val="bottom"/>
            <w:hideMark/>
          </w:tcPr>
          <w:p w14:paraId="2E13B0D7" w14:textId="77777777" w:rsidR="00291383" w:rsidRPr="00D2357E" w:rsidRDefault="00291383" w:rsidP="00C429A9">
            <w:pPr>
              <w:rPr>
                <w:color w:val="000000"/>
              </w:rPr>
            </w:pPr>
            <w:r>
              <w:rPr>
                <w:color w:val="000000"/>
              </w:rPr>
              <w:t>Port of Seattle</w:t>
            </w:r>
          </w:p>
        </w:tc>
      </w:tr>
      <w:tr w:rsidR="00291383" w:rsidRPr="00D2357E" w14:paraId="6BEC9FDE" w14:textId="77777777" w:rsidTr="00C429A9">
        <w:trPr>
          <w:trHeight w:val="290"/>
        </w:trPr>
        <w:tc>
          <w:tcPr>
            <w:tcW w:w="3150" w:type="dxa"/>
            <w:tcBorders>
              <w:top w:val="nil"/>
              <w:left w:val="nil"/>
              <w:bottom w:val="nil"/>
              <w:right w:val="nil"/>
            </w:tcBorders>
            <w:shd w:val="clear" w:color="auto" w:fill="auto"/>
            <w:noWrap/>
            <w:vAlign w:val="bottom"/>
            <w:hideMark/>
          </w:tcPr>
          <w:p w14:paraId="3210EBDD"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sedi</w:t>
            </w:r>
            <w:proofErr w:type="spellEnd"/>
          </w:p>
        </w:tc>
        <w:tc>
          <w:tcPr>
            <w:tcW w:w="3060" w:type="dxa"/>
            <w:tcBorders>
              <w:top w:val="nil"/>
              <w:left w:val="nil"/>
              <w:bottom w:val="nil"/>
              <w:right w:val="nil"/>
            </w:tcBorders>
            <w:shd w:val="clear" w:color="auto" w:fill="auto"/>
            <w:noWrap/>
            <w:vAlign w:val="bottom"/>
            <w:hideMark/>
          </w:tcPr>
          <w:p w14:paraId="4E354032" w14:textId="77777777" w:rsidR="00291383" w:rsidRPr="00D2357E" w:rsidRDefault="00291383" w:rsidP="00C429A9">
            <w:pPr>
              <w:rPr>
                <w:color w:val="000000"/>
              </w:rPr>
            </w:pPr>
            <w:r>
              <w:rPr>
                <w:color w:val="000000"/>
              </w:rPr>
              <w:t>Port of Seattle</w:t>
            </w:r>
          </w:p>
        </w:tc>
      </w:tr>
      <w:tr w:rsidR="00291383" w:rsidRPr="00D2357E" w14:paraId="77AFC0DA" w14:textId="77777777" w:rsidTr="00C429A9">
        <w:trPr>
          <w:trHeight w:val="290"/>
        </w:trPr>
        <w:tc>
          <w:tcPr>
            <w:tcW w:w="3150" w:type="dxa"/>
            <w:tcBorders>
              <w:top w:val="nil"/>
              <w:left w:val="nil"/>
              <w:bottom w:val="nil"/>
              <w:right w:val="nil"/>
            </w:tcBorders>
            <w:shd w:val="clear" w:color="auto" w:fill="auto"/>
            <w:noWrap/>
            <w:vAlign w:val="bottom"/>
          </w:tcPr>
          <w:p w14:paraId="6FBE0274"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yukonae</w:t>
            </w:r>
            <w:proofErr w:type="spellEnd"/>
          </w:p>
        </w:tc>
        <w:tc>
          <w:tcPr>
            <w:tcW w:w="3060" w:type="dxa"/>
            <w:tcBorders>
              <w:top w:val="nil"/>
              <w:left w:val="nil"/>
              <w:bottom w:val="nil"/>
              <w:right w:val="nil"/>
            </w:tcBorders>
            <w:shd w:val="clear" w:color="auto" w:fill="auto"/>
            <w:noWrap/>
            <w:vAlign w:val="bottom"/>
          </w:tcPr>
          <w:p w14:paraId="67711140" w14:textId="77777777" w:rsidR="00291383" w:rsidRDefault="00291383" w:rsidP="00C429A9">
            <w:pPr>
              <w:rPr>
                <w:color w:val="000000"/>
              </w:rPr>
            </w:pPr>
            <w:r>
              <w:rPr>
                <w:color w:val="000000"/>
              </w:rPr>
              <w:t>Seattle City Light</w:t>
            </w:r>
          </w:p>
        </w:tc>
      </w:tr>
      <w:tr w:rsidR="00291383" w:rsidRPr="00D2357E" w14:paraId="3B6967E0" w14:textId="77777777" w:rsidTr="00C429A9">
        <w:trPr>
          <w:trHeight w:val="290"/>
        </w:trPr>
        <w:tc>
          <w:tcPr>
            <w:tcW w:w="3150" w:type="dxa"/>
            <w:tcBorders>
              <w:top w:val="nil"/>
              <w:left w:val="nil"/>
              <w:bottom w:val="nil"/>
              <w:right w:val="nil"/>
            </w:tcBorders>
            <w:shd w:val="clear" w:color="auto" w:fill="auto"/>
            <w:noWrap/>
            <w:vAlign w:val="bottom"/>
            <w:hideMark/>
          </w:tcPr>
          <w:p w14:paraId="2C866E06" w14:textId="77777777" w:rsidR="00291383" w:rsidRPr="00D2357E" w:rsidRDefault="00291383" w:rsidP="00C429A9">
            <w:pPr>
              <w:rPr>
                <w:i/>
                <w:iCs/>
                <w:color w:val="000000"/>
              </w:rPr>
            </w:pPr>
            <w:r w:rsidRPr="00D2357E">
              <w:rPr>
                <w:i/>
                <w:iCs/>
                <w:color w:val="000000"/>
              </w:rPr>
              <w:t>Megachile fidelis</w:t>
            </w:r>
          </w:p>
        </w:tc>
        <w:tc>
          <w:tcPr>
            <w:tcW w:w="3060" w:type="dxa"/>
            <w:tcBorders>
              <w:top w:val="nil"/>
              <w:left w:val="nil"/>
              <w:bottom w:val="nil"/>
              <w:right w:val="nil"/>
            </w:tcBorders>
            <w:shd w:val="clear" w:color="auto" w:fill="auto"/>
            <w:noWrap/>
            <w:vAlign w:val="bottom"/>
            <w:hideMark/>
          </w:tcPr>
          <w:p w14:paraId="3C37955A" w14:textId="77777777" w:rsidR="00291383" w:rsidRPr="00D2357E" w:rsidRDefault="00291383" w:rsidP="00C429A9">
            <w:pPr>
              <w:rPr>
                <w:color w:val="000000"/>
              </w:rPr>
            </w:pPr>
            <w:r>
              <w:rPr>
                <w:color w:val="000000"/>
              </w:rPr>
              <w:t>Port of Seattle</w:t>
            </w:r>
          </w:p>
        </w:tc>
      </w:tr>
      <w:tr w:rsidR="00291383" w:rsidRPr="00D2357E" w14:paraId="253D1EE6" w14:textId="77777777" w:rsidTr="00C429A9">
        <w:trPr>
          <w:trHeight w:val="290"/>
        </w:trPr>
        <w:tc>
          <w:tcPr>
            <w:tcW w:w="3150" w:type="dxa"/>
            <w:tcBorders>
              <w:top w:val="nil"/>
              <w:left w:val="nil"/>
              <w:bottom w:val="nil"/>
              <w:right w:val="nil"/>
            </w:tcBorders>
            <w:shd w:val="clear" w:color="auto" w:fill="auto"/>
            <w:noWrap/>
            <w:vAlign w:val="bottom"/>
          </w:tcPr>
          <w:p w14:paraId="55C2CF78"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gravita</w:t>
            </w:r>
            <w:proofErr w:type="spellEnd"/>
          </w:p>
        </w:tc>
        <w:tc>
          <w:tcPr>
            <w:tcW w:w="3060" w:type="dxa"/>
            <w:tcBorders>
              <w:top w:val="nil"/>
              <w:left w:val="nil"/>
              <w:bottom w:val="nil"/>
              <w:right w:val="nil"/>
            </w:tcBorders>
            <w:shd w:val="clear" w:color="auto" w:fill="auto"/>
            <w:noWrap/>
            <w:vAlign w:val="bottom"/>
          </w:tcPr>
          <w:p w14:paraId="2D9E194B" w14:textId="77777777" w:rsidR="00291383" w:rsidRPr="00D2357E" w:rsidRDefault="00291383" w:rsidP="00C429A9">
            <w:pPr>
              <w:rPr>
                <w:color w:val="000000"/>
              </w:rPr>
            </w:pPr>
            <w:r>
              <w:rPr>
                <w:color w:val="000000"/>
              </w:rPr>
              <w:t>Port of Seattle</w:t>
            </w:r>
          </w:p>
        </w:tc>
      </w:tr>
      <w:tr w:rsidR="00291383" w:rsidRPr="00D2357E" w14:paraId="747B2457" w14:textId="77777777" w:rsidTr="00C429A9">
        <w:trPr>
          <w:trHeight w:val="290"/>
        </w:trPr>
        <w:tc>
          <w:tcPr>
            <w:tcW w:w="3150" w:type="dxa"/>
            <w:tcBorders>
              <w:top w:val="nil"/>
              <w:left w:val="nil"/>
              <w:bottom w:val="nil"/>
              <w:right w:val="nil"/>
            </w:tcBorders>
            <w:shd w:val="clear" w:color="auto" w:fill="auto"/>
            <w:noWrap/>
            <w:vAlign w:val="bottom"/>
          </w:tcPr>
          <w:p w14:paraId="34D7306D"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onobrychidis</w:t>
            </w:r>
            <w:proofErr w:type="spellEnd"/>
          </w:p>
        </w:tc>
        <w:tc>
          <w:tcPr>
            <w:tcW w:w="3060" w:type="dxa"/>
            <w:tcBorders>
              <w:top w:val="nil"/>
              <w:left w:val="nil"/>
              <w:bottom w:val="nil"/>
              <w:right w:val="nil"/>
            </w:tcBorders>
            <w:shd w:val="clear" w:color="auto" w:fill="auto"/>
            <w:noWrap/>
            <w:vAlign w:val="bottom"/>
          </w:tcPr>
          <w:p w14:paraId="3E699B64" w14:textId="77777777" w:rsidR="00291383" w:rsidRDefault="00291383" w:rsidP="00C429A9">
            <w:pPr>
              <w:rPr>
                <w:color w:val="000000"/>
              </w:rPr>
            </w:pPr>
            <w:r>
              <w:rPr>
                <w:color w:val="000000"/>
              </w:rPr>
              <w:t>Port of Seattle</w:t>
            </w:r>
          </w:p>
        </w:tc>
      </w:tr>
      <w:tr w:rsidR="00291383" w:rsidRPr="00D2357E" w14:paraId="53CAFB14" w14:textId="77777777" w:rsidTr="00C429A9">
        <w:trPr>
          <w:trHeight w:val="290"/>
        </w:trPr>
        <w:tc>
          <w:tcPr>
            <w:tcW w:w="3150" w:type="dxa"/>
            <w:tcBorders>
              <w:top w:val="nil"/>
              <w:left w:val="nil"/>
              <w:bottom w:val="nil"/>
              <w:right w:val="nil"/>
            </w:tcBorders>
            <w:shd w:val="clear" w:color="auto" w:fill="auto"/>
            <w:noWrap/>
            <w:vAlign w:val="bottom"/>
          </w:tcPr>
          <w:p w14:paraId="332E15B7" w14:textId="77777777" w:rsidR="00291383" w:rsidRPr="00D2357E" w:rsidRDefault="00291383" w:rsidP="00C429A9">
            <w:pPr>
              <w:rPr>
                <w:i/>
                <w:iCs/>
                <w:color w:val="000000"/>
              </w:rPr>
            </w:pPr>
            <w:r w:rsidRPr="00D2357E">
              <w:rPr>
                <w:i/>
                <w:iCs/>
                <w:color w:val="000000"/>
              </w:rPr>
              <w:t>Nomada formula</w:t>
            </w:r>
          </w:p>
        </w:tc>
        <w:tc>
          <w:tcPr>
            <w:tcW w:w="3060" w:type="dxa"/>
            <w:tcBorders>
              <w:top w:val="nil"/>
              <w:left w:val="nil"/>
              <w:bottom w:val="nil"/>
              <w:right w:val="nil"/>
            </w:tcBorders>
            <w:shd w:val="clear" w:color="auto" w:fill="auto"/>
            <w:noWrap/>
            <w:vAlign w:val="bottom"/>
          </w:tcPr>
          <w:p w14:paraId="0A03EDEB" w14:textId="77777777" w:rsidR="00291383" w:rsidRPr="00D2357E" w:rsidRDefault="00291383" w:rsidP="00C429A9">
            <w:pPr>
              <w:rPr>
                <w:color w:val="000000"/>
              </w:rPr>
            </w:pPr>
            <w:r>
              <w:rPr>
                <w:color w:val="000000"/>
              </w:rPr>
              <w:t>Port of Seattle</w:t>
            </w:r>
          </w:p>
        </w:tc>
      </w:tr>
      <w:tr w:rsidR="00291383" w:rsidRPr="00D2357E" w14:paraId="6A202F1D" w14:textId="77777777" w:rsidTr="00C429A9">
        <w:trPr>
          <w:trHeight w:val="290"/>
        </w:trPr>
        <w:tc>
          <w:tcPr>
            <w:tcW w:w="3150" w:type="dxa"/>
            <w:tcBorders>
              <w:top w:val="nil"/>
              <w:left w:val="nil"/>
              <w:bottom w:val="nil"/>
              <w:right w:val="nil"/>
            </w:tcBorders>
            <w:shd w:val="clear" w:color="auto" w:fill="auto"/>
            <w:noWrap/>
            <w:vAlign w:val="bottom"/>
          </w:tcPr>
          <w:p w14:paraId="2D0F1CA3" w14:textId="77777777" w:rsidR="00291383" w:rsidRPr="00D2357E" w:rsidRDefault="00291383" w:rsidP="00C429A9">
            <w:pPr>
              <w:rPr>
                <w:i/>
                <w:iCs/>
                <w:color w:val="000000"/>
              </w:rPr>
            </w:pPr>
            <w:r w:rsidRPr="00D2357E">
              <w:rPr>
                <w:i/>
                <w:iCs/>
                <w:color w:val="000000"/>
              </w:rPr>
              <w:t xml:space="preserve">Osmia </w:t>
            </w:r>
            <w:proofErr w:type="spellStart"/>
            <w:r w:rsidRPr="00D2357E">
              <w:rPr>
                <w:i/>
                <w:iCs/>
                <w:color w:val="000000"/>
              </w:rPr>
              <w:t>densa</w:t>
            </w:r>
            <w:proofErr w:type="spellEnd"/>
          </w:p>
        </w:tc>
        <w:tc>
          <w:tcPr>
            <w:tcW w:w="3060" w:type="dxa"/>
            <w:tcBorders>
              <w:top w:val="nil"/>
              <w:left w:val="nil"/>
              <w:bottom w:val="nil"/>
              <w:right w:val="nil"/>
            </w:tcBorders>
            <w:shd w:val="clear" w:color="auto" w:fill="auto"/>
            <w:noWrap/>
            <w:vAlign w:val="bottom"/>
          </w:tcPr>
          <w:p w14:paraId="37CA620C" w14:textId="77777777" w:rsidR="00291383" w:rsidRPr="00D2357E" w:rsidRDefault="00291383" w:rsidP="00C429A9">
            <w:pPr>
              <w:rPr>
                <w:color w:val="000000"/>
              </w:rPr>
            </w:pPr>
            <w:r>
              <w:rPr>
                <w:color w:val="000000"/>
              </w:rPr>
              <w:t>Seattle City Light</w:t>
            </w:r>
          </w:p>
        </w:tc>
      </w:tr>
      <w:tr w:rsidR="00291383" w:rsidRPr="00D2357E" w14:paraId="7907E670" w14:textId="77777777" w:rsidTr="00C429A9">
        <w:trPr>
          <w:trHeight w:val="290"/>
        </w:trPr>
        <w:tc>
          <w:tcPr>
            <w:tcW w:w="3150" w:type="dxa"/>
            <w:tcBorders>
              <w:top w:val="nil"/>
              <w:left w:val="nil"/>
              <w:bottom w:val="nil"/>
              <w:right w:val="nil"/>
            </w:tcBorders>
            <w:shd w:val="clear" w:color="auto" w:fill="auto"/>
            <w:noWrap/>
            <w:vAlign w:val="bottom"/>
          </w:tcPr>
          <w:p w14:paraId="6FBC53AF"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6E34CD9" w14:textId="77777777" w:rsidR="00291383" w:rsidRPr="00D2357E" w:rsidRDefault="00291383" w:rsidP="00C429A9">
            <w:pPr>
              <w:rPr>
                <w:color w:val="000000"/>
              </w:rPr>
            </w:pPr>
          </w:p>
        </w:tc>
      </w:tr>
      <w:tr w:rsidR="00291383" w:rsidRPr="00D2357E" w14:paraId="2072EA37" w14:textId="77777777" w:rsidTr="00C429A9">
        <w:trPr>
          <w:trHeight w:val="290"/>
        </w:trPr>
        <w:tc>
          <w:tcPr>
            <w:tcW w:w="3150" w:type="dxa"/>
            <w:tcBorders>
              <w:top w:val="nil"/>
              <w:left w:val="nil"/>
              <w:bottom w:val="nil"/>
              <w:right w:val="nil"/>
            </w:tcBorders>
            <w:shd w:val="clear" w:color="auto" w:fill="auto"/>
            <w:noWrap/>
            <w:vAlign w:val="bottom"/>
          </w:tcPr>
          <w:p w14:paraId="3F204D13"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539AB71" w14:textId="77777777" w:rsidR="00291383" w:rsidRPr="00D2357E" w:rsidRDefault="00291383" w:rsidP="00C429A9">
            <w:pPr>
              <w:rPr>
                <w:color w:val="000000"/>
              </w:rPr>
            </w:pPr>
          </w:p>
        </w:tc>
      </w:tr>
      <w:tr w:rsidR="00291383" w:rsidRPr="00D2357E" w14:paraId="74BF9956" w14:textId="77777777" w:rsidTr="00C429A9">
        <w:trPr>
          <w:trHeight w:val="290"/>
        </w:trPr>
        <w:tc>
          <w:tcPr>
            <w:tcW w:w="3150" w:type="dxa"/>
            <w:tcBorders>
              <w:top w:val="nil"/>
              <w:left w:val="nil"/>
              <w:bottom w:val="nil"/>
              <w:right w:val="nil"/>
            </w:tcBorders>
            <w:shd w:val="clear" w:color="auto" w:fill="auto"/>
            <w:noWrap/>
            <w:vAlign w:val="bottom"/>
          </w:tcPr>
          <w:p w14:paraId="7390037D"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76E2C57F" w14:textId="77777777" w:rsidR="00291383" w:rsidRPr="00D2357E" w:rsidRDefault="00291383" w:rsidP="00C429A9">
            <w:pPr>
              <w:rPr>
                <w:color w:val="000000"/>
              </w:rPr>
            </w:pPr>
          </w:p>
        </w:tc>
      </w:tr>
      <w:tr w:rsidR="00291383" w:rsidRPr="00D2357E" w14:paraId="32B57C23" w14:textId="77777777" w:rsidTr="00C429A9">
        <w:trPr>
          <w:trHeight w:val="290"/>
        </w:trPr>
        <w:tc>
          <w:tcPr>
            <w:tcW w:w="3150" w:type="dxa"/>
            <w:tcBorders>
              <w:top w:val="nil"/>
              <w:left w:val="nil"/>
              <w:bottom w:val="nil"/>
              <w:right w:val="nil"/>
            </w:tcBorders>
            <w:shd w:val="clear" w:color="auto" w:fill="auto"/>
            <w:noWrap/>
            <w:vAlign w:val="bottom"/>
          </w:tcPr>
          <w:p w14:paraId="756A705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F650D22" w14:textId="77777777" w:rsidR="00291383" w:rsidRPr="00D2357E" w:rsidRDefault="00291383" w:rsidP="00C429A9">
            <w:pPr>
              <w:rPr>
                <w:color w:val="000000"/>
              </w:rPr>
            </w:pPr>
          </w:p>
        </w:tc>
      </w:tr>
      <w:tr w:rsidR="00291383" w:rsidRPr="00D2357E" w14:paraId="0FA61C4C" w14:textId="77777777" w:rsidTr="00C429A9">
        <w:trPr>
          <w:trHeight w:val="290"/>
        </w:trPr>
        <w:tc>
          <w:tcPr>
            <w:tcW w:w="3150" w:type="dxa"/>
            <w:tcBorders>
              <w:top w:val="nil"/>
              <w:left w:val="nil"/>
              <w:bottom w:val="nil"/>
              <w:right w:val="nil"/>
            </w:tcBorders>
            <w:shd w:val="clear" w:color="auto" w:fill="auto"/>
            <w:noWrap/>
            <w:vAlign w:val="bottom"/>
          </w:tcPr>
          <w:p w14:paraId="776819B0"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6FAE6002" w14:textId="77777777" w:rsidR="00291383" w:rsidRPr="00D2357E" w:rsidRDefault="00291383" w:rsidP="00C429A9">
            <w:pPr>
              <w:rPr>
                <w:color w:val="000000"/>
              </w:rPr>
            </w:pPr>
          </w:p>
        </w:tc>
      </w:tr>
      <w:tr w:rsidR="00291383" w:rsidRPr="00D2357E" w14:paraId="39C8E920" w14:textId="77777777" w:rsidTr="00C429A9">
        <w:trPr>
          <w:trHeight w:val="290"/>
        </w:trPr>
        <w:tc>
          <w:tcPr>
            <w:tcW w:w="3150" w:type="dxa"/>
            <w:tcBorders>
              <w:top w:val="nil"/>
              <w:left w:val="nil"/>
              <w:bottom w:val="nil"/>
              <w:right w:val="nil"/>
            </w:tcBorders>
            <w:shd w:val="clear" w:color="auto" w:fill="auto"/>
            <w:noWrap/>
            <w:vAlign w:val="bottom"/>
          </w:tcPr>
          <w:p w14:paraId="729854EA"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8FE95E2" w14:textId="77777777" w:rsidR="00291383" w:rsidRPr="00D2357E" w:rsidRDefault="00291383" w:rsidP="00C429A9">
            <w:pPr>
              <w:rPr>
                <w:color w:val="000000"/>
              </w:rPr>
            </w:pPr>
          </w:p>
        </w:tc>
      </w:tr>
      <w:tr w:rsidR="00291383" w:rsidRPr="00D2357E" w14:paraId="439C6C2E" w14:textId="77777777" w:rsidTr="00C429A9">
        <w:trPr>
          <w:trHeight w:val="290"/>
        </w:trPr>
        <w:tc>
          <w:tcPr>
            <w:tcW w:w="3150" w:type="dxa"/>
            <w:tcBorders>
              <w:top w:val="nil"/>
              <w:left w:val="nil"/>
              <w:bottom w:val="nil"/>
              <w:right w:val="nil"/>
            </w:tcBorders>
            <w:shd w:val="clear" w:color="auto" w:fill="auto"/>
            <w:noWrap/>
            <w:vAlign w:val="bottom"/>
          </w:tcPr>
          <w:p w14:paraId="6BA44B4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18E9277C" w14:textId="77777777" w:rsidR="00291383" w:rsidRPr="00D2357E" w:rsidRDefault="00291383" w:rsidP="00C429A9">
            <w:pPr>
              <w:rPr>
                <w:color w:val="000000"/>
              </w:rPr>
            </w:pPr>
          </w:p>
        </w:tc>
      </w:tr>
      <w:tr w:rsidR="00291383" w:rsidRPr="00D2357E" w14:paraId="1EB77959" w14:textId="77777777" w:rsidTr="00C429A9">
        <w:trPr>
          <w:trHeight w:val="290"/>
        </w:trPr>
        <w:tc>
          <w:tcPr>
            <w:tcW w:w="3150" w:type="dxa"/>
            <w:tcBorders>
              <w:top w:val="nil"/>
              <w:left w:val="nil"/>
              <w:bottom w:val="nil"/>
              <w:right w:val="nil"/>
            </w:tcBorders>
            <w:shd w:val="clear" w:color="auto" w:fill="auto"/>
            <w:noWrap/>
            <w:vAlign w:val="bottom"/>
          </w:tcPr>
          <w:p w14:paraId="62EEFA06"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4FAA5CE" w14:textId="77777777" w:rsidR="00291383" w:rsidRPr="00D2357E" w:rsidRDefault="00291383" w:rsidP="00C429A9">
            <w:pPr>
              <w:rPr>
                <w:color w:val="000000"/>
              </w:rPr>
            </w:pPr>
          </w:p>
        </w:tc>
      </w:tr>
      <w:tr w:rsidR="00291383" w:rsidRPr="00D2357E" w14:paraId="12A3A133" w14:textId="77777777" w:rsidTr="00C429A9">
        <w:trPr>
          <w:trHeight w:val="290"/>
        </w:trPr>
        <w:tc>
          <w:tcPr>
            <w:tcW w:w="3150" w:type="dxa"/>
            <w:tcBorders>
              <w:top w:val="nil"/>
              <w:left w:val="nil"/>
              <w:bottom w:val="nil"/>
              <w:right w:val="nil"/>
            </w:tcBorders>
            <w:shd w:val="clear" w:color="auto" w:fill="auto"/>
            <w:noWrap/>
            <w:vAlign w:val="bottom"/>
          </w:tcPr>
          <w:p w14:paraId="7FB716EE"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DF7B33B" w14:textId="77777777" w:rsidR="00291383" w:rsidRPr="00D2357E" w:rsidRDefault="00291383" w:rsidP="00C429A9">
            <w:pPr>
              <w:rPr>
                <w:color w:val="000000"/>
              </w:rPr>
            </w:pPr>
          </w:p>
        </w:tc>
      </w:tr>
    </w:tbl>
    <w:p w14:paraId="2A6BCEEF"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04EE838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S2. </w:t>
      </w:r>
      <w:r w:rsidRPr="00D2357E">
        <w:rPr>
          <w:rFonts w:ascii="Times New Roman" w:hAnsi="Times New Roman" w:cs="Times New Roman"/>
          <w:sz w:val="24"/>
          <w:szCs w:val="24"/>
        </w:rPr>
        <w:t>The top 10 most abundant species across all sampling.</w:t>
      </w:r>
    </w:p>
    <w:p w14:paraId="4D380684" w14:textId="77777777" w:rsidR="00291383" w:rsidRPr="00D2357E" w:rsidRDefault="00291383" w:rsidP="00291383">
      <w:pPr>
        <w:pStyle w:val="Body"/>
        <w:rPr>
          <w:rFonts w:ascii="Times New Roman" w:hAnsi="Times New Roman" w:cs="Times New Roman"/>
          <w:b/>
          <w:bCs/>
          <w:sz w:val="24"/>
          <w:szCs w:val="24"/>
        </w:rPr>
      </w:pPr>
    </w:p>
    <w:tbl>
      <w:tblPr>
        <w:tblW w:w="4140" w:type="dxa"/>
        <w:tblLook w:val="04A0" w:firstRow="1" w:lastRow="0" w:firstColumn="1" w:lastColumn="0" w:noHBand="0" w:noVBand="1"/>
      </w:tblPr>
      <w:tblGrid>
        <w:gridCol w:w="2970"/>
        <w:gridCol w:w="1170"/>
      </w:tblGrid>
      <w:tr w:rsidR="00291383" w:rsidRPr="00D2357E" w14:paraId="72EFB7A8" w14:textId="77777777" w:rsidTr="00C429A9">
        <w:trPr>
          <w:trHeight w:val="290"/>
        </w:trPr>
        <w:tc>
          <w:tcPr>
            <w:tcW w:w="2970" w:type="dxa"/>
            <w:tcBorders>
              <w:top w:val="nil"/>
              <w:left w:val="nil"/>
              <w:bottom w:val="nil"/>
              <w:right w:val="nil"/>
            </w:tcBorders>
            <w:shd w:val="clear" w:color="auto" w:fill="auto"/>
            <w:noWrap/>
            <w:vAlign w:val="bottom"/>
            <w:hideMark/>
          </w:tcPr>
          <w:p w14:paraId="795ECC31"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44CC76A0" w14:textId="77777777" w:rsidR="00291383" w:rsidRPr="00D2357E" w:rsidRDefault="00291383" w:rsidP="00C429A9">
            <w:pPr>
              <w:jc w:val="center"/>
              <w:rPr>
                <w:b/>
                <w:bCs/>
                <w:color w:val="000000"/>
              </w:rPr>
            </w:pPr>
            <w:r w:rsidRPr="00D2357E">
              <w:rPr>
                <w:b/>
                <w:bCs/>
                <w:color w:val="000000"/>
              </w:rPr>
              <w:t>Records</w:t>
            </w:r>
          </w:p>
        </w:tc>
      </w:tr>
      <w:tr w:rsidR="00291383" w:rsidRPr="00D2357E" w14:paraId="15273CA7" w14:textId="77777777" w:rsidTr="00C429A9">
        <w:trPr>
          <w:trHeight w:val="290"/>
        </w:trPr>
        <w:tc>
          <w:tcPr>
            <w:tcW w:w="2970" w:type="dxa"/>
            <w:tcBorders>
              <w:top w:val="nil"/>
              <w:left w:val="nil"/>
              <w:bottom w:val="nil"/>
              <w:right w:val="nil"/>
            </w:tcBorders>
            <w:shd w:val="clear" w:color="auto" w:fill="auto"/>
            <w:noWrap/>
            <w:vAlign w:val="bottom"/>
            <w:hideMark/>
          </w:tcPr>
          <w:p w14:paraId="71659892"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619B12A5"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r>
      <w:tr w:rsidR="00291383" w:rsidRPr="00D2357E" w14:paraId="09DE240D" w14:textId="77777777" w:rsidTr="00C429A9">
        <w:trPr>
          <w:trHeight w:val="290"/>
        </w:trPr>
        <w:tc>
          <w:tcPr>
            <w:tcW w:w="2970" w:type="dxa"/>
            <w:tcBorders>
              <w:top w:val="nil"/>
              <w:left w:val="nil"/>
              <w:bottom w:val="nil"/>
              <w:right w:val="nil"/>
            </w:tcBorders>
            <w:shd w:val="clear" w:color="auto" w:fill="auto"/>
            <w:noWrap/>
            <w:vAlign w:val="bottom"/>
            <w:hideMark/>
          </w:tcPr>
          <w:p w14:paraId="1D4E9E0C" w14:textId="77777777" w:rsidR="00291383" w:rsidRPr="008F7E6C" w:rsidRDefault="00291383" w:rsidP="00C429A9">
            <w:pPr>
              <w:rPr>
                <w:i/>
                <w:iCs/>
                <w:color w:val="000000"/>
              </w:rPr>
            </w:pPr>
            <w:r w:rsidRPr="008F7E6C">
              <w:rPr>
                <w:i/>
                <w:iCs/>
                <w:color w:val="000000"/>
              </w:rPr>
              <w:t>Agapostemon texanus</w:t>
            </w:r>
          </w:p>
        </w:tc>
        <w:tc>
          <w:tcPr>
            <w:tcW w:w="1170" w:type="dxa"/>
            <w:tcBorders>
              <w:top w:val="nil"/>
              <w:left w:val="nil"/>
              <w:bottom w:val="nil"/>
              <w:right w:val="nil"/>
            </w:tcBorders>
            <w:shd w:val="clear" w:color="auto" w:fill="auto"/>
            <w:noWrap/>
            <w:vAlign w:val="bottom"/>
            <w:hideMark/>
          </w:tcPr>
          <w:p w14:paraId="6C1201DB" w14:textId="77777777" w:rsidR="00291383" w:rsidRPr="00D2357E" w:rsidRDefault="00291383" w:rsidP="00C429A9">
            <w:pPr>
              <w:rPr>
                <w:color w:val="000000"/>
              </w:rPr>
            </w:pPr>
            <w:r w:rsidRPr="00D2357E">
              <w:rPr>
                <w:color w:val="000000"/>
              </w:rPr>
              <w:t>2</w:t>
            </w:r>
            <w:r>
              <w:rPr>
                <w:color w:val="000000"/>
              </w:rPr>
              <w:t>,</w:t>
            </w:r>
            <w:r w:rsidRPr="00D2357E">
              <w:rPr>
                <w:color w:val="000000"/>
              </w:rPr>
              <w:t>568</w:t>
            </w:r>
          </w:p>
        </w:tc>
      </w:tr>
      <w:tr w:rsidR="00291383" w:rsidRPr="00D2357E" w14:paraId="7324B069" w14:textId="77777777" w:rsidTr="00C429A9">
        <w:trPr>
          <w:trHeight w:val="290"/>
        </w:trPr>
        <w:tc>
          <w:tcPr>
            <w:tcW w:w="2970" w:type="dxa"/>
            <w:tcBorders>
              <w:top w:val="nil"/>
              <w:left w:val="nil"/>
              <w:bottom w:val="nil"/>
              <w:right w:val="nil"/>
            </w:tcBorders>
            <w:shd w:val="clear" w:color="auto" w:fill="auto"/>
            <w:noWrap/>
            <w:vAlign w:val="bottom"/>
            <w:hideMark/>
          </w:tcPr>
          <w:p w14:paraId="2A19B302" w14:textId="77777777" w:rsidR="00291383" w:rsidRPr="008F7E6C" w:rsidRDefault="00291383" w:rsidP="00C429A9">
            <w:pPr>
              <w:rPr>
                <w:i/>
                <w:iCs/>
                <w:color w:val="000000"/>
              </w:rPr>
            </w:pPr>
            <w:r w:rsidRPr="008F7E6C">
              <w:rPr>
                <w:i/>
                <w:iCs/>
                <w:color w:val="000000"/>
              </w:rPr>
              <w:t>Bombus vosnesenskii</w:t>
            </w:r>
          </w:p>
        </w:tc>
        <w:tc>
          <w:tcPr>
            <w:tcW w:w="1170" w:type="dxa"/>
            <w:tcBorders>
              <w:top w:val="nil"/>
              <w:left w:val="nil"/>
              <w:bottom w:val="nil"/>
              <w:right w:val="nil"/>
            </w:tcBorders>
            <w:shd w:val="clear" w:color="auto" w:fill="auto"/>
            <w:noWrap/>
            <w:vAlign w:val="bottom"/>
            <w:hideMark/>
          </w:tcPr>
          <w:p w14:paraId="36F5149E" w14:textId="77777777" w:rsidR="00291383" w:rsidRPr="00D2357E" w:rsidRDefault="00291383" w:rsidP="00C429A9">
            <w:pPr>
              <w:rPr>
                <w:color w:val="000000"/>
              </w:rPr>
            </w:pPr>
            <w:r w:rsidRPr="00D2357E">
              <w:rPr>
                <w:color w:val="000000"/>
              </w:rPr>
              <w:t>2</w:t>
            </w:r>
            <w:r>
              <w:rPr>
                <w:color w:val="000000"/>
              </w:rPr>
              <w:t>,</w:t>
            </w:r>
            <w:r w:rsidRPr="00D2357E">
              <w:rPr>
                <w:color w:val="000000"/>
              </w:rPr>
              <w:t>148</w:t>
            </w:r>
          </w:p>
        </w:tc>
      </w:tr>
      <w:tr w:rsidR="00291383" w:rsidRPr="00D2357E" w14:paraId="173BB334" w14:textId="77777777" w:rsidTr="00C429A9">
        <w:trPr>
          <w:trHeight w:val="290"/>
        </w:trPr>
        <w:tc>
          <w:tcPr>
            <w:tcW w:w="2970" w:type="dxa"/>
            <w:tcBorders>
              <w:top w:val="nil"/>
              <w:left w:val="nil"/>
              <w:bottom w:val="nil"/>
              <w:right w:val="nil"/>
            </w:tcBorders>
            <w:shd w:val="clear" w:color="auto" w:fill="auto"/>
            <w:noWrap/>
            <w:vAlign w:val="bottom"/>
            <w:hideMark/>
          </w:tcPr>
          <w:p w14:paraId="6190A321"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c>
          <w:tcPr>
            <w:tcW w:w="1170" w:type="dxa"/>
            <w:tcBorders>
              <w:top w:val="nil"/>
              <w:left w:val="nil"/>
              <w:bottom w:val="nil"/>
              <w:right w:val="nil"/>
            </w:tcBorders>
            <w:shd w:val="clear" w:color="auto" w:fill="auto"/>
            <w:noWrap/>
            <w:vAlign w:val="bottom"/>
            <w:hideMark/>
          </w:tcPr>
          <w:p w14:paraId="04CF13EA" w14:textId="77777777" w:rsidR="00291383" w:rsidRPr="00D2357E" w:rsidRDefault="00291383" w:rsidP="00C429A9">
            <w:pPr>
              <w:rPr>
                <w:color w:val="000000"/>
              </w:rPr>
            </w:pPr>
            <w:r w:rsidRPr="00D2357E">
              <w:rPr>
                <w:color w:val="000000"/>
              </w:rPr>
              <w:t>1</w:t>
            </w:r>
            <w:r>
              <w:rPr>
                <w:color w:val="000000"/>
              </w:rPr>
              <w:t>,</w:t>
            </w:r>
            <w:r w:rsidRPr="00D2357E">
              <w:rPr>
                <w:color w:val="000000"/>
              </w:rPr>
              <w:t>047</w:t>
            </w:r>
          </w:p>
        </w:tc>
      </w:tr>
      <w:tr w:rsidR="00291383" w:rsidRPr="00D2357E" w14:paraId="6338B9E8" w14:textId="77777777" w:rsidTr="00C429A9">
        <w:trPr>
          <w:trHeight w:val="290"/>
        </w:trPr>
        <w:tc>
          <w:tcPr>
            <w:tcW w:w="2970" w:type="dxa"/>
            <w:tcBorders>
              <w:top w:val="nil"/>
              <w:left w:val="nil"/>
              <w:bottom w:val="nil"/>
              <w:right w:val="nil"/>
            </w:tcBorders>
            <w:shd w:val="clear" w:color="auto" w:fill="auto"/>
            <w:noWrap/>
            <w:vAlign w:val="bottom"/>
            <w:hideMark/>
          </w:tcPr>
          <w:p w14:paraId="68569865"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c>
          <w:tcPr>
            <w:tcW w:w="1170" w:type="dxa"/>
            <w:tcBorders>
              <w:top w:val="nil"/>
              <w:left w:val="nil"/>
              <w:bottom w:val="nil"/>
              <w:right w:val="nil"/>
            </w:tcBorders>
            <w:shd w:val="clear" w:color="auto" w:fill="auto"/>
            <w:noWrap/>
            <w:vAlign w:val="bottom"/>
            <w:hideMark/>
          </w:tcPr>
          <w:p w14:paraId="5D2157F8" w14:textId="77777777" w:rsidR="00291383" w:rsidRPr="00D2357E" w:rsidRDefault="00291383" w:rsidP="00C429A9">
            <w:pPr>
              <w:rPr>
                <w:color w:val="000000"/>
              </w:rPr>
            </w:pPr>
            <w:r w:rsidRPr="00D2357E">
              <w:rPr>
                <w:color w:val="000000"/>
              </w:rPr>
              <w:t>867</w:t>
            </w:r>
          </w:p>
        </w:tc>
      </w:tr>
      <w:tr w:rsidR="00291383" w:rsidRPr="00D2357E" w14:paraId="58C0D743" w14:textId="77777777" w:rsidTr="00C429A9">
        <w:trPr>
          <w:trHeight w:val="290"/>
        </w:trPr>
        <w:tc>
          <w:tcPr>
            <w:tcW w:w="2970" w:type="dxa"/>
            <w:tcBorders>
              <w:top w:val="nil"/>
              <w:left w:val="nil"/>
              <w:bottom w:val="nil"/>
              <w:right w:val="nil"/>
            </w:tcBorders>
            <w:shd w:val="clear" w:color="auto" w:fill="auto"/>
            <w:noWrap/>
            <w:vAlign w:val="bottom"/>
            <w:hideMark/>
          </w:tcPr>
          <w:p w14:paraId="1240D9F1"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c>
          <w:tcPr>
            <w:tcW w:w="1170" w:type="dxa"/>
            <w:tcBorders>
              <w:top w:val="nil"/>
              <w:left w:val="nil"/>
              <w:bottom w:val="nil"/>
              <w:right w:val="nil"/>
            </w:tcBorders>
            <w:shd w:val="clear" w:color="auto" w:fill="auto"/>
            <w:noWrap/>
            <w:vAlign w:val="bottom"/>
            <w:hideMark/>
          </w:tcPr>
          <w:p w14:paraId="5CF5B22A" w14:textId="77777777" w:rsidR="00291383" w:rsidRPr="00D2357E" w:rsidRDefault="00291383" w:rsidP="00C429A9">
            <w:pPr>
              <w:rPr>
                <w:color w:val="000000"/>
              </w:rPr>
            </w:pPr>
            <w:r w:rsidRPr="00D2357E">
              <w:rPr>
                <w:color w:val="000000"/>
              </w:rPr>
              <w:t>782</w:t>
            </w:r>
          </w:p>
        </w:tc>
      </w:tr>
      <w:tr w:rsidR="00291383" w:rsidRPr="00D2357E" w14:paraId="78D5F556" w14:textId="77777777" w:rsidTr="00C429A9">
        <w:trPr>
          <w:trHeight w:val="290"/>
        </w:trPr>
        <w:tc>
          <w:tcPr>
            <w:tcW w:w="2970" w:type="dxa"/>
            <w:tcBorders>
              <w:top w:val="nil"/>
              <w:left w:val="nil"/>
              <w:bottom w:val="nil"/>
              <w:right w:val="nil"/>
            </w:tcBorders>
            <w:shd w:val="clear" w:color="auto" w:fill="auto"/>
            <w:noWrap/>
            <w:vAlign w:val="bottom"/>
            <w:hideMark/>
          </w:tcPr>
          <w:p w14:paraId="790F15A7" w14:textId="77777777" w:rsidR="00291383" w:rsidRPr="008F7E6C" w:rsidRDefault="00291383" w:rsidP="00C429A9">
            <w:pPr>
              <w:rPr>
                <w:i/>
                <w:iCs/>
                <w:color w:val="000000"/>
              </w:rPr>
            </w:pPr>
            <w:r w:rsidRPr="008F7E6C">
              <w:rPr>
                <w:i/>
                <w:iCs/>
                <w:color w:val="000000"/>
              </w:rPr>
              <w:t>Bombus mixtus</w:t>
            </w:r>
          </w:p>
        </w:tc>
        <w:tc>
          <w:tcPr>
            <w:tcW w:w="1170" w:type="dxa"/>
            <w:tcBorders>
              <w:top w:val="nil"/>
              <w:left w:val="nil"/>
              <w:bottom w:val="nil"/>
              <w:right w:val="nil"/>
            </w:tcBorders>
            <w:shd w:val="clear" w:color="auto" w:fill="auto"/>
            <w:noWrap/>
            <w:vAlign w:val="bottom"/>
            <w:hideMark/>
          </w:tcPr>
          <w:p w14:paraId="52BEB296" w14:textId="77777777" w:rsidR="00291383" w:rsidRPr="00D2357E" w:rsidRDefault="00291383" w:rsidP="00C429A9">
            <w:pPr>
              <w:rPr>
                <w:color w:val="000000"/>
              </w:rPr>
            </w:pPr>
            <w:r w:rsidRPr="00D2357E">
              <w:rPr>
                <w:color w:val="000000"/>
              </w:rPr>
              <w:t>619</w:t>
            </w:r>
          </w:p>
        </w:tc>
      </w:tr>
      <w:tr w:rsidR="00291383" w:rsidRPr="00D2357E" w14:paraId="715CC2AB" w14:textId="77777777" w:rsidTr="00C429A9">
        <w:trPr>
          <w:trHeight w:val="290"/>
        </w:trPr>
        <w:tc>
          <w:tcPr>
            <w:tcW w:w="2970" w:type="dxa"/>
            <w:tcBorders>
              <w:top w:val="nil"/>
              <w:left w:val="nil"/>
              <w:bottom w:val="nil"/>
              <w:right w:val="nil"/>
            </w:tcBorders>
            <w:shd w:val="clear" w:color="auto" w:fill="auto"/>
            <w:noWrap/>
            <w:vAlign w:val="bottom"/>
            <w:hideMark/>
          </w:tcPr>
          <w:p w14:paraId="4331E412" w14:textId="77777777" w:rsidR="00291383" w:rsidRPr="008F7E6C" w:rsidRDefault="00291383" w:rsidP="00C429A9">
            <w:pPr>
              <w:rPr>
                <w:i/>
                <w:iCs/>
                <w:color w:val="000000"/>
              </w:rPr>
            </w:pPr>
            <w:r w:rsidRPr="008F7E6C">
              <w:rPr>
                <w:i/>
                <w:iCs/>
                <w:color w:val="000000"/>
              </w:rPr>
              <w:t>Apis mellifera</w:t>
            </w:r>
          </w:p>
        </w:tc>
        <w:tc>
          <w:tcPr>
            <w:tcW w:w="1170" w:type="dxa"/>
            <w:tcBorders>
              <w:top w:val="nil"/>
              <w:left w:val="nil"/>
              <w:bottom w:val="nil"/>
              <w:right w:val="nil"/>
            </w:tcBorders>
            <w:shd w:val="clear" w:color="auto" w:fill="auto"/>
            <w:noWrap/>
            <w:vAlign w:val="bottom"/>
            <w:hideMark/>
          </w:tcPr>
          <w:p w14:paraId="6C075BE1" w14:textId="77777777" w:rsidR="00291383" w:rsidRPr="00D2357E" w:rsidRDefault="00291383" w:rsidP="00C429A9">
            <w:pPr>
              <w:rPr>
                <w:color w:val="000000"/>
              </w:rPr>
            </w:pPr>
            <w:r w:rsidRPr="00D2357E">
              <w:rPr>
                <w:color w:val="000000"/>
              </w:rPr>
              <w:t>575</w:t>
            </w:r>
          </w:p>
        </w:tc>
      </w:tr>
      <w:tr w:rsidR="00291383" w:rsidRPr="00D2357E" w14:paraId="6D9E3E66" w14:textId="77777777" w:rsidTr="00C429A9">
        <w:trPr>
          <w:trHeight w:val="290"/>
        </w:trPr>
        <w:tc>
          <w:tcPr>
            <w:tcW w:w="2970" w:type="dxa"/>
            <w:tcBorders>
              <w:top w:val="nil"/>
              <w:left w:val="nil"/>
              <w:bottom w:val="nil"/>
              <w:right w:val="nil"/>
            </w:tcBorders>
            <w:shd w:val="clear" w:color="auto" w:fill="auto"/>
            <w:noWrap/>
            <w:vAlign w:val="bottom"/>
            <w:hideMark/>
          </w:tcPr>
          <w:p w14:paraId="0EA504BF" w14:textId="77777777" w:rsidR="00291383" w:rsidRPr="008F7E6C" w:rsidRDefault="00291383" w:rsidP="00C429A9">
            <w:pPr>
              <w:rPr>
                <w:i/>
                <w:iCs/>
                <w:color w:val="000000"/>
              </w:rPr>
            </w:pPr>
            <w:r w:rsidRPr="008F7E6C">
              <w:rPr>
                <w:i/>
                <w:iCs/>
                <w:color w:val="000000"/>
              </w:rPr>
              <w:t xml:space="preserve">Melissodes </w:t>
            </w:r>
            <w:proofErr w:type="spellStart"/>
            <w:r w:rsidRPr="008F7E6C">
              <w:rPr>
                <w:i/>
                <w:iCs/>
                <w:color w:val="000000"/>
              </w:rPr>
              <w:t>microsticta</w:t>
            </w:r>
            <w:proofErr w:type="spellEnd"/>
          </w:p>
        </w:tc>
        <w:tc>
          <w:tcPr>
            <w:tcW w:w="1170" w:type="dxa"/>
            <w:tcBorders>
              <w:top w:val="nil"/>
              <w:left w:val="nil"/>
              <w:bottom w:val="nil"/>
              <w:right w:val="nil"/>
            </w:tcBorders>
            <w:shd w:val="clear" w:color="auto" w:fill="auto"/>
            <w:noWrap/>
            <w:vAlign w:val="bottom"/>
            <w:hideMark/>
          </w:tcPr>
          <w:p w14:paraId="6BB3D925" w14:textId="77777777" w:rsidR="00291383" w:rsidRPr="00D2357E" w:rsidRDefault="00291383" w:rsidP="00C429A9">
            <w:pPr>
              <w:rPr>
                <w:color w:val="000000"/>
              </w:rPr>
            </w:pPr>
            <w:r w:rsidRPr="00D2357E">
              <w:rPr>
                <w:color w:val="000000"/>
              </w:rPr>
              <w:t>538</w:t>
            </w:r>
          </w:p>
        </w:tc>
      </w:tr>
      <w:tr w:rsidR="00291383" w:rsidRPr="00D2357E" w14:paraId="13198DE3" w14:textId="77777777" w:rsidTr="00C429A9">
        <w:trPr>
          <w:trHeight w:val="290"/>
        </w:trPr>
        <w:tc>
          <w:tcPr>
            <w:tcW w:w="2970" w:type="dxa"/>
            <w:tcBorders>
              <w:top w:val="nil"/>
              <w:left w:val="nil"/>
              <w:bottom w:val="nil"/>
              <w:right w:val="nil"/>
            </w:tcBorders>
            <w:shd w:val="clear" w:color="auto" w:fill="auto"/>
            <w:noWrap/>
            <w:vAlign w:val="bottom"/>
            <w:hideMark/>
          </w:tcPr>
          <w:p w14:paraId="6ACCC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c>
          <w:tcPr>
            <w:tcW w:w="1170" w:type="dxa"/>
            <w:tcBorders>
              <w:top w:val="nil"/>
              <w:left w:val="nil"/>
              <w:bottom w:val="nil"/>
              <w:right w:val="nil"/>
            </w:tcBorders>
            <w:shd w:val="clear" w:color="auto" w:fill="auto"/>
            <w:noWrap/>
            <w:vAlign w:val="bottom"/>
            <w:hideMark/>
          </w:tcPr>
          <w:p w14:paraId="4CF5F735" w14:textId="77777777" w:rsidR="00291383" w:rsidRPr="00D2357E" w:rsidRDefault="00291383" w:rsidP="00C429A9">
            <w:pPr>
              <w:rPr>
                <w:color w:val="000000"/>
              </w:rPr>
            </w:pPr>
            <w:r w:rsidRPr="00D2357E">
              <w:rPr>
                <w:color w:val="000000"/>
              </w:rPr>
              <w:t>484</w:t>
            </w:r>
          </w:p>
        </w:tc>
      </w:tr>
    </w:tbl>
    <w:p w14:paraId="56650AF1" w14:textId="77777777" w:rsidR="00291383" w:rsidRPr="00D2357E" w:rsidRDefault="00291383" w:rsidP="00291383">
      <w:pPr>
        <w:pStyle w:val="Body"/>
        <w:rPr>
          <w:rFonts w:ascii="Times New Roman" w:hAnsi="Times New Roman" w:cs="Times New Roman"/>
          <w:sz w:val="24"/>
          <w:szCs w:val="24"/>
        </w:rPr>
      </w:pPr>
    </w:p>
    <w:p w14:paraId="7D619258" w14:textId="77777777" w:rsidR="00291383" w:rsidRPr="00D2357E" w:rsidRDefault="00291383" w:rsidP="00291383">
      <w:pPr>
        <w:pStyle w:val="Body"/>
        <w:rPr>
          <w:rFonts w:ascii="Times New Roman" w:hAnsi="Times New Roman" w:cs="Times New Roman"/>
          <w:sz w:val="24"/>
          <w:szCs w:val="24"/>
        </w:rPr>
      </w:pPr>
    </w:p>
    <w:p w14:paraId="23382F29"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3D75EEAB"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S3. </w:t>
      </w:r>
      <w:r w:rsidRPr="00D2357E">
        <w:rPr>
          <w:rFonts w:ascii="Times New Roman" w:hAnsi="Times New Roman" w:cs="Times New Roman"/>
          <w:sz w:val="24"/>
          <w:szCs w:val="24"/>
        </w:rPr>
        <w:t xml:space="preserve">Species </w:t>
      </w:r>
      <w:proofErr w:type="gramStart"/>
      <w:r w:rsidRPr="00D2357E">
        <w:rPr>
          <w:rFonts w:ascii="Times New Roman" w:hAnsi="Times New Roman" w:cs="Times New Roman"/>
          <w:sz w:val="24"/>
          <w:szCs w:val="24"/>
        </w:rPr>
        <w:t>found</w:t>
      </w:r>
      <w:proofErr w:type="gramEnd"/>
      <w:r w:rsidRPr="00D2357E">
        <w:rPr>
          <w:rFonts w:ascii="Times New Roman" w:hAnsi="Times New Roman" w:cs="Times New Roman"/>
          <w:sz w:val="24"/>
          <w:szCs w:val="24"/>
        </w:rPr>
        <w:t xml:space="preserve"> at all three sites across the entire sample.</w:t>
      </w:r>
    </w:p>
    <w:p w14:paraId="7051E77E" w14:textId="77777777" w:rsidR="00291383" w:rsidRPr="00D2357E" w:rsidRDefault="00291383" w:rsidP="00291383">
      <w:pPr>
        <w:pStyle w:val="Body"/>
        <w:rPr>
          <w:rFonts w:ascii="Times New Roman" w:hAnsi="Times New Roman" w:cs="Times New Roman"/>
          <w:b/>
          <w:bCs/>
          <w:sz w:val="24"/>
          <w:szCs w:val="24"/>
        </w:rPr>
      </w:pPr>
    </w:p>
    <w:tbl>
      <w:tblPr>
        <w:tblW w:w="3960" w:type="dxa"/>
        <w:tblLook w:val="04A0" w:firstRow="1" w:lastRow="0" w:firstColumn="1" w:lastColumn="0" w:noHBand="0" w:noVBand="1"/>
      </w:tblPr>
      <w:tblGrid>
        <w:gridCol w:w="3960"/>
      </w:tblGrid>
      <w:tr w:rsidR="00291383" w:rsidRPr="00D2357E" w14:paraId="2DC7D574" w14:textId="77777777" w:rsidTr="00C429A9">
        <w:trPr>
          <w:trHeight w:val="290"/>
        </w:trPr>
        <w:tc>
          <w:tcPr>
            <w:tcW w:w="3960" w:type="dxa"/>
            <w:tcBorders>
              <w:top w:val="nil"/>
              <w:left w:val="nil"/>
              <w:bottom w:val="nil"/>
              <w:right w:val="nil"/>
            </w:tcBorders>
            <w:shd w:val="clear" w:color="auto" w:fill="auto"/>
            <w:noWrap/>
            <w:vAlign w:val="bottom"/>
            <w:hideMark/>
          </w:tcPr>
          <w:p w14:paraId="112AB0A8" w14:textId="77777777" w:rsidR="00291383" w:rsidRPr="00D2357E" w:rsidRDefault="00291383" w:rsidP="00C429A9">
            <w:pPr>
              <w:rPr>
                <w:b/>
                <w:bCs/>
                <w:color w:val="000000"/>
              </w:rPr>
            </w:pPr>
            <w:r w:rsidRPr="00D2357E">
              <w:rPr>
                <w:b/>
                <w:bCs/>
                <w:color w:val="000000"/>
              </w:rPr>
              <w:t>Species</w:t>
            </w:r>
          </w:p>
        </w:tc>
      </w:tr>
      <w:tr w:rsidR="00291383" w:rsidRPr="008F7E6C" w14:paraId="55CC89BA" w14:textId="77777777" w:rsidTr="00C429A9">
        <w:trPr>
          <w:trHeight w:val="290"/>
        </w:trPr>
        <w:tc>
          <w:tcPr>
            <w:tcW w:w="3960" w:type="dxa"/>
            <w:tcBorders>
              <w:top w:val="nil"/>
              <w:left w:val="nil"/>
              <w:bottom w:val="nil"/>
              <w:right w:val="nil"/>
            </w:tcBorders>
            <w:shd w:val="clear" w:color="auto" w:fill="auto"/>
            <w:noWrap/>
            <w:vAlign w:val="bottom"/>
            <w:hideMark/>
          </w:tcPr>
          <w:p w14:paraId="6654945C" w14:textId="77777777" w:rsidR="00291383" w:rsidRPr="008F7E6C" w:rsidRDefault="00291383" w:rsidP="00C429A9">
            <w:pPr>
              <w:rPr>
                <w:i/>
                <w:iCs/>
                <w:color w:val="000000"/>
              </w:rPr>
            </w:pPr>
            <w:r w:rsidRPr="008F7E6C">
              <w:rPr>
                <w:i/>
                <w:iCs/>
                <w:color w:val="000000"/>
              </w:rPr>
              <w:t>Agapostemon texanus</w:t>
            </w:r>
          </w:p>
        </w:tc>
      </w:tr>
      <w:tr w:rsidR="00291383" w:rsidRPr="008F7E6C" w14:paraId="1C115D30" w14:textId="77777777" w:rsidTr="00C429A9">
        <w:trPr>
          <w:trHeight w:val="290"/>
        </w:trPr>
        <w:tc>
          <w:tcPr>
            <w:tcW w:w="3960" w:type="dxa"/>
            <w:tcBorders>
              <w:top w:val="nil"/>
              <w:left w:val="nil"/>
              <w:bottom w:val="nil"/>
              <w:right w:val="nil"/>
            </w:tcBorders>
            <w:shd w:val="clear" w:color="auto" w:fill="auto"/>
            <w:noWrap/>
            <w:vAlign w:val="bottom"/>
            <w:hideMark/>
          </w:tcPr>
          <w:p w14:paraId="22CC8B86" w14:textId="77777777" w:rsidR="00291383" w:rsidRPr="008F7E6C" w:rsidRDefault="00291383" w:rsidP="00C429A9">
            <w:pPr>
              <w:rPr>
                <w:i/>
                <w:iCs/>
                <w:color w:val="000000"/>
              </w:rPr>
            </w:pPr>
            <w:r w:rsidRPr="008F7E6C">
              <w:rPr>
                <w:i/>
                <w:iCs/>
                <w:color w:val="000000"/>
              </w:rPr>
              <w:t>Agapostemon virescens</w:t>
            </w:r>
          </w:p>
        </w:tc>
      </w:tr>
      <w:tr w:rsidR="00291383" w:rsidRPr="008F7E6C" w14:paraId="24A38F23" w14:textId="77777777" w:rsidTr="00C429A9">
        <w:trPr>
          <w:trHeight w:val="290"/>
        </w:trPr>
        <w:tc>
          <w:tcPr>
            <w:tcW w:w="3960" w:type="dxa"/>
            <w:tcBorders>
              <w:top w:val="nil"/>
              <w:left w:val="nil"/>
              <w:bottom w:val="nil"/>
              <w:right w:val="nil"/>
            </w:tcBorders>
            <w:shd w:val="clear" w:color="auto" w:fill="auto"/>
            <w:noWrap/>
            <w:vAlign w:val="bottom"/>
            <w:hideMark/>
          </w:tcPr>
          <w:p w14:paraId="6130B52E"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angustitarsata</w:t>
            </w:r>
            <w:proofErr w:type="spellEnd"/>
          </w:p>
        </w:tc>
      </w:tr>
      <w:tr w:rsidR="00291383" w:rsidRPr="008F7E6C" w14:paraId="53C7D4D7" w14:textId="77777777" w:rsidTr="00C429A9">
        <w:trPr>
          <w:trHeight w:val="290"/>
        </w:trPr>
        <w:tc>
          <w:tcPr>
            <w:tcW w:w="3960" w:type="dxa"/>
            <w:tcBorders>
              <w:top w:val="nil"/>
              <w:left w:val="nil"/>
              <w:bottom w:val="nil"/>
              <w:right w:val="nil"/>
            </w:tcBorders>
            <w:shd w:val="clear" w:color="auto" w:fill="auto"/>
            <w:noWrap/>
            <w:vAlign w:val="bottom"/>
            <w:hideMark/>
          </w:tcPr>
          <w:p w14:paraId="31B6FAFF" w14:textId="77777777" w:rsidR="00291383" w:rsidRPr="008F7E6C" w:rsidRDefault="00291383" w:rsidP="00C429A9">
            <w:pPr>
              <w:rPr>
                <w:i/>
                <w:iCs/>
                <w:color w:val="000000"/>
              </w:rPr>
            </w:pPr>
            <w:r w:rsidRPr="008F7E6C">
              <w:rPr>
                <w:i/>
                <w:iCs/>
                <w:color w:val="000000"/>
              </w:rPr>
              <w:t>Andrena candida</w:t>
            </w:r>
          </w:p>
        </w:tc>
      </w:tr>
      <w:tr w:rsidR="00291383" w:rsidRPr="008F7E6C" w14:paraId="24F02890" w14:textId="77777777" w:rsidTr="00C429A9">
        <w:trPr>
          <w:trHeight w:val="290"/>
        </w:trPr>
        <w:tc>
          <w:tcPr>
            <w:tcW w:w="3960" w:type="dxa"/>
            <w:tcBorders>
              <w:top w:val="nil"/>
              <w:left w:val="nil"/>
              <w:bottom w:val="nil"/>
              <w:right w:val="nil"/>
            </w:tcBorders>
            <w:shd w:val="clear" w:color="auto" w:fill="auto"/>
            <w:noWrap/>
            <w:vAlign w:val="bottom"/>
            <w:hideMark/>
          </w:tcPr>
          <w:p w14:paraId="343D0B88"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nigrihirta</w:t>
            </w:r>
            <w:proofErr w:type="spellEnd"/>
          </w:p>
        </w:tc>
      </w:tr>
      <w:tr w:rsidR="00291383" w:rsidRPr="008F7E6C" w14:paraId="388A2D25" w14:textId="77777777" w:rsidTr="00C429A9">
        <w:trPr>
          <w:trHeight w:val="290"/>
        </w:trPr>
        <w:tc>
          <w:tcPr>
            <w:tcW w:w="3960" w:type="dxa"/>
            <w:tcBorders>
              <w:top w:val="nil"/>
              <w:left w:val="nil"/>
              <w:bottom w:val="nil"/>
              <w:right w:val="nil"/>
            </w:tcBorders>
            <w:shd w:val="clear" w:color="auto" w:fill="auto"/>
            <w:noWrap/>
            <w:vAlign w:val="bottom"/>
            <w:hideMark/>
          </w:tcPr>
          <w:p w14:paraId="2C50F31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prunorum</w:t>
            </w:r>
            <w:proofErr w:type="spellEnd"/>
          </w:p>
        </w:tc>
      </w:tr>
      <w:tr w:rsidR="00291383" w:rsidRPr="008F7E6C" w14:paraId="22FCAA0D" w14:textId="77777777" w:rsidTr="00C429A9">
        <w:trPr>
          <w:trHeight w:val="290"/>
        </w:trPr>
        <w:tc>
          <w:tcPr>
            <w:tcW w:w="3960" w:type="dxa"/>
            <w:tcBorders>
              <w:top w:val="nil"/>
              <w:left w:val="nil"/>
              <w:bottom w:val="nil"/>
              <w:right w:val="nil"/>
            </w:tcBorders>
            <w:shd w:val="clear" w:color="auto" w:fill="auto"/>
            <w:noWrap/>
            <w:vAlign w:val="bottom"/>
            <w:hideMark/>
          </w:tcPr>
          <w:p w14:paraId="27F2A6F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salicifloris</w:t>
            </w:r>
            <w:proofErr w:type="spellEnd"/>
          </w:p>
        </w:tc>
      </w:tr>
      <w:tr w:rsidR="00291383" w:rsidRPr="008F7E6C" w14:paraId="7635C3F1" w14:textId="77777777" w:rsidTr="00C429A9">
        <w:trPr>
          <w:trHeight w:val="290"/>
        </w:trPr>
        <w:tc>
          <w:tcPr>
            <w:tcW w:w="3960" w:type="dxa"/>
            <w:tcBorders>
              <w:top w:val="nil"/>
              <w:left w:val="nil"/>
              <w:bottom w:val="nil"/>
              <w:right w:val="nil"/>
            </w:tcBorders>
            <w:shd w:val="clear" w:color="auto" w:fill="auto"/>
            <w:noWrap/>
            <w:vAlign w:val="bottom"/>
            <w:hideMark/>
          </w:tcPr>
          <w:p w14:paraId="52147768" w14:textId="77777777" w:rsidR="00291383" w:rsidRPr="008F7E6C" w:rsidRDefault="00291383" w:rsidP="00C429A9">
            <w:pPr>
              <w:rPr>
                <w:i/>
                <w:iCs/>
                <w:color w:val="000000"/>
              </w:rPr>
            </w:pPr>
            <w:proofErr w:type="spellStart"/>
            <w:r w:rsidRPr="008F7E6C">
              <w:rPr>
                <w:i/>
                <w:iCs/>
                <w:color w:val="000000"/>
              </w:rPr>
              <w:t>Anthidium</w:t>
            </w:r>
            <w:proofErr w:type="spellEnd"/>
            <w:r w:rsidRPr="008F7E6C">
              <w:rPr>
                <w:i/>
                <w:iCs/>
                <w:color w:val="000000"/>
              </w:rPr>
              <w:t xml:space="preserve"> </w:t>
            </w:r>
            <w:proofErr w:type="spellStart"/>
            <w:r w:rsidRPr="008F7E6C">
              <w:rPr>
                <w:i/>
                <w:iCs/>
                <w:color w:val="000000"/>
              </w:rPr>
              <w:t>manicatum</w:t>
            </w:r>
            <w:proofErr w:type="spellEnd"/>
          </w:p>
        </w:tc>
      </w:tr>
      <w:tr w:rsidR="00291383" w:rsidRPr="008F7E6C" w14:paraId="4587B5C2" w14:textId="77777777" w:rsidTr="00C429A9">
        <w:trPr>
          <w:trHeight w:val="290"/>
        </w:trPr>
        <w:tc>
          <w:tcPr>
            <w:tcW w:w="3960" w:type="dxa"/>
            <w:tcBorders>
              <w:top w:val="nil"/>
              <w:left w:val="nil"/>
              <w:bottom w:val="nil"/>
              <w:right w:val="nil"/>
            </w:tcBorders>
            <w:shd w:val="clear" w:color="auto" w:fill="auto"/>
            <w:noWrap/>
            <w:vAlign w:val="bottom"/>
            <w:hideMark/>
          </w:tcPr>
          <w:p w14:paraId="07AAFBBA" w14:textId="77777777" w:rsidR="00291383" w:rsidRPr="008F7E6C" w:rsidRDefault="00291383" w:rsidP="00C429A9">
            <w:pPr>
              <w:rPr>
                <w:i/>
                <w:iCs/>
                <w:color w:val="000000"/>
              </w:rPr>
            </w:pPr>
            <w:r w:rsidRPr="008F7E6C">
              <w:rPr>
                <w:i/>
                <w:iCs/>
                <w:color w:val="000000"/>
              </w:rPr>
              <w:t>Apis mellifera</w:t>
            </w:r>
          </w:p>
        </w:tc>
      </w:tr>
      <w:tr w:rsidR="00291383" w:rsidRPr="008F7E6C" w14:paraId="0586EE3B" w14:textId="77777777" w:rsidTr="00C429A9">
        <w:trPr>
          <w:trHeight w:val="290"/>
        </w:trPr>
        <w:tc>
          <w:tcPr>
            <w:tcW w:w="3960" w:type="dxa"/>
            <w:tcBorders>
              <w:top w:val="nil"/>
              <w:left w:val="nil"/>
              <w:bottom w:val="nil"/>
              <w:right w:val="nil"/>
            </w:tcBorders>
            <w:shd w:val="clear" w:color="auto" w:fill="auto"/>
            <w:noWrap/>
            <w:vAlign w:val="bottom"/>
            <w:hideMark/>
          </w:tcPr>
          <w:p w14:paraId="0254AD3F" w14:textId="77777777" w:rsidR="00291383" w:rsidRPr="008F7E6C" w:rsidRDefault="00291383" w:rsidP="00C429A9">
            <w:pPr>
              <w:rPr>
                <w:i/>
                <w:iCs/>
                <w:color w:val="000000"/>
              </w:rPr>
            </w:pPr>
            <w:r w:rsidRPr="008F7E6C">
              <w:rPr>
                <w:i/>
                <w:iCs/>
                <w:color w:val="000000"/>
              </w:rPr>
              <w:t>Bombus fervidus</w:t>
            </w:r>
          </w:p>
        </w:tc>
      </w:tr>
      <w:tr w:rsidR="00291383" w:rsidRPr="008F7E6C" w14:paraId="2BB2ACF9" w14:textId="77777777" w:rsidTr="00C429A9">
        <w:trPr>
          <w:trHeight w:val="290"/>
        </w:trPr>
        <w:tc>
          <w:tcPr>
            <w:tcW w:w="3960" w:type="dxa"/>
            <w:tcBorders>
              <w:top w:val="nil"/>
              <w:left w:val="nil"/>
              <w:bottom w:val="nil"/>
              <w:right w:val="nil"/>
            </w:tcBorders>
            <w:shd w:val="clear" w:color="auto" w:fill="auto"/>
            <w:noWrap/>
            <w:vAlign w:val="bottom"/>
            <w:hideMark/>
          </w:tcPr>
          <w:p w14:paraId="246E0496"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r>
      <w:tr w:rsidR="00291383" w:rsidRPr="008F7E6C" w14:paraId="7B582D44" w14:textId="77777777" w:rsidTr="00C429A9">
        <w:trPr>
          <w:trHeight w:val="290"/>
        </w:trPr>
        <w:tc>
          <w:tcPr>
            <w:tcW w:w="3960" w:type="dxa"/>
            <w:tcBorders>
              <w:top w:val="nil"/>
              <w:left w:val="nil"/>
              <w:bottom w:val="nil"/>
              <w:right w:val="nil"/>
            </w:tcBorders>
            <w:shd w:val="clear" w:color="auto" w:fill="auto"/>
            <w:noWrap/>
            <w:vAlign w:val="bottom"/>
            <w:hideMark/>
          </w:tcPr>
          <w:p w14:paraId="00A2A9C9" w14:textId="77777777" w:rsidR="00291383" w:rsidRPr="008F7E6C" w:rsidRDefault="00291383" w:rsidP="00C429A9">
            <w:pPr>
              <w:rPr>
                <w:i/>
                <w:iCs/>
                <w:color w:val="000000"/>
              </w:rPr>
            </w:pPr>
            <w:r w:rsidRPr="008F7E6C">
              <w:rPr>
                <w:i/>
                <w:iCs/>
                <w:color w:val="000000"/>
              </w:rPr>
              <w:t>Bombus melanopygus</w:t>
            </w:r>
          </w:p>
        </w:tc>
      </w:tr>
      <w:tr w:rsidR="00291383" w:rsidRPr="008F7E6C" w14:paraId="65467816" w14:textId="77777777" w:rsidTr="00C429A9">
        <w:trPr>
          <w:trHeight w:val="290"/>
        </w:trPr>
        <w:tc>
          <w:tcPr>
            <w:tcW w:w="3960" w:type="dxa"/>
            <w:tcBorders>
              <w:top w:val="nil"/>
              <w:left w:val="nil"/>
              <w:bottom w:val="nil"/>
              <w:right w:val="nil"/>
            </w:tcBorders>
            <w:shd w:val="clear" w:color="auto" w:fill="auto"/>
            <w:noWrap/>
            <w:vAlign w:val="bottom"/>
            <w:hideMark/>
          </w:tcPr>
          <w:p w14:paraId="00CD7678" w14:textId="77777777" w:rsidR="00291383" w:rsidRPr="008F7E6C" w:rsidRDefault="00291383" w:rsidP="00C429A9">
            <w:pPr>
              <w:rPr>
                <w:i/>
                <w:iCs/>
                <w:color w:val="000000"/>
              </w:rPr>
            </w:pPr>
            <w:r w:rsidRPr="008F7E6C">
              <w:rPr>
                <w:i/>
                <w:iCs/>
                <w:color w:val="000000"/>
              </w:rPr>
              <w:t>Bombus mixtus</w:t>
            </w:r>
          </w:p>
        </w:tc>
      </w:tr>
      <w:tr w:rsidR="00291383" w:rsidRPr="008F7E6C" w14:paraId="6DC9D415" w14:textId="77777777" w:rsidTr="00C429A9">
        <w:trPr>
          <w:trHeight w:val="290"/>
        </w:trPr>
        <w:tc>
          <w:tcPr>
            <w:tcW w:w="3960" w:type="dxa"/>
            <w:tcBorders>
              <w:top w:val="nil"/>
              <w:left w:val="nil"/>
              <w:bottom w:val="nil"/>
              <w:right w:val="nil"/>
            </w:tcBorders>
            <w:shd w:val="clear" w:color="auto" w:fill="auto"/>
            <w:noWrap/>
            <w:vAlign w:val="bottom"/>
            <w:hideMark/>
          </w:tcPr>
          <w:p w14:paraId="5B79E16C"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sitkensis</w:t>
            </w:r>
            <w:proofErr w:type="spellEnd"/>
          </w:p>
        </w:tc>
      </w:tr>
      <w:tr w:rsidR="00291383" w:rsidRPr="008F7E6C" w14:paraId="3519726C" w14:textId="77777777" w:rsidTr="00C429A9">
        <w:trPr>
          <w:trHeight w:val="290"/>
        </w:trPr>
        <w:tc>
          <w:tcPr>
            <w:tcW w:w="3960" w:type="dxa"/>
            <w:tcBorders>
              <w:top w:val="nil"/>
              <w:left w:val="nil"/>
              <w:bottom w:val="nil"/>
              <w:right w:val="nil"/>
            </w:tcBorders>
            <w:shd w:val="clear" w:color="auto" w:fill="auto"/>
            <w:noWrap/>
            <w:vAlign w:val="bottom"/>
            <w:hideMark/>
          </w:tcPr>
          <w:p w14:paraId="72DA2063" w14:textId="77777777" w:rsidR="00291383" w:rsidRPr="008F7E6C" w:rsidRDefault="00291383" w:rsidP="00C429A9">
            <w:pPr>
              <w:rPr>
                <w:i/>
                <w:iCs/>
                <w:color w:val="000000"/>
              </w:rPr>
            </w:pPr>
            <w:r w:rsidRPr="008F7E6C">
              <w:rPr>
                <w:i/>
                <w:iCs/>
                <w:color w:val="000000"/>
              </w:rPr>
              <w:t>Bombus vosnesenskii</w:t>
            </w:r>
          </w:p>
        </w:tc>
      </w:tr>
      <w:tr w:rsidR="00291383" w:rsidRPr="008F7E6C" w14:paraId="4A6744F9" w14:textId="77777777" w:rsidTr="00C429A9">
        <w:trPr>
          <w:trHeight w:val="290"/>
        </w:trPr>
        <w:tc>
          <w:tcPr>
            <w:tcW w:w="3960" w:type="dxa"/>
            <w:tcBorders>
              <w:top w:val="nil"/>
              <w:left w:val="nil"/>
              <w:bottom w:val="nil"/>
              <w:right w:val="nil"/>
            </w:tcBorders>
            <w:shd w:val="clear" w:color="auto" w:fill="auto"/>
            <w:noWrap/>
            <w:vAlign w:val="bottom"/>
            <w:hideMark/>
          </w:tcPr>
          <w:p w14:paraId="2C4767D6"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r>
      <w:tr w:rsidR="00291383" w:rsidRPr="008F7E6C" w14:paraId="536B548E" w14:textId="77777777" w:rsidTr="00C429A9">
        <w:trPr>
          <w:trHeight w:val="290"/>
        </w:trPr>
        <w:tc>
          <w:tcPr>
            <w:tcW w:w="3960" w:type="dxa"/>
            <w:tcBorders>
              <w:top w:val="nil"/>
              <w:left w:val="nil"/>
              <w:bottom w:val="nil"/>
              <w:right w:val="nil"/>
            </w:tcBorders>
            <w:shd w:val="clear" w:color="auto" w:fill="auto"/>
            <w:noWrap/>
            <w:vAlign w:val="bottom"/>
            <w:hideMark/>
          </w:tcPr>
          <w:p w14:paraId="76CDE230"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w:t>
            </w:r>
            <w:proofErr w:type="spellStart"/>
            <w:r w:rsidRPr="008F7E6C">
              <w:rPr>
                <w:i/>
                <w:iCs/>
                <w:color w:val="000000"/>
              </w:rPr>
              <w:t>nanula</w:t>
            </w:r>
            <w:proofErr w:type="spellEnd"/>
          </w:p>
        </w:tc>
      </w:tr>
      <w:tr w:rsidR="00291383" w:rsidRPr="008F7E6C" w14:paraId="7207FD5E" w14:textId="77777777" w:rsidTr="00C429A9">
        <w:trPr>
          <w:trHeight w:val="290"/>
        </w:trPr>
        <w:tc>
          <w:tcPr>
            <w:tcW w:w="3960" w:type="dxa"/>
            <w:tcBorders>
              <w:top w:val="nil"/>
              <w:left w:val="nil"/>
              <w:bottom w:val="nil"/>
              <w:right w:val="nil"/>
            </w:tcBorders>
            <w:shd w:val="clear" w:color="auto" w:fill="auto"/>
            <w:noWrap/>
            <w:vAlign w:val="bottom"/>
            <w:hideMark/>
          </w:tcPr>
          <w:p w14:paraId="5797B502"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rufitarsis</w:t>
            </w:r>
            <w:proofErr w:type="spellEnd"/>
          </w:p>
        </w:tc>
      </w:tr>
      <w:tr w:rsidR="00291383" w:rsidRPr="008F7E6C" w14:paraId="2838C8FB" w14:textId="77777777" w:rsidTr="00C429A9">
        <w:trPr>
          <w:trHeight w:val="290"/>
        </w:trPr>
        <w:tc>
          <w:tcPr>
            <w:tcW w:w="3960" w:type="dxa"/>
            <w:tcBorders>
              <w:top w:val="nil"/>
              <w:left w:val="nil"/>
              <w:bottom w:val="nil"/>
              <w:right w:val="nil"/>
            </w:tcBorders>
            <w:shd w:val="clear" w:color="auto" w:fill="auto"/>
            <w:noWrap/>
            <w:vAlign w:val="bottom"/>
            <w:hideMark/>
          </w:tcPr>
          <w:p w14:paraId="378FF1B7" w14:textId="77777777" w:rsidR="00291383" w:rsidRPr="008F7E6C" w:rsidRDefault="00291383" w:rsidP="00C429A9">
            <w:pPr>
              <w:rPr>
                <w:i/>
                <w:iCs/>
                <w:color w:val="000000"/>
              </w:rPr>
            </w:pPr>
            <w:proofErr w:type="spellStart"/>
            <w:r w:rsidRPr="008F7E6C">
              <w:rPr>
                <w:i/>
                <w:iCs/>
                <w:color w:val="000000"/>
              </w:rPr>
              <w:t>Colletes</w:t>
            </w:r>
            <w:proofErr w:type="spellEnd"/>
            <w:r w:rsidRPr="008F7E6C">
              <w:rPr>
                <w:i/>
                <w:iCs/>
                <w:color w:val="000000"/>
              </w:rPr>
              <w:t xml:space="preserve"> </w:t>
            </w:r>
            <w:proofErr w:type="spellStart"/>
            <w:r w:rsidRPr="008F7E6C">
              <w:rPr>
                <w:i/>
                <w:iCs/>
                <w:color w:val="000000"/>
              </w:rPr>
              <w:t>fulgidus</w:t>
            </w:r>
            <w:proofErr w:type="spellEnd"/>
          </w:p>
        </w:tc>
      </w:tr>
      <w:tr w:rsidR="00291383" w:rsidRPr="008F7E6C" w14:paraId="30AEED59" w14:textId="77777777" w:rsidTr="00C429A9">
        <w:trPr>
          <w:trHeight w:val="290"/>
        </w:trPr>
        <w:tc>
          <w:tcPr>
            <w:tcW w:w="3960" w:type="dxa"/>
            <w:tcBorders>
              <w:top w:val="nil"/>
              <w:left w:val="nil"/>
              <w:bottom w:val="nil"/>
              <w:right w:val="nil"/>
            </w:tcBorders>
            <w:shd w:val="clear" w:color="auto" w:fill="auto"/>
            <w:noWrap/>
            <w:vAlign w:val="bottom"/>
            <w:hideMark/>
          </w:tcPr>
          <w:p w14:paraId="2583144F" w14:textId="77777777" w:rsidR="00291383" w:rsidRPr="008F7E6C" w:rsidRDefault="00291383" w:rsidP="00C429A9">
            <w:pPr>
              <w:rPr>
                <w:i/>
                <w:iCs/>
                <w:color w:val="000000"/>
              </w:rPr>
            </w:pPr>
            <w:r w:rsidRPr="008F7E6C">
              <w:rPr>
                <w:i/>
                <w:iCs/>
                <w:color w:val="000000"/>
              </w:rPr>
              <w:t>Halictus confusus</w:t>
            </w:r>
          </w:p>
        </w:tc>
      </w:tr>
      <w:tr w:rsidR="00291383" w:rsidRPr="008F7E6C" w14:paraId="044AB9BA" w14:textId="77777777" w:rsidTr="00C429A9">
        <w:trPr>
          <w:trHeight w:val="290"/>
        </w:trPr>
        <w:tc>
          <w:tcPr>
            <w:tcW w:w="3960" w:type="dxa"/>
            <w:tcBorders>
              <w:top w:val="nil"/>
              <w:left w:val="nil"/>
              <w:bottom w:val="nil"/>
              <w:right w:val="nil"/>
            </w:tcBorders>
            <w:shd w:val="clear" w:color="auto" w:fill="auto"/>
            <w:noWrap/>
            <w:vAlign w:val="bottom"/>
            <w:hideMark/>
          </w:tcPr>
          <w:p w14:paraId="41D43038"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r>
      <w:tr w:rsidR="00291383" w:rsidRPr="008F7E6C" w14:paraId="0D7CB5F1" w14:textId="77777777" w:rsidTr="00C429A9">
        <w:trPr>
          <w:trHeight w:val="290"/>
        </w:trPr>
        <w:tc>
          <w:tcPr>
            <w:tcW w:w="3960" w:type="dxa"/>
            <w:tcBorders>
              <w:top w:val="nil"/>
              <w:left w:val="nil"/>
              <w:bottom w:val="nil"/>
              <w:right w:val="nil"/>
            </w:tcBorders>
            <w:shd w:val="clear" w:color="auto" w:fill="auto"/>
            <w:noWrap/>
            <w:vAlign w:val="bottom"/>
            <w:hideMark/>
          </w:tcPr>
          <w:p w14:paraId="41C3BED5" w14:textId="77777777" w:rsidR="00291383" w:rsidRPr="008F7E6C" w:rsidRDefault="00291383" w:rsidP="00C429A9">
            <w:pPr>
              <w:rPr>
                <w:i/>
                <w:iCs/>
                <w:color w:val="000000"/>
              </w:rPr>
            </w:pPr>
            <w:r w:rsidRPr="008F7E6C">
              <w:rPr>
                <w:i/>
                <w:iCs/>
                <w:color w:val="000000"/>
              </w:rPr>
              <w:t>Halictus tripartitus</w:t>
            </w:r>
          </w:p>
        </w:tc>
      </w:tr>
      <w:tr w:rsidR="00291383" w:rsidRPr="008F7E6C" w14:paraId="6F82FAE4" w14:textId="77777777" w:rsidTr="00C429A9">
        <w:trPr>
          <w:trHeight w:val="290"/>
        </w:trPr>
        <w:tc>
          <w:tcPr>
            <w:tcW w:w="3960" w:type="dxa"/>
            <w:tcBorders>
              <w:top w:val="nil"/>
              <w:left w:val="nil"/>
              <w:bottom w:val="nil"/>
              <w:right w:val="nil"/>
            </w:tcBorders>
            <w:shd w:val="clear" w:color="auto" w:fill="auto"/>
            <w:noWrap/>
            <w:vAlign w:val="bottom"/>
            <w:hideMark/>
          </w:tcPr>
          <w:p w14:paraId="045C99C0"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w:t>
            </w:r>
            <w:proofErr w:type="spellStart"/>
            <w:r w:rsidRPr="008F7E6C">
              <w:rPr>
                <w:i/>
                <w:iCs/>
                <w:color w:val="000000"/>
              </w:rPr>
              <w:t>producta</w:t>
            </w:r>
            <w:proofErr w:type="spellEnd"/>
          </w:p>
        </w:tc>
      </w:tr>
      <w:tr w:rsidR="00291383" w:rsidRPr="008F7E6C" w14:paraId="418AD29F" w14:textId="77777777" w:rsidTr="00C429A9">
        <w:trPr>
          <w:trHeight w:val="290"/>
        </w:trPr>
        <w:tc>
          <w:tcPr>
            <w:tcW w:w="3960" w:type="dxa"/>
            <w:tcBorders>
              <w:top w:val="nil"/>
              <w:left w:val="nil"/>
              <w:bottom w:val="nil"/>
              <w:right w:val="nil"/>
            </w:tcBorders>
            <w:shd w:val="clear" w:color="auto" w:fill="auto"/>
            <w:noWrap/>
            <w:vAlign w:val="bottom"/>
            <w:hideMark/>
          </w:tcPr>
          <w:p w14:paraId="0EDFFA1D"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modestus</w:t>
            </w:r>
          </w:p>
        </w:tc>
      </w:tr>
      <w:tr w:rsidR="00291383" w:rsidRPr="008F7E6C" w14:paraId="0B3334DA" w14:textId="77777777" w:rsidTr="00C429A9">
        <w:trPr>
          <w:trHeight w:val="290"/>
        </w:trPr>
        <w:tc>
          <w:tcPr>
            <w:tcW w:w="3960" w:type="dxa"/>
            <w:tcBorders>
              <w:top w:val="nil"/>
              <w:left w:val="nil"/>
              <w:bottom w:val="nil"/>
              <w:right w:val="nil"/>
            </w:tcBorders>
            <w:shd w:val="clear" w:color="auto" w:fill="auto"/>
            <w:noWrap/>
            <w:vAlign w:val="bottom"/>
            <w:hideMark/>
          </w:tcPr>
          <w:p w14:paraId="05BEFE6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aff</w:t>
            </w:r>
            <w:proofErr w:type="spellEnd"/>
            <w:r w:rsidRPr="008F7E6C">
              <w:rPr>
                <w:i/>
                <w:iCs/>
                <w:color w:val="000000"/>
              </w:rPr>
              <w:t>. tenax</w:t>
            </w:r>
          </w:p>
        </w:tc>
      </w:tr>
      <w:tr w:rsidR="00291383" w:rsidRPr="008F7E6C" w14:paraId="1C66E410" w14:textId="77777777" w:rsidTr="00C429A9">
        <w:trPr>
          <w:trHeight w:val="290"/>
        </w:trPr>
        <w:tc>
          <w:tcPr>
            <w:tcW w:w="3960" w:type="dxa"/>
            <w:tcBorders>
              <w:top w:val="nil"/>
              <w:left w:val="nil"/>
              <w:bottom w:val="nil"/>
              <w:right w:val="nil"/>
            </w:tcBorders>
            <w:shd w:val="clear" w:color="auto" w:fill="auto"/>
            <w:noWrap/>
            <w:vAlign w:val="bottom"/>
            <w:hideMark/>
          </w:tcPr>
          <w:p w14:paraId="467F4AD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buccale</w:t>
            </w:r>
            <w:proofErr w:type="spellEnd"/>
          </w:p>
        </w:tc>
      </w:tr>
      <w:tr w:rsidR="00291383" w:rsidRPr="008F7E6C" w14:paraId="0E020F10" w14:textId="77777777" w:rsidTr="00C429A9">
        <w:trPr>
          <w:trHeight w:val="290"/>
        </w:trPr>
        <w:tc>
          <w:tcPr>
            <w:tcW w:w="3960" w:type="dxa"/>
            <w:tcBorders>
              <w:top w:val="nil"/>
              <w:left w:val="nil"/>
              <w:bottom w:val="nil"/>
              <w:right w:val="nil"/>
            </w:tcBorders>
            <w:shd w:val="clear" w:color="auto" w:fill="auto"/>
            <w:noWrap/>
            <w:vAlign w:val="bottom"/>
            <w:hideMark/>
          </w:tcPr>
          <w:p w14:paraId="3247F801"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cooleyi</w:t>
            </w:r>
            <w:proofErr w:type="spellEnd"/>
          </w:p>
        </w:tc>
      </w:tr>
      <w:tr w:rsidR="00291383" w:rsidRPr="008F7E6C" w14:paraId="66957B0A" w14:textId="77777777" w:rsidTr="00C429A9">
        <w:trPr>
          <w:trHeight w:val="290"/>
        </w:trPr>
        <w:tc>
          <w:tcPr>
            <w:tcW w:w="3960" w:type="dxa"/>
            <w:tcBorders>
              <w:top w:val="nil"/>
              <w:left w:val="nil"/>
              <w:bottom w:val="nil"/>
              <w:right w:val="nil"/>
            </w:tcBorders>
            <w:shd w:val="clear" w:color="auto" w:fill="auto"/>
            <w:noWrap/>
            <w:vAlign w:val="bottom"/>
            <w:hideMark/>
          </w:tcPr>
          <w:p w14:paraId="0008A45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cressonii</w:t>
            </w:r>
            <w:proofErr w:type="spellEnd"/>
          </w:p>
        </w:tc>
      </w:tr>
      <w:tr w:rsidR="00291383" w:rsidRPr="008F7E6C" w14:paraId="3FA067C5" w14:textId="77777777" w:rsidTr="00C429A9">
        <w:trPr>
          <w:trHeight w:val="290"/>
        </w:trPr>
        <w:tc>
          <w:tcPr>
            <w:tcW w:w="3960" w:type="dxa"/>
            <w:tcBorders>
              <w:top w:val="nil"/>
              <w:left w:val="nil"/>
              <w:bottom w:val="nil"/>
              <w:right w:val="nil"/>
            </w:tcBorders>
            <w:shd w:val="clear" w:color="auto" w:fill="auto"/>
            <w:noWrap/>
            <w:vAlign w:val="bottom"/>
            <w:hideMark/>
          </w:tcPr>
          <w:p w14:paraId="0F9E1BE2"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incompletum</w:t>
            </w:r>
            <w:proofErr w:type="spellEnd"/>
          </w:p>
        </w:tc>
      </w:tr>
      <w:tr w:rsidR="00291383" w:rsidRPr="008F7E6C" w14:paraId="7EE15A94" w14:textId="77777777" w:rsidTr="00C429A9">
        <w:trPr>
          <w:trHeight w:val="290"/>
        </w:trPr>
        <w:tc>
          <w:tcPr>
            <w:tcW w:w="3960" w:type="dxa"/>
            <w:tcBorders>
              <w:top w:val="nil"/>
              <w:left w:val="nil"/>
              <w:bottom w:val="nil"/>
              <w:right w:val="nil"/>
            </w:tcBorders>
            <w:shd w:val="clear" w:color="auto" w:fill="auto"/>
            <w:noWrap/>
            <w:vAlign w:val="bottom"/>
            <w:hideMark/>
          </w:tcPr>
          <w:p w14:paraId="07B9D30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r>
      <w:tr w:rsidR="00291383" w:rsidRPr="008F7E6C" w14:paraId="51EF76F3" w14:textId="77777777" w:rsidTr="00C429A9">
        <w:trPr>
          <w:trHeight w:val="290"/>
        </w:trPr>
        <w:tc>
          <w:tcPr>
            <w:tcW w:w="3960" w:type="dxa"/>
            <w:tcBorders>
              <w:top w:val="nil"/>
              <w:left w:val="nil"/>
              <w:bottom w:val="nil"/>
              <w:right w:val="nil"/>
            </w:tcBorders>
            <w:shd w:val="clear" w:color="auto" w:fill="auto"/>
            <w:noWrap/>
            <w:vAlign w:val="bottom"/>
            <w:hideMark/>
          </w:tcPr>
          <w:p w14:paraId="265CD1F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knereri</w:t>
            </w:r>
            <w:proofErr w:type="spellEnd"/>
          </w:p>
        </w:tc>
      </w:tr>
      <w:tr w:rsidR="00291383" w:rsidRPr="008F7E6C" w14:paraId="75A0C586" w14:textId="77777777" w:rsidTr="00C429A9">
        <w:trPr>
          <w:trHeight w:val="290"/>
        </w:trPr>
        <w:tc>
          <w:tcPr>
            <w:tcW w:w="3960" w:type="dxa"/>
            <w:tcBorders>
              <w:top w:val="nil"/>
              <w:left w:val="nil"/>
              <w:bottom w:val="nil"/>
              <w:right w:val="nil"/>
            </w:tcBorders>
            <w:shd w:val="clear" w:color="auto" w:fill="auto"/>
            <w:noWrap/>
            <w:vAlign w:val="bottom"/>
            <w:hideMark/>
          </w:tcPr>
          <w:p w14:paraId="6AB3250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laevissimum</w:t>
            </w:r>
            <w:proofErr w:type="spellEnd"/>
          </w:p>
        </w:tc>
      </w:tr>
      <w:tr w:rsidR="00291383" w:rsidRPr="008F7E6C" w14:paraId="65AE8E18" w14:textId="77777777" w:rsidTr="00C429A9">
        <w:trPr>
          <w:trHeight w:val="290"/>
        </w:trPr>
        <w:tc>
          <w:tcPr>
            <w:tcW w:w="3960" w:type="dxa"/>
            <w:tcBorders>
              <w:top w:val="nil"/>
              <w:left w:val="nil"/>
              <w:bottom w:val="nil"/>
              <w:right w:val="nil"/>
            </w:tcBorders>
            <w:shd w:val="clear" w:color="auto" w:fill="auto"/>
            <w:noWrap/>
            <w:vAlign w:val="bottom"/>
            <w:hideMark/>
          </w:tcPr>
          <w:p w14:paraId="33C69E2A"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nevadense</w:t>
            </w:r>
            <w:proofErr w:type="spellEnd"/>
          </w:p>
        </w:tc>
      </w:tr>
      <w:tr w:rsidR="00291383" w:rsidRPr="008F7E6C" w14:paraId="0838C422" w14:textId="77777777" w:rsidTr="00C429A9">
        <w:trPr>
          <w:trHeight w:val="290"/>
        </w:trPr>
        <w:tc>
          <w:tcPr>
            <w:tcW w:w="3960" w:type="dxa"/>
            <w:tcBorders>
              <w:top w:val="nil"/>
              <w:left w:val="nil"/>
              <w:bottom w:val="nil"/>
              <w:right w:val="nil"/>
            </w:tcBorders>
            <w:shd w:val="clear" w:color="auto" w:fill="auto"/>
            <w:noWrap/>
            <w:vAlign w:val="bottom"/>
            <w:hideMark/>
          </w:tcPr>
          <w:p w14:paraId="748E0A94"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r>
      <w:tr w:rsidR="00291383" w:rsidRPr="008F7E6C" w14:paraId="2E8F73BD" w14:textId="77777777" w:rsidTr="00C429A9">
        <w:trPr>
          <w:trHeight w:val="290"/>
        </w:trPr>
        <w:tc>
          <w:tcPr>
            <w:tcW w:w="3960" w:type="dxa"/>
            <w:tcBorders>
              <w:top w:val="nil"/>
              <w:left w:val="nil"/>
              <w:bottom w:val="nil"/>
              <w:right w:val="nil"/>
            </w:tcBorders>
            <w:shd w:val="clear" w:color="auto" w:fill="auto"/>
            <w:noWrap/>
            <w:vAlign w:val="bottom"/>
            <w:hideMark/>
          </w:tcPr>
          <w:p w14:paraId="04C9034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pacificum</w:t>
            </w:r>
            <w:proofErr w:type="spellEnd"/>
          </w:p>
        </w:tc>
      </w:tr>
      <w:tr w:rsidR="00291383" w:rsidRPr="008F7E6C" w14:paraId="596A4411" w14:textId="77777777" w:rsidTr="00C429A9">
        <w:trPr>
          <w:trHeight w:val="290"/>
        </w:trPr>
        <w:tc>
          <w:tcPr>
            <w:tcW w:w="3960" w:type="dxa"/>
            <w:tcBorders>
              <w:top w:val="nil"/>
              <w:left w:val="nil"/>
              <w:bottom w:val="nil"/>
              <w:right w:val="nil"/>
            </w:tcBorders>
            <w:shd w:val="clear" w:color="auto" w:fill="auto"/>
            <w:noWrap/>
            <w:vAlign w:val="bottom"/>
            <w:hideMark/>
          </w:tcPr>
          <w:p w14:paraId="5057F54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r>
      <w:tr w:rsidR="00291383" w:rsidRPr="008F7E6C" w14:paraId="1FC881F8" w14:textId="77777777" w:rsidTr="00C429A9">
        <w:trPr>
          <w:trHeight w:val="290"/>
        </w:trPr>
        <w:tc>
          <w:tcPr>
            <w:tcW w:w="3960" w:type="dxa"/>
            <w:tcBorders>
              <w:top w:val="nil"/>
              <w:left w:val="nil"/>
              <w:bottom w:val="nil"/>
              <w:right w:val="nil"/>
            </w:tcBorders>
            <w:shd w:val="clear" w:color="auto" w:fill="auto"/>
            <w:noWrap/>
            <w:vAlign w:val="bottom"/>
            <w:hideMark/>
          </w:tcPr>
          <w:p w14:paraId="5CC229C0"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r>
      <w:tr w:rsidR="00291383" w:rsidRPr="008F7E6C" w14:paraId="2030A843" w14:textId="77777777" w:rsidTr="00C429A9">
        <w:trPr>
          <w:trHeight w:val="290"/>
        </w:trPr>
        <w:tc>
          <w:tcPr>
            <w:tcW w:w="3960" w:type="dxa"/>
            <w:tcBorders>
              <w:top w:val="nil"/>
              <w:left w:val="nil"/>
              <w:bottom w:val="nil"/>
              <w:right w:val="nil"/>
            </w:tcBorders>
            <w:shd w:val="clear" w:color="auto" w:fill="auto"/>
            <w:noWrap/>
            <w:vAlign w:val="bottom"/>
            <w:hideMark/>
          </w:tcPr>
          <w:p w14:paraId="6A2ECB0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zonulum</w:t>
            </w:r>
            <w:proofErr w:type="spellEnd"/>
          </w:p>
        </w:tc>
      </w:tr>
      <w:tr w:rsidR="00291383" w:rsidRPr="008F7E6C" w14:paraId="5EC3DD0F" w14:textId="77777777" w:rsidTr="00C429A9">
        <w:trPr>
          <w:trHeight w:val="290"/>
        </w:trPr>
        <w:tc>
          <w:tcPr>
            <w:tcW w:w="3960" w:type="dxa"/>
            <w:tcBorders>
              <w:top w:val="nil"/>
              <w:left w:val="nil"/>
              <w:bottom w:val="nil"/>
              <w:right w:val="nil"/>
            </w:tcBorders>
            <w:shd w:val="clear" w:color="auto" w:fill="auto"/>
            <w:noWrap/>
            <w:vAlign w:val="bottom"/>
            <w:hideMark/>
          </w:tcPr>
          <w:p w14:paraId="05B3D375"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melanophaea</w:t>
            </w:r>
            <w:proofErr w:type="spellEnd"/>
          </w:p>
        </w:tc>
      </w:tr>
      <w:tr w:rsidR="00291383" w:rsidRPr="008F7E6C" w14:paraId="14BF6597" w14:textId="77777777" w:rsidTr="00C429A9">
        <w:trPr>
          <w:trHeight w:val="290"/>
        </w:trPr>
        <w:tc>
          <w:tcPr>
            <w:tcW w:w="3960" w:type="dxa"/>
            <w:tcBorders>
              <w:top w:val="nil"/>
              <w:left w:val="nil"/>
              <w:bottom w:val="nil"/>
              <w:right w:val="nil"/>
            </w:tcBorders>
            <w:shd w:val="clear" w:color="auto" w:fill="auto"/>
            <w:noWrap/>
            <w:vAlign w:val="bottom"/>
            <w:hideMark/>
          </w:tcPr>
          <w:p w14:paraId="1B047313"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montivaga</w:t>
            </w:r>
            <w:proofErr w:type="spellEnd"/>
          </w:p>
        </w:tc>
      </w:tr>
      <w:tr w:rsidR="00291383" w:rsidRPr="008F7E6C" w14:paraId="27D12478" w14:textId="77777777" w:rsidTr="00C429A9">
        <w:trPr>
          <w:trHeight w:val="290"/>
        </w:trPr>
        <w:tc>
          <w:tcPr>
            <w:tcW w:w="3960" w:type="dxa"/>
            <w:tcBorders>
              <w:top w:val="nil"/>
              <w:left w:val="nil"/>
              <w:bottom w:val="nil"/>
              <w:right w:val="nil"/>
            </w:tcBorders>
            <w:shd w:val="clear" w:color="auto" w:fill="auto"/>
            <w:noWrap/>
            <w:vAlign w:val="bottom"/>
            <w:hideMark/>
          </w:tcPr>
          <w:p w14:paraId="0DA9027D"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perihirta</w:t>
            </w:r>
            <w:proofErr w:type="spellEnd"/>
          </w:p>
        </w:tc>
      </w:tr>
      <w:tr w:rsidR="00291383" w:rsidRPr="008F7E6C" w14:paraId="0A5FD68F" w14:textId="77777777" w:rsidTr="00C429A9">
        <w:trPr>
          <w:trHeight w:val="290"/>
        </w:trPr>
        <w:tc>
          <w:tcPr>
            <w:tcW w:w="3960" w:type="dxa"/>
            <w:tcBorders>
              <w:top w:val="nil"/>
              <w:left w:val="nil"/>
              <w:bottom w:val="nil"/>
              <w:right w:val="nil"/>
            </w:tcBorders>
            <w:shd w:val="clear" w:color="auto" w:fill="auto"/>
            <w:noWrap/>
            <w:vAlign w:val="bottom"/>
            <w:hideMark/>
          </w:tcPr>
          <w:p w14:paraId="1D70C5C5" w14:textId="77777777" w:rsidR="00291383" w:rsidRPr="008F7E6C" w:rsidRDefault="00291383" w:rsidP="00C429A9">
            <w:pPr>
              <w:rPr>
                <w:i/>
                <w:iCs/>
                <w:color w:val="000000"/>
              </w:rPr>
            </w:pPr>
            <w:r w:rsidRPr="008F7E6C">
              <w:rPr>
                <w:i/>
                <w:iCs/>
                <w:color w:val="000000"/>
              </w:rPr>
              <w:lastRenderedPageBreak/>
              <w:t xml:space="preserve">Melissodes </w:t>
            </w:r>
            <w:proofErr w:type="spellStart"/>
            <w:r w:rsidRPr="008F7E6C">
              <w:rPr>
                <w:i/>
                <w:iCs/>
                <w:color w:val="000000"/>
              </w:rPr>
              <w:t>microsticta</w:t>
            </w:r>
            <w:proofErr w:type="spellEnd"/>
          </w:p>
        </w:tc>
      </w:tr>
      <w:tr w:rsidR="00291383" w:rsidRPr="008F7E6C" w14:paraId="18586241" w14:textId="77777777" w:rsidTr="00C429A9">
        <w:trPr>
          <w:trHeight w:val="290"/>
        </w:trPr>
        <w:tc>
          <w:tcPr>
            <w:tcW w:w="3960" w:type="dxa"/>
            <w:tcBorders>
              <w:top w:val="nil"/>
              <w:left w:val="nil"/>
              <w:bottom w:val="nil"/>
              <w:right w:val="nil"/>
            </w:tcBorders>
            <w:shd w:val="clear" w:color="auto" w:fill="auto"/>
            <w:noWrap/>
            <w:vAlign w:val="bottom"/>
            <w:hideMark/>
          </w:tcPr>
          <w:p w14:paraId="19B6E413" w14:textId="77777777" w:rsidR="00291383" w:rsidRPr="008F7E6C" w:rsidRDefault="00291383" w:rsidP="00C429A9">
            <w:pPr>
              <w:rPr>
                <w:i/>
                <w:iCs/>
                <w:color w:val="000000"/>
              </w:rPr>
            </w:pPr>
            <w:r w:rsidRPr="008F7E6C">
              <w:rPr>
                <w:i/>
                <w:iCs/>
                <w:color w:val="000000"/>
              </w:rPr>
              <w:t>Melissodes rivalis</w:t>
            </w:r>
          </w:p>
        </w:tc>
      </w:tr>
      <w:tr w:rsidR="00291383" w:rsidRPr="008F7E6C" w14:paraId="449F2D4D" w14:textId="77777777" w:rsidTr="00C429A9">
        <w:trPr>
          <w:trHeight w:val="290"/>
        </w:trPr>
        <w:tc>
          <w:tcPr>
            <w:tcW w:w="3960" w:type="dxa"/>
            <w:tcBorders>
              <w:top w:val="nil"/>
              <w:left w:val="nil"/>
              <w:bottom w:val="nil"/>
              <w:right w:val="nil"/>
            </w:tcBorders>
            <w:shd w:val="clear" w:color="auto" w:fill="auto"/>
            <w:noWrap/>
            <w:vAlign w:val="bottom"/>
            <w:hideMark/>
          </w:tcPr>
          <w:p w14:paraId="11BE17AE" w14:textId="77777777" w:rsidR="00291383" w:rsidRPr="008F7E6C" w:rsidRDefault="00291383" w:rsidP="00C429A9">
            <w:pPr>
              <w:rPr>
                <w:i/>
                <w:iCs/>
                <w:color w:val="000000"/>
              </w:rPr>
            </w:pPr>
            <w:r w:rsidRPr="008F7E6C">
              <w:rPr>
                <w:i/>
                <w:iCs/>
                <w:color w:val="000000"/>
              </w:rPr>
              <w:t>Osmia albolateralis</w:t>
            </w:r>
          </w:p>
        </w:tc>
      </w:tr>
      <w:tr w:rsidR="00291383" w:rsidRPr="008F7E6C" w14:paraId="09970D1E" w14:textId="77777777" w:rsidTr="00C429A9">
        <w:trPr>
          <w:trHeight w:val="290"/>
        </w:trPr>
        <w:tc>
          <w:tcPr>
            <w:tcW w:w="3960" w:type="dxa"/>
            <w:tcBorders>
              <w:top w:val="nil"/>
              <w:left w:val="nil"/>
              <w:bottom w:val="nil"/>
              <w:right w:val="nil"/>
            </w:tcBorders>
            <w:shd w:val="clear" w:color="auto" w:fill="auto"/>
            <w:noWrap/>
            <w:vAlign w:val="bottom"/>
            <w:hideMark/>
          </w:tcPr>
          <w:p w14:paraId="2999BA9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dolerosa</w:t>
            </w:r>
            <w:proofErr w:type="spellEnd"/>
          </w:p>
        </w:tc>
      </w:tr>
      <w:tr w:rsidR="00291383" w:rsidRPr="008F7E6C" w14:paraId="3E2F0595" w14:textId="77777777" w:rsidTr="00C429A9">
        <w:trPr>
          <w:trHeight w:val="290"/>
        </w:trPr>
        <w:tc>
          <w:tcPr>
            <w:tcW w:w="3960" w:type="dxa"/>
            <w:tcBorders>
              <w:top w:val="nil"/>
              <w:left w:val="nil"/>
              <w:bottom w:val="nil"/>
              <w:right w:val="nil"/>
            </w:tcBorders>
            <w:shd w:val="clear" w:color="auto" w:fill="auto"/>
            <w:noWrap/>
            <w:vAlign w:val="bottom"/>
            <w:hideMark/>
          </w:tcPr>
          <w:p w14:paraId="02DEF378"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giliarum</w:t>
            </w:r>
            <w:proofErr w:type="spellEnd"/>
          </w:p>
        </w:tc>
      </w:tr>
      <w:tr w:rsidR="00291383" w:rsidRPr="008F7E6C" w14:paraId="70BCC160" w14:textId="77777777" w:rsidTr="00C429A9">
        <w:trPr>
          <w:trHeight w:val="290"/>
        </w:trPr>
        <w:tc>
          <w:tcPr>
            <w:tcW w:w="3960" w:type="dxa"/>
            <w:tcBorders>
              <w:top w:val="nil"/>
              <w:left w:val="nil"/>
              <w:bottom w:val="nil"/>
              <w:right w:val="nil"/>
            </w:tcBorders>
            <w:shd w:val="clear" w:color="auto" w:fill="auto"/>
            <w:noWrap/>
            <w:vAlign w:val="bottom"/>
            <w:hideMark/>
          </w:tcPr>
          <w:p w14:paraId="2CF5E772"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lignaria</w:t>
            </w:r>
            <w:proofErr w:type="spellEnd"/>
          </w:p>
        </w:tc>
      </w:tr>
      <w:tr w:rsidR="00291383" w:rsidRPr="008F7E6C" w14:paraId="5F6B935B" w14:textId="77777777" w:rsidTr="00C429A9">
        <w:trPr>
          <w:trHeight w:val="290"/>
        </w:trPr>
        <w:tc>
          <w:tcPr>
            <w:tcW w:w="3960" w:type="dxa"/>
            <w:tcBorders>
              <w:top w:val="nil"/>
              <w:left w:val="nil"/>
              <w:bottom w:val="nil"/>
              <w:right w:val="nil"/>
            </w:tcBorders>
            <w:shd w:val="clear" w:color="auto" w:fill="auto"/>
            <w:noWrap/>
            <w:vAlign w:val="bottom"/>
            <w:hideMark/>
          </w:tcPr>
          <w:p w14:paraId="14536C39"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proxima</w:t>
            </w:r>
            <w:proofErr w:type="spellEnd"/>
          </w:p>
        </w:tc>
      </w:tr>
      <w:tr w:rsidR="00291383" w:rsidRPr="008F7E6C" w14:paraId="6AE82A09" w14:textId="77777777" w:rsidTr="00C429A9">
        <w:trPr>
          <w:trHeight w:val="290"/>
        </w:trPr>
        <w:tc>
          <w:tcPr>
            <w:tcW w:w="3960" w:type="dxa"/>
            <w:tcBorders>
              <w:top w:val="nil"/>
              <w:left w:val="nil"/>
              <w:bottom w:val="nil"/>
              <w:right w:val="nil"/>
            </w:tcBorders>
            <w:shd w:val="clear" w:color="auto" w:fill="auto"/>
            <w:noWrap/>
            <w:vAlign w:val="bottom"/>
            <w:hideMark/>
          </w:tcPr>
          <w:p w14:paraId="3D01034B" w14:textId="77777777" w:rsidR="00291383" w:rsidRPr="008F7E6C" w:rsidRDefault="00291383" w:rsidP="00C429A9">
            <w:pPr>
              <w:rPr>
                <w:i/>
                <w:iCs/>
                <w:color w:val="000000"/>
              </w:rPr>
            </w:pPr>
            <w:r w:rsidRPr="008F7E6C">
              <w:rPr>
                <w:i/>
                <w:iCs/>
                <w:color w:val="000000"/>
              </w:rPr>
              <w:t>Osmia pusilla</w:t>
            </w:r>
          </w:p>
        </w:tc>
      </w:tr>
      <w:tr w:rsidR="00291383" w:rsidRPr="008F7E6C" w14:paraId="3DB6A40D" w14:textId="77777777" w:rsidTr="00C429A9">
        <w:trPr>
          <w:trHeight w:val="290"/>
        </w:trPr>
        <w:tc>
          <w:tcPr>
            <w:tcW w:w="3960" w:type="dxa"/>
            <w:tcBorders>
              <w:top w:val="nil"/>
              <w:left w:val="nil"/>
              <w:bottom w:val="nil"/>
              <w:right w:val="nil"/>
            </w:tcBorders>
            <w:shd w:val="clear" w:color="auto" w:fill="auto"/>
            <w:noWrap/>
            <w:vAlign w:val="bottom"/>
            <w:hideMark/>
          </w:tcPr>
          <w:p w14:paraId="67A19AA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trifoliama</w:t>
            </w:r>
            <w:proofErr w:type="spellEnd"/>
          </w:p>
        </w:tc>
      </w:tr>
      <w:tr w:rsidR="00291383" w:rsidRPr="008F7E6C" w14:paraId="4A3F5ABC" w14:textId="77777777" w:rsidTr="00C429A9">
        <w:trPr>
          <w:trHeight w:val="290"/>
        </w:trPr>
        <w:tc>
          <w:tcPr>
            <w:tcW w:w="3960" w:type="dxa"/>
            <w:tcBorders>
              <w:top w:val="nil"/>
              <w:left w:val="nil"/>
              <w:bottom w:val="nil"/>
              <w:right w:val="nil"/>
            </w:tcBorders>
            <w:shd w:val="clear" w:color="auto" w:fill="auto"/>
            <w:noWrap/>
            <w:vAlign w:val="bottom"/>
            <w:hideMark/>
          </w:tcPr>
          <w:p w14:paraId="22C0671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tristella</w:t>
            </w:r>
            <w:proofErr w:type="spellEnd"/>
          </w:p>
        </w:tc>
      </w:tr>
    </w:tbl>
    <w:p w14:paraId="7B88AA6C" w14:textId="77777777" w:rsidR="00291383" w:rsidRPr="00D2357E" w:rsidRDefault="00291383" w:rsidP="00291383">
      <w:pPr>
        <w:pStyle w:val="Body"/>
        <w:rPr>
          <w:rFonts w:ascii="Times New Roman" w:hAnsi="Times New Roman" w:cs="Times New Roman"/>
          <w:sz w:val="24"/>
          <w:szCs w:val="24"/>
        </w:rPr>
      </w:pPr>
    </w:p>
    <w:p w14:paraId="44FEE00E" w14:textId="77777777" w:rsidR="00291383" w:rsidRPr="00D2357E" w:rsidRDefault="00291383" w:rsidP="00291383">
      <w:pPr>
        <w:pStyle w:val="Body"/>
        <w:rPr>
          <w:rFonts w:ascii="Times New Roman" w:hAnsi="Times New Roman" w:cs="Times New Roman"/>
          <w:sz w:val="24"/>
          <w:szCs w:val="24"/>
        </w:rPr>
      </w:pPr>
    </w:p>
    <w:p w14:paraId="00E64571" w14:textId="77777777" w:rsidR="00291383" w:rsidRPr="00D2357E" w:rsidRDefault="00291383" w:rsidP="00291383">
      <w:pPr>
        <w:pStyle w:val="Body"/>
        <w:rPr>
          <w:rFonts w:ascii="Times New Roman" w:hAnsi="Times New Roman" w:cs="Times New Roman"/>
          <w:sz w:val="24"/>
          <w:szCs w:val="24"/>
        </w:rPr>
      </w:pPr>
    </w:p>
    <w:p w14:paraId="1D02B70D"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0C352DA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S4. </w:t>
      </w:r>
      <w:r w:rsidRPr="00D2357E">
        <w:rPr>
          <w:rFonts w:ascii="Times New Roman" w:hAnsi="Times New Roman" w:cs="Times New Roman"/>
          <w:sz w:val="24"/>
          <w:szCs w:val="24"/>
        </w:rPr>
        <w:t>Species collected only by net.</w:t>
      </w:r>
    </w:p>
    <w:p w14:paraId="6F24A93B" w14:textId="77777777" w:rsidR="00291383" w:rsidRPr="00D2357E" w:rsidRDefault="00291383" w:rsidP="00291383">
      <w:pPr>
        <w:pStyle w:val="Body"/>
        <w:rPr>
          <w:rFonts w:ascii="Times New Roman" w:hAnsi="Times New Roman" w:cs="Times New Roman"/>
          <w:b/>
          <w:bCs/>
          <w:sz w:val="24"/>
          <w:szCs w:val="24"/>
        </w:rPr>
      </w:pPr>
    </w:p>
    <w:tbl>
      <w:tblPr>
        <w:tblW w:w="2621" w:type="dxa"/>
        <w:tblLook w:val="04A0" w:firstRow="1" w:lastRow="0" w:firstColumn="1" w:lastColumn="0" w:noHBand="0" w:noVBand="1"/>
      </w:tblPr>
      <w:tblGrid>
        <w:gridCol w:w="2621"/>
      </w:tblGrid>
      <w:tr w:rsidR="00291383" w:rsidRPr="00D2357E" w14:paraId="18E43996" w14:textId="77777777" w:rsidTr="00C429A9">
        <w:trPr>
          <w:trHeight w:val="290"/>
        </w:trPr>
        <w:tc>
          <w:tcPr>
            <w:tcW w:w="2621" w:type="dxa"/>
            <w:tcBorders>
              <w:top w:val="nil"/>
              <w:left w:val="nil"/>
              <w:bottom w:val="nil"/>
              <w:right w:val="nil"/>
            </w:tcBorders>
            <w:shd w:val="clear" w:color="auto" w:fill="auto"/>
            <w:noWrap/>
            <w:vAlign w:val="bottom"/>
            <w:hideMark/>
          </w:tcPr>
          <w:p w14:paraId="6C7D2AEA" w14:textId="77777777" w:rsidR="00291383" w:rsidRPr="00D2357E" w:rsidRDefault="00291383" w:rsidP="00C429A9">
            <w:pPr>
              <w:rPr>
                <w:b/>
                <w:bCs/>
                <w:color w:val="000000"/>
              </w:rPr>
            </w:pPr>
            <w:r w:rsidRPr="00D2357E">
              <w:rPr>
                <w:b/>
                <w:bCs/>
                <w:color w:val="000000"/>
              </w:rPr>
              <w:t>Species</w:t>
            </w:r>
          </w:p>
        </w:tc>
      </w:tr>
      <w:tr w:rsidR="00291383" w:rsidRPr="00D2357E" w14:paraId="43C42989" w14:textId="77777777" w:rsidTr="00C429A9">
        <w:trPr>
          <w:trHeight w:val="290"/>
        </w:trPr>
        <w:tc>
          <w:tcPr>
            <w:tcW w:w="2621" w:type="dxa"/>
            <w:tcBorders>
              <w:top w:val="nil"/>
              <w:left w:val="nil"/>
              <w:bottom w:val="nil"/>
              <w:right w:val="nil"/>
            </w:tcBorders>
            <w:shd w:val="clear" w:color="auto" w:fill="auto"/>
            <w:noWrap/>
            <w:vAlign w:val="bottom"/>
            <w:hideMark/>
          </w:tcPr>
          <w:p w14:paraId="0681FC99" w14:textId="77777777" w:rsidR="00291383" w:rsidRPr="008F7E6C" w:rsidRDefault="00291383" w:rsidP="00C429A9">
            <w:pPr>
              <w:rPr>
                <w:i/>
                <w:iCs/>
                <w:color w:val="000000"/>
              </w:rPr>
            </w:pPr>
            <w:r w:rsidRPr="008F7E6C">
              <w:rPr>
                <w:i/>
                <w:iCs/>
                <w:color w:val="000000"/>
              </w:rPr>
              <w:t>Andrena vicuña</w:t>
            </w:r>
          </w:p>
        </w:tc>
      </w:tr>
      <w:tr w:rsidR="00291383" w:rsidRPr="00D2357E" w14:paraId="0A638FCB" w14:textId="77777777" w:rsidTr="00C429A9">
        <w:trPr>
          <w:trHeight w:val="290"/>
        </w:trPr>
        <w:tc>
          <w:tcPr>
            <w:tcW w:w="2621" w:type="dxa"/>
            <w:tcBorders>
              <w:top w:val="nil"/>
              <w:left w:val="nil"/>
              <w:bottom w:val="nil"/>
              <w:right w:val="nil"/>
            </w:tcBorders>
            <w:shd w:val="clear" w:color="auto" w:fill="auto"/>
            <w:noWrap/>
            <w:vAlign w:val="bottom"/>
            <w:hideMark/>
          </w:tcPr>
          <w:p w14:paraId="577A503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r>
      <w:tr w:rsidR="00291383" w:rsidRPr="00D2357E" w14:paraId="3B76969A" w14:textId="77777777" w:rsidTr="00C429A9">
        <w:trPr>
          <w:trHeight w:val="290"/>
        </w:trPr>
        <w:tc>
          <w:tcPr>
            <w:tcW w:w="2621" w:type="dxa"/>
            <w:tcBorders>
              <w:top w:val="nil"/>
              <w:left w:val="nil"/>
              <w:bottom w:val="nil"/>
              <w:right w:val="nil"/>
            </w:tcBorders>
            <w:shd w:val="clear" w:color="auto" w:fill="auto"/>
            <w:noWrap/>
            <w:vAlign w:val="bottom"/>
            <w:hideMark/>
          </w:tcPr>
          <w:p w14:paraId="28901B5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r>
      <w:tr w:rsidR="00291383" w:rsidRPr="00D2357E" w14:paraId="72935773" w14:textId="77777777" w:rsidTr="00C429A9">
        <w:trPr>
          <w:trHeight w:val="290"/>
        </w:trPr>
        <w:tc>
          <w:tcPr>
            <w:tcW w:w="2621" w:type="dxa"/>
            <w:tcBorders>
              <w:top w:val="nil"/>
              <w:left w:val="nil"/>
              <w:bottom w:val="nil"/>
              <w:right w:val="nil"/>
            </w:tcBorders>
            <w:shd w:val="clear" w:color="auto" w:fill="auto"/>
            <w:noWrap/>
            <w:vAlign w:val="bottom"/>
            <w:hideMark/>
          </w:tcPr>
          <w:p w14:paraId="4F7C674A" w14:textId="77777777" w:rsidR="00291383" w:rsidRPr="008F7E6C" w:rsidRDefault="00291383" w:rsidP="00C429A9">
            <w:pPr>
              <w:rPr>
                <w:i/>
                <w:iCs/>
                <w:color w:val="000000"/>
              </w:rPr>
            </w:pPr>
            <w:r w:rsidRPr="008F7E6C">
              <w:rPr>
                <w:i/>
                <w:iCs/>
                <w:color w:val="000000"/>
              </w:rPr>
              <w:t>Andrena subtilis</w:t>
            </w:r>
          </w:p>
        </w:tc>
      </w:tr>
      <w:tr w:rsidR="00291383" w:rsidRPr="00D2357E" w14:paraId="14989270" w14:textId="77777777" w:rsidTr="00C429A9">
        <w:trPr>
          <w:trHeight w:val="290"/>
        </w:trPr>
        <w:tc>
          <w:tcPr>
            <w:tcW w:w="2621" w:type="dxa"/>
            <w:tcBorders>
              <w:top w:val="nil"/>
              <w:left w:val="nil"/>
              <w:bottom w:val="nil"/>
              <w:right w:val="nil"/>
            </w:tcBorders>
            <w:shd w:val="clear" w:color="auto" w:fill="auto"/>
            <w:noWrap/>
            <w:vAlign w:val="bottom"/>
            <w:hideMark/>
          </w:tcPr>
          <w:p w14:paraId="198EC141"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scurra</w:t>
            </w:r>
            <w:proofErr w:type="spellEnd"/>
          </w:p>
        </w:tc>
      </w:tr>
      <w:tr w:rsidR="00291383" w:rsidRPr="00D2357E" w14:paraId="14A01598" w14:textId="77777777" w:rsidTr="00C429A9">
        <w:trPr>
          <w:trHeight w:val="290"/>
        </w:trPr>
        <w:tc>
          <w:tcPr>
            <w:tcW w:w="2621" w:type="dxa"/>
            <w:tcBorders>
              <w:top w:val="nil"/>
              <w:left w:val="nil"/>
              <w:bottom w:val="nil"/>
              <w:right w:val="nil"/>
            </w:tcBorders>
            <w:shd w:val="clear" w:color="auto" w:fill="auto"/>
            <w:noWrap/>
            <w:vAlign w:val="bottom"/>
            <w:hideMark/>
          </w:tcPr>
          <w:p w14:paraId="3C36928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r>
      <w:tr w:rsidR="00291383" w:rsidRPr="00D2357E" w14:paraId="48DC5BE0" w14:textId="77777777" w:rsidTr="00C429A9">
        <w:trPr>
          <w:trHeight w:val="290"/>
        </w:trPr>
        <w:tc>
          <w:tcPr>
            <w:tcW w:w="2621" w:type="dxa"/>
            <w:tcBorders>
              <w:top w:val="nil"/>
              <w:left w:val="nil"/>
              <w:bottom w:val="nil"/>
              <w:right w:val="nil"/>
            </w:tcBorders>
            <w:shd w:val="clear" w:color="auto" w:fill="auto"/>
            <w:noWrap/>
            <w:vAlign w:val="bottom"/>
            <w:hideMark/>
          </w:tcPr>
          <w:p w14:paraId="5C6925CF"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r>
      <w:tr w:rsidR="00291383" w:rsidRPr="00D2357E" w14:paraId="2AD22174" w14:textId="77777777" w:rsidTr="00C429A9">
        <w:trPr>
          <w:trHeight w:val="290"/>
        </w:trPr>
        <w:tc>
          <w:tcPr>
            <w:tcW w:w="2621" w:type="dxa"/>
            <w:tcBorders>
              <w:top w:val="nil"/>
              <w:left w:val="nil"/>
              <w:bottom w:val="nil"/>
              <w:right w:val="nil"/>
            </w:tcBorders>
            <w:shd w:val="clear" w:color="auto" w:fill="auto"/>
            <w:noWrap/>
            <w:vAlign w:val="bottom"/>
            <w:hideMark/>
          </w:tcPr>
          <w:p w14:paraId="48BD8CDF"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r>
      <w:tr w:rsidR="00291383" w:rsidRPr="00D2357E" w14:paraId="4DEA992A" w14:textId="77777777" w:rsidTr="00C429A9">
        <w:trPr>
          <w:trHeight w:val="290"/>
        </w:trPr>
        <w:tc>
          <w:tcPr>
            <w:tcW w:w="2621" w:type="dxa"/>
            <w:tcBorders>
              <w:top w:val="nil"/>
              <w:left w:val="nil"/>
              <w:bottom w:val="nil"/>
              <w:right w:val="nil"/>
            </w:tcBorders>
            <w:shd w:val="clear" w:color="auto" w:fill="auto"/>
            <w:noWrap/>
            <w:vAlign w:val="bottom"/>
            <w:hideMark/>
          </w:tcPr>
          <w:p w14:paraId="5A5A1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r>
      <w:tr w:rsidR="00291383" w:rsidRPr="00D2357E" w14:paraId="4E5F91A0" w14:textId="77777777" w:rsidTr="00C429A9">
        <w:trPr>
          <w:trHeight w:val="290"/>
        </w:trPr>
        <w:tc>
          <w:tcPr>
            <w:tcW w:w="2621" w:type="dxa"/>
            <w:tcBorders>
              <w:top w:val="nil"/>
              <w:left w:val="nil"/>
              <w:bottom w:val="nil"/>
              <w:right w:val="nil"/>
            </w:tcBorders>
            <w:shd w:val="clear" w:color="auto" w:fill="auto"/>
            <w:noWrap/>
            <w:vAlign w:val="bottom"/>
            <w:hideMark/>
          </w:tcPr>
          <w:p w14:paraId="3C02B17B" w14:textId="77777777" w:rsidR="00291383" w:rsidRPr="008F7E6C" w:rsidRDefault="00291383" w:rsidP="00C429A9">
            <w:pPr>
              <w:rPr>
                <w:i/>
                <w:iCs/>
                <w:color w:val="000000"/>
              </w:rPr>
            </w:pPr>
            <w:r w:rsidRPr="008F7E6C">
              <w:rPr>
                <w:i/>
                <w:iCs/>
                <w:color w:val="000000"/>
              </w:rPr>
              <w:t>Megachile fidelis</w:t>
            </w:r>
          </w:p>
        </w:tc>
      </w:tr>
      <w:tr w:rsidR="00291383" w:rsidRPr="00D2357E" w14:paraId="36F15EC5" w14:textId="77777777" w:rsidTr="00C429A9">
        <w:trPr>
          <w:trHeight w:val="290"/>
        </w:trPr>
        <w:tc>
          <w:tcPr>
            <w:tcW w:w="2621" w:type="dxa"/>
            <w:tcBorders>
              <w:top w:val="nil"/>
              <w:left w:val="nil"/>
              <w:bottom w:val="nil"/>
              <w:right w:val="nil"/>
            </w:tcBorders>
            <w:shd w:val="clear" w:color="auto" w:fill="auto"/>
            <w:noWrap/>
            <w:vAlign w:val="bottom"/>
            <w:hideMark/>
          </w:tcPr>
          <w:p w14:paraId="43628E1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r>
    </w:tbl>
    <w:p w14:paraId="64CD8CAC" w14:textId="77777777" w:rsidR="00291383" w:rsidRPr="00D2357E" w:rsidRDefault="00291383" w:rsidP="00291383">
      <w:pPr>
        <w:pStyle w:val="Body"/>
        <w:rPr>
          <w:rFonts w:ascii="Times New Roman" w:hAnsi="Times New Roman" w:cs="Times New Roman"/>
          <w:sz w:val="24"/>
          <w:szCs w:val="24"/>
        </w:rPr>
      </w:pPr>
    </w:p>
    <w:p w14:paraId="3C9A8BE9" w14:textId="77777777" w:rsidR="00291383" w:rsidRPr="00D2357E" w:rsidRDefault="00291383" w:rsidP="00291383">
      <w:pPr>
        <w:pStyle w:val="Body"/>
        <w:rPr>
          <w:rFonts w:ascii="Times New Roman" w:hAnsi="Times New Roman" w:cs="Times New Roman"/>
          <w:sz w:val="24"/>
          <w:szCs w:val="24"/>
        </w:rPr>
      </w:pPr>
    </w:p>
    <w:p w14:paraId="0FF632ED" w14:textId="77777777" w:rsidR="00291383" w:rsidRPr="00D2357E" w:rsidRDefault="00291383" w:rsidP="00291383">
      <w:pPr>
        <w:pStyle w:val="Body"/>
        <w:rPr>
          <w:rFonts w:ascii="Times New Roman" w:hAnsi="Times New Roman" w:cs="Times New Roman"/>
          <w:b/>
          <w:bCs/>
          <w:sz w:val="24"/>
          <w:szCs w:val="24"/>
        </w:rPr>
      </w:pPr>
    </w:p>
    <w:p w14:paraId="730C7A4C" w14:textId="77777777" w:rsidR="00291383" w:rsidRPr="00D2357E" w:rsidRDefault="00291383" w:rsidP="00291383">
      <w:pPr>
        <w:pStyle w:val="Body"/>
        <w:rPr>
          <w:rFonts w:ascii="Times New Roman" w:hAnsi="Times New Roman" w:cs="Times New Roman"/>
          <w:b/>
          <w:bCs/>
          <w:sz w:val="24"/>
          <w:szCs w:val="24"/>
        </w:rPr>
      </w:pPr>
    </w:p>
    <w:p w14:paraId="40BCAB66"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21083036" w14:textId="77777777" w:rsidR="00291383" w:rsidRPr="00D2357E" w:rsidRDefault="00291383" w:rsidP="00291383">
      <w:pPr>
        <w:pStyle w:val="Body"/>
        <w:rPr>
          <w:rFonts w:ascii="Times New Roman" w:hAnsi="Times New Roman" w:cs="Times New Roman"/>
          <w:b/>
          <w:bCs/>
          <w:sz w:val="24"/>
          <w:szCs w:val="24"/>
        </w:rPr>
      </w:pPr>
      <w:r w:rsidRPr="00D2357E">
        <w:rPr>
          <w:rFonts w:ascii="Times New Roman" w:hAnsi="Times New Roman" w:cs="Times New Roman"/>
          <w:b/>
          <w:bCs/>
          <w:sz w:val="24"/>
          <w:szCs w:val="24"/>
        </w:rPr>
        <w:lastRenderedPageBreak/>
        <w:t xml:space="preserve">Table S5. </w:t>
      </w:r>
      <w:r w:rsidRPr="00D2357E">
        <w:rPr>
          <w:rFonts w:ascii="Times New Roman" w:hAnsi="Times New Roman" w:cs="Times New Roman"/>
          <w:sz w:val="24"/>
          <w:szCs w:val="24"/>
        </w:rPr>
        <w:t>Species for which no males were collected by either traps or netting.</w:t>
      </w:r>
    </w:p>
    <w:p w14:paraId="522E5E62" w14:textId="77777777" w:rsidR="00291383" w:rsidRPr="00D2357E" w:rsidRDefault="00291383" w:rsidP="00291383">
      <w:pPr>
        <w:pStyle w:val="Body"/>
        <w:rPr>
          <w:rFonts w:ascii="Times New Roman" w:hAnsi="Times New Roman" w:cs="Times New Roman"/>
          <w:b/>
          <w:bCs/>
          <w:sz w:val="24"/>
          <w:szCs w:val="24"/>
        </w:rPr>
      </w:pPr>
    </w:p>
    <w:tbl>
      <w:tblPr>
        <w:tblW w:w="5400" w:type="dxa"/>
        <w:tblLook w:val="04A0" w:firstRow="1" w:lastRow="0" w:firstColumn="1" w:lastColumn="0" w:noHBand="0" w:noVBand="1"/>
      </w:tblPr>
      <w:tblGrid>
        <w:gridCol w:w="3060"/>
        <w:gridCol w:w="1170"/>
        <w:gridCol w:w="1170"/>
      </w:tblGrid>
      <w:tr w:rsidR="00291383" w:rsidRPr="00D2357E" w14:paraId="32C5742A" w14:textId="77777777" w:rsidTr="00C429A9">
        <w:trPr>
          <w:trHeight w:val="290"/>
        </w:trPr>
        <w:tc>
          <w:tcPr>
            <w:tcW w:w="3060" w:type="dxa"/>
            <w:tcBorders>
              <w:top w:val="nil"/>
              <w:left w:val="nil"/>
              <w:bottom w:val="nil"/>
              <w:right w:val="nil"/>
            </w:tcBorders>
            <w:shd w:val="clear" w:color="auto" w:fill="auto"/>
            <w:noWrap/>
            <w:vAlign w:val="bottom"/>
            <w:hideMark/>
          </w:tcPr>
          <w:p w14:paraId="57E7BC7A"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70367D38" w14:textId="77777777" w:rsidR="00291383" w:rsidRPr="00D2357E" w:rsidRDefault="00291383" w:rsidP="00C429A9">
            <w:pPr>
              <w:rPr>
                <w:b/>
                <w:bCs/>
                <w:color w:val="000000"/>
              </w:rPr>
            </w:pPr>
            <w:r>
              <w:rPr>
                <w:b/>
                <w:bCs/>
                <w:color w:val="000000"/>
              </w:rPr>
              <w:t>F</w:t>
            </w:r>
            <w:r w:rsidRPr="00D2357E">
              <w:rPr>
                <w:b/>
                <w:bCs/>
                <w:color w:val="000000"/>
              </w:rPr>
              <w:t>emale</w:t>
            </w:r>
          </w:p>
        </w:tc>
        <w:tc>
          <w:tcPr>
            <w:tcW w:w="1170" w:type="dxa"/>
            <w:tcBorders>
              <w:top w:val="nil"/>
              <w:left w:val="nil"/>
              <w:bottom w:val="nil"/>
              <w:right w:val="nil"/>
            </w:tcBorders>
            <w:shd w:val="clear" w:color="auto" w:fill="auto"/>
            <w:noWrap/>
            <w:vAlign w:val="bottom"/>
            <w:hideMark/>
          </w:tcPr>
          <w:p w14:paraId="756EB292" w14:textId="77777777" w:rsidR="00291383" w:rsidRPr="00D2357E" w:rsidRDefault="00291383" w:rsidP="00C429A9">
            <w:pPr>
              <w:rPr>
                <w:b/>
                <w:bCs/>
                <w:color w:val="000000"/>
              </w:rPr>
            </w:pPr>
            <w:r>
              <w:rPr>
                <w:b/>
                <w:bCs/>
                <w:color w:val="000000"/>
              </w:rPr>
              <w:t>M</w:t>
            </w:r>
            <w:r w:rsidRPr="00D2357E">
              <w:rPr>
                <w:b/>
                <w:bCs/>
                <w:color w:val="000000"/>
              </w:rPr>
              <w:t>ale</w:t>
            </w:r>
          </w:p>
        </w:tc>
      </w:tr>
      <w:tr w:rsidR="00291383" w:rsidRPr="00D2357E" w14:paraId="6F2A20F1" w14:textId="77777777" w:rsidTr="00C429A9">
        <w:trPr>
          <w:trHeight w:val="290"/>
        </w:trPr>
        <w:tc>
          <w:tcPr>
            <w:tcW w:w="3060" w:type="dxa"/>
            <w:tcBorders>
              <w:top w:val="nil"/>
              <w:left w:val="nil"/>
              <w:bottom w:val="nil"/>
              <w:right w:val="nil"/>
            </w:tcBorders>
            <w:shd w:val="clear" w:color="auto" w:fill="auto"/>
            <w:noWrap/>
            <w:vAlign w:val="bottom"/>
            <w:hideMark/>
          </w:tcPr>
          <w:p w14:paraId="5C06431A" w14:textId="77777777" w:rsidR="00291383" w:rsidRPr="008F7E6C" w:rsidRDefault="00291383" w:rsidP="00C429A9">
            <w:pPr>
              <w:rPr>
                <w:i/>
                <w:iCs/>
                <w:color w:val="000000"/>
              </w:rPr>
            </w:pPr>
            <w:r w:rsidRPr="008F7E6C">
              <w:rPr>
                <w:i/>
                <w:iCs/>
                <w:color w:val="000000"/>
              </w:rPr>
              <w:t xml:space="preserve">Agapostemon </w:t>
            </w:r>
            <w:proofErr w:type="spellStart"/>
            <w:r w:rsidRPr="008F7E6C">
              <w:rPr>
                <w:i/>
                <w:iCs/>
                <w:color w:val="000000"/>
              </w:rPr>
              <w:t>femoratus</w:t>
            </w:r>
            <w:proofErr w:type="spellEnd"/>
          </w:p>
        </w:tc>
        <w:tc>
          <w:tcPr>
            <w:tcW w:w="1170" w:type="dxa"/>
            <w:tcBorders>
              <w:top w:val="nil"/>
              <w:left w:val="nil"/>
              <w:bottom w:val="nil"/>
              <w:right w:val="nil"/>
            </w:tcBorders>
            <w:shd w:val="clear" w:color="auto" w:fill="auto"/>
            <w:noWrap/>
            <w:vAlign w:val="bottom"/>
            <w:hideMark/>
          </w:tcPr>
          <w:p w14:paraId="7749201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4B614F40" w14:textId="77777777" w:rsidR="00291383" w:rsidRPr="00D2357E" w:rsidRDefault="00291383" w:rsidP="00C429A9">
            <w:pPr>
              <w:rPr>
                <w:color w:val="000000"/>
              </w:rPr>
            </w:pPr>
            <w:r w:rsidRPr="00D2357E">
              <w:rPr>
                <w:color w:val="000000"/>
              </w:rPr>
              <w:t>0</w:t>
            </w:r>
          </w:p>
        </w:tc>
      </w:tr>
      <w:tr w:rsidR="00291383" w:rsidRPr="00D2357E" w14:paraId="763DB0FA" w14:textId="77777777" w:rsidTr="00C429A9">
        <w:trPr>
          <w:trHeight w:val="290"/>
        </w:trPr>
        <w:tc>
          <w:tcPr>
            <w:tcW w:w="3060" w:type="dxa"/>
            <w:tcBorders>
              <w:top w:val="nil"/>
              <w:left w:val="nil"/>
              <w:bottom w:val="nil"/>
              <w:right w:val="nil"/>
            </w:tcBorders>
            <w:shd w:val="clear" w:color="auto" w:fill="auto"/>
            <w:noWrap/>
            <w:vAlign w:val="bottom"/>
            <w:hideMark/>
          </w:tcPr>
          <w:p w14:paraId="3E3E9D7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crataegi</w:t>
            </w:r>
            <w:proofErr w:type="spellEnd"/>
          </w:p>
        </w:tc>
        <w:tc>
          <w:tcPr>
            <w:tcW w:w="1170" w:type="dxa"/>
            <w:tcBorders>
              <w:top w:val="nil"/>
              <w:left w:val="nil"/>
              <w:bottom w:val="nil"/>
              <w:right w:val="nil"/>
            </w:tcBorders>
            <w:shd w:val="clear" w:color="auto" w:fill="auto"/>
            <w:noWrap/>
            <w:vAlign w:val="bottom"/>
            <w:hideMark/>
          </w:tcPr>
          <w:p w14:paraId="032B7E87"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36A1BF89" w14:textId="77777777" w:rsidR="00291383" w:rsidRPr="00D2357E" w:rsidRDefault="00291383" w:rsidP="00C429A9">
            <w:pPr>
              <w:rPr>
                <w:color w:val="000000"/>
              </w:rPr>
            </w:pPr>
            <w:r w:rsidRPr="00D2357E">
              <w:rPr>
                <w:color w:val="000000"/>
              </w:rPr>
              <w:t>0</w:t>
            </w:r>
          </w:p>
        </w:tc>
      </w:tr>
      <w:tr w:rsidR="00291383" w:rsidRPr="00D2357E" w14:paraId="1E8AC386" w14:textId="77777777" w:rsidTr="00C429A9">
        <w:trPr>
          <w:trHeight w:val="290"/>
        </w:trPr>
        <w:tc>
          <w:tcPr>
            <w:tcW w:w="3060" w:type="dxa"/>
            <w:tcBorders>
              <w:top w:val="nil"/>
              <w:left w:val="nil"/>
              <w:bottom w:val="nil"/>
              <w:right w:val="nil"/>
            </w:tcBorders>
            <w:shd w:val="clear" w:color="auto" w:fill="auto"/>
            <w:noWrap/>
            <w:vAlign w:val="bottom"/>
            <w:hideMark/>
          </w:tcPr>
          <w:p w14:paraId="37BB5F3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c>
          <w:tcPr>
            <w:tcW w:w="1170" w:type="dxa"/>
            <w:tcBorders>
              <w:top w:val="nil"/>
              <w:left w:val="nil"/>
              <w:bottom w:val="nil"/>
              <w:right w:val="nil"/>
            </w:tcBorders>
            <w:shd w:val="clear" w:color="auto" w:fill="auto"/>
            <w:noWrap/>
            <w:vAlign w:val="bottom"/>
            <w:hideMark/>
          </w:tcPr>
          <w:p w14:paraId="2A41306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1E9B9D4" w14:textId="77777777" w:rsidR="00291383" w:rsidRPr="00D2357E" w:rsidRDefault="00291383" w:rsidP="00C429A9">
            <w:pPr>
              <w:rPr>
                <w:color w:val="000000"/>
              </w:rPr>
            </w:pPr>
            <w:r w:rsidRPr="00D2357E">
              <w:rPr>
                <w:color w:val="000000"/>
              </w:rPr>
              <w:t>0</w:t>
            </w:r>
          </w:p>
        </w:tc>
      </w:tr>
      <w:tr w:rsidR="00291383" w:rsidRPr="00D2357E" w14:paraId="36D0FB0D" w14:textId="77777777" w:rsidTr="00C429A9">
        <w:trPr>
          <w:trHeight w:val="290"/>
        </w:trPr>
        <w:tc>
          <w:tcPr>
            <w:tcW w:w="3060" w:type="dxa"/>
            <w:tcBorders>
              <w:top w:val="nil"/>
              <w:left w:val="nil"/>
              <w:bottom w:val="nil"/>
              <w:right w:val="nil"/>
            </w:tcBorders>
            <w:shd w:val="clear" w:color="auto" w:fill="auto"/>
            <w:noWrap/>
            <w:vAlign w:val="bottom"/>
            <w:hideMark/>
          </w:tcPr>
          <w:p w14:paraId="4C7BA66C"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hippotes</w:t>
            </w:r>
            <w:proofErr w:type="spellEnd"/>
          </w:p>
        </w:tc>
        <w:tc>
          <w:tcPr>
            <w:tcW w:w="1170" w:type="dxa"/>
            <w:tcBorders>
              <w:top w:val="nil"/>
              <w:left w:val="nil"/>
              <w:bottom w:val="nil"/>
              <w:right w:val="nil"/>
            </w:tcBorders>
            <w:shd w:val="clear" w:color="auto" w:fill="auto"/>
            <w:noWrap/>
            <w:vAlign w:val="bottom"/>
            <w:hideMark/>
          </w:tcPr>
          <w:p w14:paraId="3EAC66A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76EB2AAC" w14:textId="77777777" w:rsidR="00291383" w:rsidRPr="00D2357E" w:rsidRDefault="00291383" w:rsidP="00C429A9">
            <w:pPr>
              <w:rPr>
                <w:color w:val="000000"/>
              </w:rPr>
            </w:pPr>
            <w:r w:rsidRPr="00D2357E">
              <w:rPr>
                <w:color w:val="000000"/>
              </w:rPr>
              <w:t>0</w:t>
            </w:r>
          </w:p>
        </w:tc>
      </w:tr>
      <w:tr w:rsidR="00291383" w:rsidRPr="00D2357E" w14:paraId="366E696F" w14:textId="77777777" w:rsidTr="00C429A9">
        <w:trPr>
          <w:trHeight w:val="290"/>
        </w:trPr>
        <w:tc>
          <w:tcPr>
            <w:tcW w:w="3060" w:type="dxa"/>
            <w:tcBorders>
              <w:top w:val="nil"/>
              <w:left w:val="nil"/>
              <w:bottom w:val="nil"/>
              <w:right w:val="nil"/>
            </w:tcBorders>
            <w:shd w:val="clear" w:color="auto" w:fill="auto"/>
            <w:noWrap/>
            <w:vAlign w:val="bottom"/>
            <w:hideMark/>
          </w:tcPr>
          <w:p w14:paraId="0A3BF13A"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knuthiana</w:t>
            </w:r>
            <w:proofErr w:type="spellEnd"/>
          </w:p>
        </w:tc>
        <w:tc>
          <w:tcPr>
            <w:tcW w:w="1170" w:type="dxa"/>
            <w:tcBorders>
              <w:top w:val="nil"/>
              <w:left w:val="nil"/>
              <w:bottom w:val="nil"/>
              <w:right w:val="nil"/>
            </w:tcBorders>
            <w:shd w:val="clear" w:color="auto" w:fill="auto"/>
            <w:noWrap/>
            <w:vAlign w:val="bottom"/>
            <w:hideMark/>
          </w:tcPr>
          <w:p w14:paraId="38A1E6D5"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36214C07" w14:textId="77777777" w:rsidR="00291383" w:rsidRPr="00D2357E" w:rsidRDefault="00291383" w:rsidP="00C429A9">
            <w:pPr>
              <w:rPr>
                <w:color w:val="000000"/>
              </w:rPr>
            </w:pPr>
            <w:r w:rsidRPr="00D2357E">
              <w:rPr>
                <w:color w:val="000000"/>
              </w:rPr>
              <w:t>0</w:t>
            </w:r>
          </w:p>
        </w:tc>
      </w:tr>
      <w:tr w:rsidR="00291383" w:rsidRPr="00D2357E" w14:paraId="150A08D5" w14:textId="77777777" w:rsidTr="00C429A9">
        <w:trPr>
          <w:trHeight w:val="290"/>
        </w:trPr>
        <w:tc>
          <w:tcPr>
            <w:tcW w:w="3060" w:type="dxa"/>
            <w:tcBorders>
              <w:top w:val="nil"/>
              <w:left w:val="nil"/>
              <w:bottom w:val="nil"/>
              <w:right w:val="nil"/>
            </w:tcBorders>
            <w:shd w:val="clear" w:color="auto" w:fill="auto"/>
            <w:noWrap/>
            <w:vAlign w:val="bottom"/>
            <w:hideMark/>
          </w:tcPr>
          <w:p w14:paraId="44CF865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miranda</w:t>
            </w:r>
            <w:proofErr w:type="spellEnd"/>
          </w:p>
        </w:tc>
        <w:tc>
          <w:tcPr>
            <w:tcW w:w="1170" w:type="dxa"/>
            <w:tcBorders>
              <w:top w:val="nil"/>
              <w:left w:val="nil"/>
              <w:bottom w:val="nil"/>
              <w:right w:val="nil"/>
            </w:tcBorders>
            <w:shd w:val="clear" w:color="auto" w:fill="auto"/>
            <w:noWrap/>
            <w:vAlign w:val="bottom"/>
            <w:hideMark/>
          </w:tcPr>
          <w:p w14:paraId="6861883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00B403FF" w14:textId="77777777" w:rsidR="00291383" w:rsidRPr="00D2357E" w:rsidRDefault="00291383" w:rsidP="00C429A9">
            <w:pPr>
              <w:rPr>
                <w:color w:val="000000"/>
              </w:rPr>
            </w:pPr>
            <w:r w:rsidRPr="00D2357E">
              <w:rPr>
                <w:color w:val="000000"/>
              </w:rPr>
              <w:t>0</w:t>
            </w:r>
          </w:p>
        </w:tc>
      </w:tr>
      <w:tr w:rsidR="00291383" w:rsidRPr="00D2357E" w14:paraId="07FF97AB" w14:textId="77777777" w:rsidTr="00C429A9">
        <w:trPr>
          <w:trHeight w:val="290"/>
        </w:trPr>
        <w:tc>
          <w:tcPr>
            <w:tcW w:w="3060" w:type="dxa"/>
            <w:tcBorders>
              <w:top w:val="nil"/>
              <w:left w:val="nil"/>
              <w:bottom w:val="nil"/>
              <w:right w:val="nil"/>
            </w:tcBorders>
            <w:shd w:val="clear" w:color="auto" w:fill="auto"/>
            <w:noWrap/>
            <w:vAlign w:val="bottom"/>
            <w:hideMark/>
          </w:tcPr>
          <w:p w14:paraId="3D0199E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nigrocaerulea</w:t>
            </w:r>
            <w:proofErr w:type="spellEnd"/>
          </w:p>
        </w:tc>
        <w:tc>
          <w:tcPr>
            <w:tcW w:w="1170" w:type="dxa"/>
            <w:tcBorders>
              <w:top w:val="nil"/>
              <w:left w:val="nil"/>
              <w:bottom w:val="nil"/>
              <w:right w:val="nil"/>
            </w:tcBorders>
            <w:shd w:val="clear" w:color="auto" w:fill="auto"/>
            <w:noWrap/>
            <w:vAlign w:val="bottom"/>
            <w:hideMark/>
          </w:tcPr>
          <w:p w14:paraId="01797BE3"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2C926A2A" w14:textId="77777777" w:rsidR="00291383" w:rsidRPr="00D2357E" w:rsidRDefault="00291383" w:rsidP="00C429A9">
            <w:pPr>
              <w:rPr>
                <w:color w:val="000000"/>
              </w:rPr>
            </w:pPr>
            <w:r w:rsidRPr="00D2357E">
              <w:rPr>
                <w:color w:val="000000"/>
              </w:rPr>
              <w:t>0</w:t>
            </w:r>
          </w:p>
        </w:tc>
      </w:tr>
      <w:tr w:rsidR="00291383" w:rsidRPr="00D2357E" w14:paraId="30BFE207" w14:textId="77777777" w:rsidTr="00C429A9">
        <w:trPr>
          <w:trHeight w:val="290"/>
        </w:trPr>
        <w:tc>
          <w:tcPr>
            <w:tcW w:w="3060" w:type="dxa"/>
            <w:tcBorders>
              <w:top w:val="nil"/>
              <w:left w:val="nil"/>
              <w:bottom w:val="nil"/>
              <w:right w:val="nil"/>
            </w:tcBorders>
            <w:shd w:val="clear" w:color="auto" w:fill="auto"/>
            <w:noWrap/>
            <w:vAlign w:val="bottom"/>
            <w:hideMark/>
          </w:tcPr>
          <w:p w14:paraId="736A21E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c>
          <w:tcPr>
            <w:tcW w:w="1170" w:type="dxa"/>
            <w:tcBorders>
              <w:top w:val="nil"/>
              <w:left w:val="nil"/>
              <w:bottom w:val="nil"/>
              <w:right w:val="nil"/>
            </w:tcBorders>
            <w:shd w:val="clear" w:color="auto" w:fill="auto"/>
            <w:noWrap/>
            <w:vAlign w:val="bottom"/>
            <w:hideMark/>
          </w:tcPr>
          <w:p w14:paraId="49A33B2D"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1621FBA7" w14:textId="77777777" w:rsidR="00291383" w:rsidRPr="00D2357E" w:rsidRDefault="00291383" w:rsidP="00C429A9">
            <w:pPr>
              <w:rPr>
                <w:color w:val="000000"/>
              </w:rPr>
            </w:pPr>
            <w:r w:rsidRPr="00D2357E">
              <w:rPr>
                <w:color w:val="000000"/>
              </w:rPr>
              <w:t>0</w:t>
            </w:r>
          </w:p>
        </w:tc>
      </w:tr>
      <w:tr w:rsidR="00291383" w:rsidRPr="00D2357E" w14:paraId="5D3F9CD9" w14:textId="77777777" w:rsidTr="00C429A9">
        <w:trPr>
          <w:trHeight w:val="290"/>
        </w:trPr>
        <w:tc>
          <w:tcPr>
            <w:tcW w:w="3060" w:type="dxa"/>
            <w:tcBorders>
              <w:top w:val="nil"/>
              <w:left w:val="nil"/>
              <w:bottom w:val="nil"/>
              <w:right w:val="nil"/>
            </w:tcBorders>
            <w:shd w:val="clear" w:color="auto" w:fill="auto"/>
            <w:noWrap/>
            <w:vAlign w:val="bottom"/>
            <w:hideMark/>
          </w:tcPr>
          <w:p w14:paraId="4C4EEE6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c>
          <w:tcPr>
            <w:tcW w:w="1170" w:type="dxa"/>
            <w:tcBorders>
              <w:top w:val="nil"/>
              <w:left w:val="nil"/>
              <w:bottom w:val="nil"/>
              <w:right w:val="nil"/>
            </w:tcBorders>
            <w:shd w:val="clear" w:color="auto" w:fill="auto"/>
            <w:noWrap/>
            <w:vAlign w:val="bottom"/>
            <w:hideMark/>
          </w:tcPr>
          <w:p w14:paraId="0B1CA051"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43EEE0F" w14:textId="77777777" w:rsidR="00291383" w:rsidRPr="00D2357E" w:rsidRDefault="00291383" w:rsidP="00C429A9">
            <w:pPr>
              <w:rPr>
                <w:color w:val="000000"/>
              </w:rPr>
            </w:pPr>
            <w:r w:rsidRPr="00D2357E">
              <w:rPr>
                <w:color w:val="000000"/>
              </w:rPr>
              <w:t>0</w:t>
            </w:r>
          </w:p>
        </w:tc>
      </w:tr>
      <w:tr w:rsidR="00291383" w:rsidRPr="00D2357E" w14:paraId="01DD15A5" w14:textId="77777777" w:rsidTr="00C429A9">
        <w:trPr>
          <w:trHeight w:val="290"/>
        </w:trPr>
        <w:tc>
          <w:tcPr>
            <w:tcW w:w="3060" w:type="dxa"/>
            <w:tcBorders>
              <w:top w:val="nil"/>
              <w:left w:val="nil"/>
              <w:bottom w:val="nil"/>
              <w:right w:val="nil"/>
            </w:tcBorders>
            <w:shd w:val="clear" w:color="auto" w:fill="auto"/>
            <w:noWrap/>
            <w:vAlign w:val="bottom"/>
            <w:hideMark/>
          </w:tcPr>
          <w:p w14:paraId="6C712425" w14:textId="77777777" w:rsidR="00291383" w:rsidRPr="008F7E6C" w:rsidRDefault="00291383" w:rsidP="00C429A9">
            <w:pPr>
              <w:rPr>
                <w:i/>
                <w:iCs/>
                <w:color w:val="000000"/>
              </w:rPr>
            </w:pPr>
            <w:r w:rsidRPr="008F7E6C">
              <w:rPr>
                <w:i/>
                <w:iCs/>
                <w:color w:val="000000"/>
              </w:rPr>
              <w:t>Andrena subtilis</w:t>
            </w:r>
          </w:p>
        </w:tc>
        <w:tc>
          <w:tcPr>
            <w:tcW w:w="1170" w:type="dxa"/>
            <w:tcBorders>
              <w:top w:val="nil"/>
              <w:left w:val="nil"/>
              <w:bottom w:val="nil"/>
              <w:right w:val="nil"/>
            </w:tcBorders>
            <w:shd w:val="clear" w:color="auto" w:fill="auto"/>
            <w:noWrap/>
            <w:vAlign w:val="bottom"/>
            <w:hideMark/>
          </w:tcPr>
          <w:p w14:paraId="4B848E2F"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74F8CE6" w14:textId="77777777" w:rsidR="00291383" w:rsidRPr="00D2357E" w:rsidRDefault="00291383" w:rsidP="00C429A9">
            <w:pPr>
              <w:rPr>
                <w:color w:val="000000"/>
              </w:rPr>
            </w:pPr>
            <w:r w:rsidRPr="00D2357E">
              <w:rPr>
                <w:color w:val="000000"/>
              </w:rPr>
              <w:t>0</w:t>
            </w:r>
          </w:p>
        </w:tc>
      </w:tr>
      <w:tr w:rsidR="00291383" w:rsidRPr="00D2357E" w14:paraId="4891C97B" w14:textId="77777777" w:rsidTr="00C429A9">
        <w:trPr>
          <w:trHeight w:val="290"/>
        </w:trPr>
        <w:tc>
          <w:tcPr>
            <w:tcW w:w="3060" w:type="dxa"/>
            <w:tcBorders>
              <w:top w:val="nil"/>
              <w:left w:val="nil"/>
              <w:bottom w:val="nil"/>
              <w:right w:val="nil"/>
            </w:tcBorders>
            <w:shd w:val="clear" w:color="auto" w:fill="auto"/>
            <w:noWrap/>
            <w:vAlign w:val="bottom"/>
            <w:hideMark/>
          </w:tcPr>
          <w:p w14:paraId="1994165D"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thaspii</w:t>
            </w:r>
            <w:proofErr w:type="spellEnd"/>
          </w:p>
        </w:tc>
        <w:tc>
          <w:tcPr>
            <w:tcW w:w="1170" w:type="dxa"/>
            <w:tcBorders>
              <w:top w:val="nil"/>
              <w:left w:val="nil"/>
              <w:bottom w:val="nil"/>
              <w:right w:val="nil"/>
            </w:tcBorders>
            <w:shd w:val="clear" w:color="auto" w:fill="auto"/>
            <w:noWrap/>
            <w:vAlign w:val="bottom"/>
            <w:hideMark/>
          </w:tcPr>
          <w:p w14:paraId="612AA2D6"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BB5CD4D" w14:textId="77777777" w:rsidR="00291383" w:rsidRPr="00D2357E" w:rsidRDefault="00291383" w:rsidP="00C429A9">
            <w:pPr>
              <w:rPr>
                <w:color w:val="000000"/>
              </w:rPr>
            </w:pPr>
            <w:r w:rsidRPr="00D2357E">
              <w:rPr>
                <w:color w:val="000000"/>
              </w:rPr>
              <w:t>0</w:t>
            </w:r>
          </w:p>
        </w:tc>
      </w:tr>
      <w:tr w:rsidR="00291383" w:rsidRPr="00D2357E" w14:paraId="6328374F" w14:textId="77777777" w:rsidTr="00C429A9">
        <w:trPr>
          <w:trHeight w:val="290"/>
        </w:trPr>
        <w:tc>
          <w:tcPr>
            <w:tcW w:w="3060" w:type="dxa"/>
            <w:tcBorders>
              <w:top w:val="nil"/>
              <w:left w:val="nil"/>
              <w:bottom w:val="nil"/>
              <w:right w:val="nil"/>
            </w:tcBorders>
            <w:shd w:val="clear" w:color="auto" w:fill="auto"/>
            <w:noWrap/>
            <w:vAlign w:val="bottom"/>
            <w:hideMark/>
          </w:tcPr>
          <w:p w14:paraId="1BEB4A9A"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rufocinctus</w:t>
            </w:r>
            <w:proofErr w:type="spellEnd"/>
          </w:p>
        </w:tc>
        <w:tc>
          <w:tcPr>
            <w:tcW w:w="1170" w:type="dxa"/>
            <w:tcBorders>
              <w:top w:val="nil"/>
              <w:left w:val="nil"/>
              <w:bottom w:val="nil"/>
              <w:right w:val="nil"/>
            </w:tcBorders>
            <w:shd w:val="clear" w:color="auto" w:fill="auto"/>
            <w:noWrap/>
            <w:vAlign w:val="bottom"/>
            <w:hideMark/>
          </w:tcPr>
          <w:p w14:paraId="2C99C466"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210375A" w14:textId="77777777" w:rsidR="00291383" w:rsidRPr="00D2357E" w:rsidRDefault="00291383" w:rsidP="00C429A9">
            <w:pPr>
              <w:rPr>
                <w:color w:val="000000"/>
              </w:rPr>
            </w:pPr>
            <w:r w:rsidRPr="00D2357E">
              <w:rPr>
                <w:color w:val="000000"/>
              </w:rPr>
              <w:t>0</w:t>
            </w:r>
          </w:p>
        </w:tc>
      </w:tr>
      <w:tr w:rsidR="00291383" w:rsidRPr="00D2357E" w14:paraId="0AC68B67" w14:textId="77777777" w:rsidTr="00C429A9">
        <w:trPr>
          <w:trHeight w:val="290"/>
        </w:trPr>
        <w:tc>
          <w:tcPr>
            <w:tcW w:w="3060" w:type="dxa"/>
            <w:tcBorders>
              <w:top w:val="nil"/>
              <w:left w:val="nil"/>
              <w:bottom w:val="nil"/>
              <w:right w:val="nil"/>
            </w:tcBorders>
            <w:shd w:val="clear" w:color="auto" w:fill="auto"/>
            <w:noWrap/>
            <w:vAlign w:val="bottom"/>
            <w:hideMark/>
          </w:tcPr>
          <w:p w14:paraId="18DEB3B5"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c>
          <w:tcPr>
            <w:tcW w:w="1170" w:type="dxa"/>
            <w:tcBorders>
              <w:top w:val="nil"/>
              <w:left w:val="nil"/>
              <w:bottom w:val="nil"/>
              <w:right w:val="nil"/>
            </w:tcBorders>
            <w:shd w:val="clear" w:color="auto" w:fill="auto"/>
            <w:noWrap/>
            <w:vAlign w:val="bottom"/>
            <w:hideMark/>
          </w:tcPr>
          <w:p w14:paraId="32A0F0B6"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633F344E" w14:textId="77777777" w:rsidR="00291383" w:rsidRPr="00D2357E" w:rsidRDefault="00291383" w:rsidP="00C429A9">
            <w:pPr>
              <w:rPr>
                <w:color w:val="000000"/>
              </w:rPr>
            </w:pPr>
            <w:r w:rsidRPr="00D2357E">
              <w:rPr>
                <w:color w:val="000000"/>
              </w:rPr>
              <w:t>0</w:t>
            </w:r>
          </w:p>
        </w:tc>
      </w:tr>
      <w:tr w:rsidR="00291383" w:rsidRPr="00D2357E" w14:paraId="6FD35636" w14:textId="77777777" w:rsidTr="00C429A9">
        <w:trPr>
          <w:trHeight w:val="290"/>
        </w:trPr>
        <w:tc>
          <w:tcPr>
            <w:tcW w:w="3060" w:type="dxa"/>
            <w:tcBorders>
              <w:top w:val="nil"/>
              <w:left w:val="nil"/>
              <w:bottom w:val="nil"/>
              <w:right w:val="nil"/>
            </w:tcBorders>
            <w:shd w:val="clear" w:color="auto" w:fill="auto"/>
            <w:noWrap/>
            <w:vAlign w:val="bottom"/>
            <w:hideMark/>
          </w:tcPr>
          <w:p w14:paraId="7DDE939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octodentata</w:t>
            </w:r>
            <w:proofErr w:type="spellEnd"/>
          </w:p>
        </w:tc>
        <w:tc>
          <w:tcPr>
            <w:tcW w:w="1170" w:type="dxa"/>
            <w:tcBorders>
              <w:top w:val="nil"/>
              <w:left w:val="nil"/>
              <w:bottom w:val="nil"/>
              <w:right w:val="nil"/>
            </w:tcBorders>
            <w:shd w:val="clear" w:color="auto" w:fill="auto"/>
            <w:noWrap/>
            <w:vAlign w:val="bottom"/>
            <w:hideMark/>
          </w:tcPr>
          <w:p w14:paraId="5ED09890"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379B9A3" w14:textId="77777777" w:rsidR="00291383" w:rsidRPr="00D2357E" w:rsidRDefault="00291383" w:rsidP="00C429A9">
            <w:pPr>
              <w:rPr>
                <w:color w:val="000000"/>
              </w:rPr>
            </w:pPr>
            <w:r w:rsidRPr="00D2357E">
              <w:rPr>
                <w:color w:val="000000"/>
              </w:rPr>
              <w:t>0</w:t>
            </w:r>
          </w:p>
        </w:tc>
      </w:tr>
      <w:tr w:rsidR="00291383" w:rsidRPr="00D2357E" w14:paraId="36A3C8AD" w14:textId="77777777" w:rsidTr="00C429A9">
        <w:trPr>
          <w:trHeight w:val="290"/>
        </w:trPr>
        <w:tc>
          <w:tcPr>
            <w:tcW w:w="3060" w:type="dxa"/>
            <w:tcBorders>
              <w:top w:val="nil"/>
              <w:left w:val="nil"/>
              <w:bottom w:val="nil"/>
              <w:right w:val="nil"/>
            </w:tcBorders>
            <w:shd w:val="clear" w:color="auto" w:fill="auto"/>
            <w:noWrap/>
            <w:vAlign w:val="bottom"/>
            <w:hideMark/>
          </w:tcPr>
          <w:p w14:paraId="199F5812" w14:textId="77777777" w:rsidR="00291383" w:rsidRPr="008F7E6C" w:rsidRDefault="00291383" w:rsidP="00C429A9">
            <w:pPr>
              <w:rPr>
                <w:i/>
                <w:iCs/>
                <w:color w:val="000000"/>
              </w:rPr>
            </w:pPr>
            <w:proofErr w:type="spellStart"/>
            <w:r w:rsidRPr="008F7E6C">
              <w:rPr>
                <w:i/>
                <w:iCs/>
                <w:color w:val="000000"/>
              </w:rPr>
              <w:t>Diadasia</w:t>
            </w:r>
            <w:proofErr w:type="spellEnd"/>
            <w:r w:rsidRPr="008F7E6C">
              <w:rPr>
                <w:i/>
                <w:iCs/>
                <w:color w:val="000000"/>
              </w:rPr>
              <w:t xml:space="preserve"> </w:t>
            </w:r>
            <w:proofErr w:type="spellStart"/>
            <w:r w:rsidRPr="008F7E6C">
              <w:rPr>
                <w:i/>
                <w:iCs/>
                <w:color w:val="000000"/>
              </w:rPr>
              <w:t>enavata</w:t>
            </w:r>
            <w:proofErr w:type="spellEnd"/>
          </w:p>
        </w:tc>
        <w:tc>
          <w:tcPr>
            <w:tcW w:w="1170" w:type="dxa"/>
            <w:tcBorders>
              <w:top w:val="nil"/>
              <w:left w:val="nil"/>
              <w:bottom w:val="nil"/>
              <w:right w:val="nil"/>
            </w:tcBorders>
            <w:shd w:val="clear" w:color="auto" w:fill="auto"/>
            <w:noWrap/>
            <w:vAlign w:val="bottom"/>
            <w:hideMark/>
          </w:tcPr>
          <w:p w14:paraId="11026729"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43C4159" w14:textId="77777777" w:rsidR="00291383" w:rsidRPr="00D2357E" w:rsidRDefault="00291383" w:rsidP="00C429A9">
            <w:pPr>
              <w:rPr>
                <w:color w:val="000000"/>
              </w:rPr>
            </w:pPr>
            <w:r w:rsidRPr="00D2357E">
              <w:rPr>
                <w:color w:val="000000"/>
              </w:rPr>
              <w:t>0</w:t>
            </w:r>
          </w:p>
        </w:tc>
      </w:tr>
      <w:tr w:rsidR="00291383" w:rsidRPr="00D2357E" w14:paraId="7169097A" w14:textId="77777777" w:rsidTr="00C429A9">
        <w:trPr>
          <w:trHeight w:val="290"/>
        </w:trPr>
        <w:tc>
          <w:tcPr>
            <w:tcW w:w="3060" w:type="dxa"/>
            <w:tcBorders>
              <w:top w:val="nil"/>
              <w:left w:val="nil"/>
              <w:bottom w:val="nil"/>
              <w:right w:val="nil"/>
            </w:tcBorders>
            <w:shd w:val="clear" w:color="auto" w:fill="auto"/>
            <w:noWrap/>
            <w:vAlign w:val="bottom"/>
            <w:hideMark/>
          </w:tcPr>
          <w:p w14:paraId="44566A6A"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423D4EFB"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c>
          <w:tcPr>
            <w:tcW w:w="1170" w:type="dxa"/>
            <w:tcBorders>
              <w:top w:val="nil"/>
              <w:left w:val="nil"/>
              <w:bottom w:val="nil"/>
              <w:right w:val="nil"/>
            </w:tcBorders>
            <w:shd w:val="clear" w:color="auto" w:fill="auto"/>
            <w:noWrap/>
            <w:vAlign w:val="bottom"/>
            <w:hideMark/>
          </w:tcPr>
          <w:p w14:paraId="450BD14B" w14:textId="77777777" w:rsidR="00291383" w:rsidRPr="00D2357E" w:rsidRDefault="00291383" w:rsidP="00C429A9">
            <w:pPr>
              <w:rPr>
                <w:color w:val="000000"/>
              </w:rPr>
            </w:pPr>
            <w:r w:rsidRPr="00D2357E">
              <w:rPr>
                <w:color w:val="000000"/>
              </w:rPr>
              <w:t>0</w:t>
            </w:r>
          </w:p>
        </w:tc>
      </w:tr>
      <w:tr w:rsidR="00291383" w:rsidRPr="00D2357E" w14:paraId="4F3EE502" w14:textId="77777777" w:rsidTr="00C429A9">
        <w:trPr>
          <w:trHeight w:val="290"/>
        </w:trPr>
        <w:tc>
          <w:tcPr>
            <w:tcW w:w="3060" w:type="dxa"/>
            <w:tcBorders>
              <w:top w:val="nil"/>
              <w:left w:val="nil"/>
              <w:bottom w:val="nil"/>
              <w:right w:val="nil"/>
            </w:tcBorders>
            <w:shd w:val="clear" w:color="auto" w:fill="auto"/>
            <w:noWrap/>
            <w:vAlign w:val="bottom"/>
            <w:hideMark/>
          </w:tcPr>
          <w:p w14:paraId="659D885A"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albifrons</w:t>
            </w:r>
          </w:p>
        </w:tc>
        <w:tc>
          <w:tcPr>
            <w:tcW w:w="1170" w:type="dxa"/>
            <w:tcBorders>
              <w:top w:val="nil"/>
              <w:left w:val="nil"/>
              <w:bottom w:val="nil"/>
              <w:right w:val="nil"/>
            </w:tcBorders>
            <w:shd w:val="clear" w:color="auto" w:fill="auto"/>
            <w:noWrap/>
            <w:vAlign w:val="bottom"/>
            <w:hideMark/>
          </w:tcPr>
          <w:p w14:paraId="6784C86C"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C09CE5E" w14:textId="77777777" w:rsidR="00291383" w:rsidRPr="00D2357E" w:rsidRDefault="00291383" w:rsidP="00C429A9">
            <w:pPr>
              <w:rPr>
                <w:color w:val="000000"/>
              </w:rPr>
            </w:pPr>
            <w:r w:rsidRPr="00D2357E">
              <w:rPr>
                <w:color w:val="000000"/>
              </w:rPr>
              <w:t>0</w:t>
            </w:r>
          </w:p>
        </w:tc>
      </w:tr>
      <w:tr w:rsidR="00291383" w:rsidRPr="00D2357E" w14:paraId="45C55837" w14:textId="77777777" w:rsidTr="00C429A9">
        <w:trPr>
          <w:trHeight w:val="290"/>
        </w:trPr>
        <w:tc>
          <w:tcPr>
            <w:tcW w:w="3060" w:type="dxa"/>
            <w:tcBorders>
              <w:top w:val="nil"/>
              <w:left w:val="nil"/>
              <w:bottom w:val="nil"/>
              <w:right w:val="nil"/>
            </w:tcBorders>
            <w:shd w:val="clear" w:color="auto" w:fill="auto"/>
            <w:noWrap/>
            <w:vAlign w:val="bottom"/>
            <w:hideMark/>
          </w:tcPr>
          <w:p w14:paraId="3AE4571E"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punctatus</w:t>
            </w:r>
          </w:p>
        </w:tc>
        <w:tc>
          <w:tcPr>
            <w:tcW w:w="1170" w:type="dxa"/>
            <w:tcBorders>
              <w:top w:val="nil"/>
              <w:left w:val="nil"/>
              <w:bottom w:val="nil"/>
              <w:right w:val="nil"/>
            </w:tcBorders>
            <w:shd w:val="clear" w:color="auto" w:fill="auto"/>
            <w:noWrap/>
            <w:vAlign w:val="bottom"/>
            <w:hideMark/>
          </w:tcPr>
          <w:p w14:paraId="64EEE81F"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C4BDF61" w14:textId="77777777" w:rsidR="00291383" w:rsidRPr="00D2357E" w:rsidRDefault="00291383" w:rsidP="00C429A9">
            <w:pPr>
              <w:rPr>
                <w:color w:val="000000"/>
              </w:rPr>
            </w:pPr>
            <w:r w:rsidRPr="00D2357E">
              <w:rPr>
                <w:color w:val="000000"/>
              </w:rPr>
              <w:t>0</w:t>
            </w:r>
          </w:p>
        </w:tc>
      </w:tr>
      <w:tr w:rsidR="00291383" w:rsidRPr="00D2357E" w14:paraId="64D30DC3" w14:textId="77777777" w:rsidTr="00C429A9">
        <w:trPr>
          <w:trHeight w:val="290"/>
        </w:trPr>
        <w:tc>
          <w:tcPr>
            <w:tcW w:w="3060" w:type="dxa"/>
            <w:tcBorders>
              <w:top w:val="nil"/>
              <w:left w:val="nil"/>
              <w:bottom w:val="nil"/>
              <w:right w:val="nil"/>
            </w:tcBorders>
            <w:shd w:val="clear" w:color="auto" w:fill="auto"/>
            <w:noWrap/>
            <w:vAlign w:val="bottom"/>
            <w:hideMark/>
          </w:tcPr>
          <w:p w14:paraId="3ED61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cordleyi</w:t>
            </w:r>
            <w:proofErr w:type="spellEnd"/>
          </w:p>
        </w:tc>
        <w:tc>
          <w:tcPr>
            <w:tcW w:w="1170" w:type="dxa"/>
            <w:tcBorders>
              <w:top w:val="nil"/>
              <w:left w:val="nil"/>
              <w:bottom w:val="nil"/>
              <w:right w:val="nil"/>
            </w:tcBorders>
            <w:shd w:val="clear" w:color="auto" w:fill="auto"/>
            <w:noWrap/>
            <w:vAlign w:val="bottom"/>
            <w:hideMark/>
          </w:tcPr>
          <w:p w14:paraId="3637F0CE"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1B1DE47B" w14:textId="77777777" w:rsidR="00291383" w:rsidRPr="00D2357E" w:rsidRDefault="00291383" w:rsidP="00C429A9">
            <w:pPr>
              <w:rPr>
                <w:color w:val="000000"/>
              </w:rPr>
            </w:pPr>
            <w:r w:rsidRPr="00D2357E">
              <w:rPr>
                <w:color w:val="000000"/>
              </w:rPr>
              <w:t>0</w:t>
            </w:r>
          </w:p>
        </w:tc>
      </w:tr>
      <w:tr w:rsidR="00291383" w:rsidRPr="00D2357E" w14:paraId="2B22C668" w14:textId="77777777" w:rsidTr="00C429A9">
        <w:trPr>
          <w:trHeight w:val="290"/>
        </w:trPr>
        <w:tc>
          <w:tcPr>
            <w:tcW w:w="3060" w:type="dxa"/>
            <w:tcBorders>
              <w:top w:val="nil"/>
              <w:left w:val="nil"/>
              <w:bottom w:val="nil"/>
              <w:right w:val="nil"/>
            </w:tcBorders>
            <w:shd w:val="clear" w:color="auto" w:fill="auto"/>
            <w:noWrap/>
            <w:vAlign w:val="bottom"/>
            <w:hideMark/>
          </w:tcPr>
          <w:p w14:paraId="0FC3C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c>
          <w:tcPr>
            <w:tcW w:w="1170" w:type="dxa"/>
            <w:tcBorders>
              <w:top w:val="nil"/>
              <w:left w:val="nil"/>
              <w:bottom w:val="nil"/>
              <w:right w:val="nil"/>
            </w:tcBorders>
            <w:shd w:val="clear" w:color="auto" w:fill="auto"/>
            <w:noWrap/>
            <w:vAlign w:val="bottom"/>
            <w:hideMark/>
          </w:tcPr>
          <w:p w14:paraId="656F639F" w14:textId="77777777" w:rsidR="00291383" w:rsidRPr="00D2357E" w:rsidRDefault="00291383" w:rsidP="00C429A9">
            <w:pPr>
              <w:rPr>
                <w:color w:val="000000"/>
              </w:rPr>
            </w:pPr>
            <w:r w:rsidRPr="00D2357E">
              <w:rPr>
                <w:color w:val="000000"/>
              </w:rPr>
              <w:t>31</w:t>
            </w:r>
          </w:p>
        </w:tc>
        <w:tc>
          <w:tcPr>
            <w:tcW w:w="1170" w:type="dxa"/>
            <w:tcBorders>
              <w:top w:val="nil"/>
              <w:left w:val="nil"/>
              <w:bottom w:val="nil"/>
              <w:right w:val="nil"/>
            </w:tcBorders>
            <w:shd w:val="clear" w:color="auto" w:fill="auto"/>
            <w:noWrap/>
            <w:vAlign w:val="bottom"/>
            <w:hideMark/>
          </w:tcPr>
          <w:p w14:paraId="7D4DC245" w14:textId="77777777" w:rsidR="00291383" w:rsidRPr="00D2357E" w:rsidRDefault="00291383" w:rsidP="00C429A9">
            <w:pPr>
              <w:rPr>
                <w:color w:val="000000"/>
              </w:rPr>
            </w:pPr>
            <w:r w:rsidRPr="00D2357E">
              <w:rPr>
                <w:color w:val="000000"/>
              </w:rPr>
              <w:t>0</w:t>
            </w:r>
          </w:p>
        </w:tc>
      </w:tr>
      <w:tr w:rsidR="00291383" w:rsidRPr="00D2357E" w14:paraId="62984EBF" w14:textId="77777777" w:rsidTr="00C429A9">
        <w:trPr>
          <w:trHeight w:val="290"/>
        </w:trPr>
        <w:tc>
          <w:tcPr>
            <w:tcW w:w="3060" w:type="dxa"/>
            <w:tcBorders>
              <w:top w:val="nil"/>
              <w:left w:val="nil"/>
              <w:bottom w:val="nil"/>
              <w:right w:val="nil"/>
            </w:tcBorders>
            <w:shd w:val="clear" w:color="auto" w:fill="auto"/>
            <w:noWrap/>
            <w:vAlign w:val="bottom"/>
            <w:hideMark/>
          </w:tcPr>
          <w:p w14:paraId="702248A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ovaliceps</w:t>
            </w:r>
            <w:proofErr w:type="spellEnd"/>
          </w:p>
        </w:tc>
        <w:tc>
          <w:tcPr>
            <w:tcW w:w="1170" w:type="dxa"/>
            <w:tcBorders>
              <w:top w:val="nil"/>
              <w:left w:val="nil"/>
              <w:bottom w:val="nil"/>
              <w:right w:val="nil"/>
            </w:tcBorders>
            <w:shd w:val="clear" w:color="auto" w:fill="auto"/>
            <w:noWrap/>
            <w:vAlign w:val="bottom"/>
            <w:hideMark/>
          </w:tcPr>
          <w:p w14:paraId="6E4992A4"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178BA07B" w14:textId="77777777" w:rsidR="00291383" w:rsidRPr="00D2357E" w:rsidRDefault="00291383" w:rsidP="00C429A9">
            <w:pPr>
              <w:rPr>
                <w:color w:val="000000"/>
              </w:rPr>
            </w:pPr>
            <w:r w:rsidRPr="00D2357E">
              <w:rPr>
                <w:color w:val="000000"/>
              </w:rPr>
              <w:t>0</w:t>
            </w:r>
          </w:p>
        </w:tc>
      </w:tr>
      <w:tr w:rsidR="00291383" w:rsidRPr="00D2357E" w14:paraId="6C6E2729" w14:textId="77777777" w:rsidTr="00C429A9">
        <w:trPr>
          <w:trHeight w:val="290"/>
        </w:trPr>
        <w:tc>
          <w:tcPr>
            <w:tcW w:w="3060" w:type="dxa"/>
            <w:tcBorders>
              <w:top w:val="nil"/>
              <w:left w:val="nil"/>
              <w:bottom w:val="nil"/>
              <w:right w:val="nil"/>
            </w:tcBorders>
            <w:shd w:val="clear" w:color="auto" w:fill="auto"/>
            <w:noWrap/>
            <w:vAlign w:val="bottom"/>
            <w:hideMark/>
          </w:tcPr>
          <w:p w14:paraId="0811DAD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c>
          <w:tcPr>
            <w:tcW w:w="1170" w:type="dxa"/>
            <w:tcBorders>
              <w:top w:val="nil"/>
              <w:left w:val="nil"/>
              <w:bottom w:val="nil"/>
              <w:right w:val="nil"/>
            </w:tcBorders>
            <w:shd w:val="clear" w:color="auto" w:fill="auto"/>
            <w:noWrap/>
            <w:vAlign w:val="bottom"/>
            <w:hideMark/>
          </w:tcPr>
          <w:p w14:paraId="300541B3" w14:textId="77777777" w:rsidR="00291383" w:rsidRPr="00D2357E" w:rsidRDefault="00291383" w:rsidP="00C429A9">
            <w:pPr>
              <w:rPr>
                <w:color w:val="000000"/>
              </w:rPr>
            </w:pPr>
            <w:r w:rsidRPr="00D2357E">
              <w:rPr>
                <w:color w:val="000000"/>
              </w:rPr>
              <w:t>52</w:t>
            </w:r>
          </w:p>
        </w:tc>
        <w:tc>
          <w:tcPr>
            <w:tcW w:w="1170" w:type="dxa"/>
            <w:tcBorders>
              <w:top w:val="nil"/>
              <w:left w:val="nil"/>
              <w:bottom w:val="nil"/>
              <w:right w:val="nil"/>
            </w:tcBorders>
            <w:shd w:val="clear" w:color="auto" w:fill="auto"/>
            <w:noWrap/>
            <w:vAlign w:val="bottom"/>
            <w:hideMark/>
          </w:tcPr>
          <w:p w14:paraId="54B63077" w14:textId="77777777" w:rsidR="00291383" w:rsidRPr="00D2357E" w:rsidRDefault="00291383" w:rsidP="00C429A9">
            <w:pPr>
              <w:rPr>
                <w:color w:val="000000"/>
              </w:rPr>
            </w:pPr>
            <w:r w:rsidRPr="00D2357E">
              <w:rPr>
                <w:color w:val="000000"/>
              </w:rPr>
              <w:t>0</w:t>
            </w:r>
          </w:p>
        </w:tc>
      </w:tr>
      <w:tr w:rsidR="00291383" w:rsidRPr="00D2357E" w14:paraId="38639A07" w14:textId="77777777" w:rsidTr="00C429A9">
        <w:trPr>
          <w:trHeight w:val="290"/>
        </w:trPr>
        <w:tc>
          <w:tcPr>
            <w:tcW w:w="3060" w:type="dxa"/>
            <w:tcBorders>
              <w:top w:val="nil"/>
              <w:left w:val="nil"/>
              <w:bottom w:val="nil"/>
              <w:right w:val="nil"/>
            </w:tcBorders>
            <w:shd w:val="clear" w:color="auto" w:fill="auto"/>
            <w:noWrap/>
            <w:vAlign w:val="bottom"/>
            <w:hideMark/>
          </w:tcPr>
          <w:p w14:paraId="58E139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c>
          <w:tcPr>
            <w:tcW w:w="1170" w:type="dxa"/>
            <w:tcBorders>
              <w:top w:val="nil"/>
              <w:left w:val="nil"/>
              <w:bottom w:val="nil"/>
              <w:right w:val="nil"/>
            </w:tcBorders>
            <w:shd w:val="clear" w:color="auto" w:fill="auto"/>
            <w:noWrap/>
            <w:vAlign w:val="bottom"/>
            <w:hideMark/>
          </w:tcPr>
          <w:p w14:paraId="535DE85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4A77C97" w14:textId="77777777" w:rsidR="00291383" w:rsidRPr="00D2357E" w:rsidRDefault="00291383" w:rsidP="00C429A9">
            <w:pPr>
              <w:rPr>
                <w:color w:val="000000"/>
              </w:rPr>
            </w:pPr>
            <w:r w:rsidRPr="00D2357E">
              <w:rPr>
                <w:color w:val="000000"/>
              </w:rPr>
              <w:t>0</w:t>
            </w:r>
          </w:p>
        </w:tc>
      </w:tr>
      <w:tr w:rsidR="00291383" w:rsidRPr="00D2357E" w14:paraId="421FF138" w14:textId="77777777" w:rsidTr="00C429A9">
        <w:trPr>
          <w:trHeight w:val="290"/>
        </w:trPr>
        <w:tc>
          <w:tcPr>
            <w:tcW w:w="3060" w:type="dxa"/>
            <w:tcBorders>
              <w:top w:val="nil"/>
              <w:left w:val="nil"/>
              <w:bottom w:val="nil"/>
              <w:right w:val="nil"/>
            </w:tcBorders>
            <w:shd w:val="clear" w:color="auto" w:fill="auto"/>
            <w:noWrap/>
            <w:vAlign w:val="bottom"/>
            <w:hideMark/>
          </w:tcPr>
          <w:p w14:paraId="6018CAF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c>
          <w:tcPr>
            <w:tcW w:w="1170" w:type="dxa"/>
            <w:tcBorders>
              <w:top w:val="nil"/>
              <w:left w:val="nil"/>
              <w:bottom w:val="nil"/>
              <w:right w:val="nil"/>
            </w:tcBorders>
            <w:shd w:val="clear" w:color="auto" w:fill="auto"/>
            <w:noWrap/>
            <w:vAlign w:val="bottom"/>
            <w:hideMark/>
          </w:tcPr>
          <w:p w14:paraId="322F706D"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0F8C164" w14:textId="77777777" w:rsidR="00291383" w:rsidRPr="00D2357E" w:rsidRDefault="00291383" w:rsidP="00C429A9">
            <w:pPr>
              <w:rPr>
                <w:color w:val="000000"/>
              </w:rPr>
            </w:pPr>
            <w:r w:rsidRPr="00D2357E">
              <w:rPr>
                <w:color w:val="000000"/>
              </w:rPr>
              <w:t>0</w:t>
            </w:r>
          </w:p>
        </w:tc>
      </w:tr>
      <w:tr w:rsidR="00291383" w:rsidRPr="00D2357E" w14:paraId="4DCA4235" w14:textId="77777777" w:rsidTr="00C429A9">
        <w:trPr>
          <w:trHeight w:val="290"/>
        </w:trPr>
        <w:tc>
          <w:tcPr>
            <w:tcW w:w="3060" w:type="dxa"/>
            <w:tcBorders>
              <w:top w:val="nil"/>
              <w:left w:val="nil"/>
              <w:bottom w:val="nil"/>
              <w:right w:val="nil"/>
            </w:tcBorders>
            <w:shd w:val="clear" w:color="auto" w:fill="auto"/>
            <w:noWrap/>
            <w:vAlign w:val="bottom"/>
            <w:hideMark/>
          </w:tcPr>
          <w:p w14:paraId="5E75CDA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c>
          <w:tcPr>
            <w:tcW w:w="1170" w:type="dxa"/>
            <w:tcBorders>
              <w:top w:val="nil"/>
              <w:left w:val="nil"/>
              <w:bottom w:val="nil"/>
              <w:right w:val="nil"/>
            </w:tcBorders>
            <w:shd w:val="clear" w:color="auto" w:fill="auto"/>
            <w:noWrap/>
            <w:vAlign w:val="bottom"/>
            <w:hideMark/>
          </w:tcPr>
          <w:p w14:paraId="685F777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1776E2B" w14:textId="77777777" w:rsidR="00291383" w:rsidRPr="00D2357E" w:rsidRDefault="00291383" w:rsidP="00C429A9">
            <w:pPr>
              <w:rPr>
                <w:color w:val="000000"/>
              </w:rPr>
            </w:pPr>
            <w:r w:rsidRPr="00D2357E">
              <w:rPr>
                <w:color w:val="000000"/>
              </w:rPr>
              <w:t>0</w:t>
            </w:r>
          </w:p>
        </w:tc>
      </w:tr>
      <w:tr w:rsidR="00291383" w:rsidRPr="00D2357E" w14:paraId="3ED2A3B9" w14:textId="77777777" w:rsidTr="00C429A9">
        <w:trPr>
          <w:trHeight w:val="290"/>
        </w:trPr>
        <w:tc>
          <w:tcPr>
            <w:tcW w:w="3060" w:type="dxa"/>
            <w:tcBorders>
              <w:top w:val="nil"/>
              <w:left w:val="nil"/>
              <w:bottom w:val="nil"/>
              <w:right w:val="nil"/>
            </w:tcBorders>
            <w:shd w:val="clear" w:color="auto" w:fill="auto"/>
            <w:noWrap/>
            <w:vAlign w:val="bottom"/>
            <w:hideMark/>
          </w:tcPr>
          <w:p w14:paraId="635ADC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c>
          <w:tcPr>
            <w:tcW w:w="1170" w:type="dxa"/>
            <w:tcBorders>
              <w:top w:val="nil"/>
              <w:left w:val="nil"/>
              <w:bottom w:val="nil"/>
              <w:right w:val="nil"/>
            </w:tcBorders>
            <w:shd w:val="clear" w:color="auto" w:fill="auto"/>
            <w:noWrap/>
            <w:vAlign w:val="bottom"/>
            <w:hideMark/>
          </w:tcPr>
          <w:p w14:paraId="2FC0336E"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7B81D4EE" w14:textId="77777777" w:rsidR="00291383" w:rsidRPr="00D2357E" w:rsidRDefault="00291383" w:rsidP="00C429A9">
            <w:pPr>
              <w:rPr>
                <w:color w:val="000000"/>
              </w:rPr>
            </w:pPr>
            <w:r w:rsidRPr="00D2357E">
              <w:rPr>
                <w:color w:val="000000"/>
              </w:rPr>
              <w:t>0</w:t>
            </w:r>
          </w:p>
        </w:tc>
      </w:tr>
      <w:tr w:rsidR="00291383" w:rsidRPr="00D2357E" w14:paraId="046CC9E5" w14:textId="77777777" w:rsidTr="00C429A9">
        <w:trPr>
          <w:trHeight w:val="290"/>
        </w:trPr>
        <w:tc>
          <w:tcPr>
            <w:tcW w:w="3060" w:type="dxa"/>
            <w:tcBorders>
              <w:top w:val="nil"/>
              <w:left w:val="nil"/>
              <w:bottom w:val="nil"/>
              <w:right w:val="nil"/>
            </w:tcBorders>
            <w:shd w:val="clear" w:color="auto" w:fill="auto"/>
            <w:noWrap/>
            <w:vAlign w:val="bottom"/>
            <w:hideMark/>
          </w:tcPr>
          <w:p w14:paraId="31DFD46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yukonae</w:t>
            </w:r>
            <w:proofErr w:type="spellEnd"/>
          </w:p>
        </w:tc>
        <w:tc>
          <w:tcPr>
            <w:tcW w:w="1170" w:type="dxa"/>
            <w:tcBorders>
              <w:top w:val="nil"/>
              <w:left w:val="nil"/>
              <w:bottom w:val="nil"/>
              <w:right w:val="nil"/>
            </w:tcBorders>
            <w:shd w:val="clear" w:color="auto" w:fill="auto"/>
            <w:noWrap/>
            <w:vAlign w:val="bottom"/>
            <w:hideMark/>
          </w:tcPr>
          <w:p w14:paraId="72E3AE2E"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39E2136" w14:textId="77777777" w:rsidR="00291383" w:rsidRPr="00D2357E" w:rsidRDefault="00291383" w:rsidP="00C429A9">
            <w:pPr>
              <w:rPr>
                <w:color w:val="000000"/>
              </w:rPr>
            </w:pPr>
            <w:r w:rsidRPr="00D2357E">
              <w:rPr>
                <w:color w:val="000000"/>
              </w:rPr>
              <w:t>0</w:t>
            </w:r>
          </w:p>
        </w:tc>
      </w:tr>
      <w:tr w:rsidR="00291383" w:rsidRPr="00D2357E" w14:paraId="6FB98325" w14:textId="77777777" w:rsidTr="00C429A9">
        <w:trPr>
          <w:trHeight w:val="290"/>
        </w:trPr>
        <w:tc>
          <w:tcPr>
            <w:tcW w:w="3060" w:type="dxa"/>
            <w:tcBorders>
              <w:top w:val="nil"/>
              <w:left w:val="nil"/>
              <w:bottom w:val="nil"/>
              <w:right w:val="nil"/>
            </w:tcBorders>
            <w:shd w:val="clear" w:color="auto" w:fill="auto"/>
            <w:noWrap/>
            <w:vAlign w:val="bottom"/>
            <w:hideMark/>
          </w:tcPr>
          <w:p w14:paraId="5C8A0F4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zephyrum</w:t>
            </w:r>
            <w:proofErr w:type="spellEnd"/>
          </w:p>
        </w:tc>
        <w:tc>
          <w:tcPr>
            <w:tcW w:w="1170" w:type="dxa"/>
            <w:tcBorders>
              <w:top w:val="nil"/>
              <w:left w:val="nil"/>
              <w:bottom w:val="nil"/>
              <w:right w:val="nil"/>
            </w:tcBorders>
            <w:shd w:val="clear" w:color="auto" w:fill="auto"/>
            <w:noWrap/>
            <w:vAlign w:val="bottom"/>
            <w:hideMark/>
          </w:tcPr>
          <w:p w14:paraId="37794D18" w14:textId="77777777" w:rsidR="00291383" w:rsidRPr="00D2357E" w:rsidRDefault="00291383" w:rsidP="00C429A9">
            <w:pPr>
              <w:rPr>
                <w:color w:val="000000"/>
              </w:rPr>
            </w:pPr>
            <w:r w:rsidRPr="00D2357E">
              <w:rPr>
                <w:color w:val="000000"/>
              </w:rPr>
              <w:t>7</w:t>
            </w:r>
          </w:p>
        </w:tc>
        <w:tc>
          <w:tcPr>
            <w:tcW w:w="1170" w:type="dxa"/>
            <w:tcBorders>
              <w:top w:val="nil"/>
              <w:left w:val="nil"/>
              <w:bottom w:val="nil"/>
              <w:right w:val="nil"/>
            </w:tcBorders>
            <w:shd w:val="clear" w:color="auto" w:fill="auto"/>
            <w:noWrap/>
            <w:vAlign w:val="bottom"/>
            <w:hideMark/>
          </w:tcPr>
          <w:p w14:paraId="438F68EF" w14:textId="77777777" w:rsidR="00291383" w:rsidRPr="00D2357E" w:rsidRDefault="00291383" w:rsidP="00C429A9">
            <w:pPr>
              <w:rPr>
                <w:color w:val="000000"/>
              </w:rPr>
            </w:pPr>
            <w:r w:rsidRPr="00D2357E">
              <w:rPr>
                <w:color w:val="000000"/>
              </w:rPr>
              <w:t>0</w:t>
            </w:r>
          </w:p>
        </w:tc>
      </w:tr>
      <w:tr w:rsidR="00291383" w:rsidRPr="00D2357E" w14:paraId="1CE33A73" w14:textId="77777777" w:rsidTr="00C429A9">
        <w:trPr>
          <w:trHeight w:val="290"/>
        </w:trPr>
        <w:tc>
          <w:tcPr>
            <w:tcW w:w="3060" w:type="dxa"/>
            <w:tcBorders>
              <w:top w:val="nil"/>
              <w:left w:val="nil"/>
              <w:bottom w:val="nil"/>
              <w:right w:val="nil"/>
            </w:tcBorders>
            <w:shd w:val="clear" w:color="auto" w:fill="auto"/>
            <w:noWrap/>
            <w:vAlign w:val="bottom"/>
            <w:hideMark/>
          </w:tcPr>
          <w:p w14:paraId="3AE918FB" w14:textId="77777777" w:rsidR="00291383" w:rsidRPr="008F7E6C" w:rsidRDefault="00291383" w:rsidP="00C429A9">
            <w:pPr>
              <w:rPr>
                <w:i/>
                <w:iCs/>
                <w:color w:val="000000"/>
              </w:rPr>
            </w:pPr>
            <w:r w:rsidRPr="008F7E6C">
              <w:rPr>
                <w:i/>
                <w:iCs/>
                <w:color w:val="000000"/>
              </w:rPr>
              <w:t>Megachile fidelis</w:t>
            </w:r>
          </w:p>
        </w:tc>
        <w:tc>
          <w:tcPr>
            <w:tcW w:w="1170" w:type="dxa"/>
            <w:tcBorders>
              <w:top w:val="nil"/>
              <w:left w:val="nil"/>
              <w:bottom w:val="nil"/>
              <w:right w:val="nil"/>
            </w:tcBorders>
            <w:shd w:val="clear" w:color="auto" w:fill="auto"/>
            <w:noWrap/>
            <w:vAlign w:val="bottom"/>
            <w:hideMark/>
          </w:tcPr>
          <w:p w14:paraId="1B70167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619F545" w14:textId="77777777" w:rsidR="00291383" w:rsidRPr="00D2357E" w:rsidRDefault="00291383" w:rsidP="00C429A9">
            <w:pPr>
              <w:rPr>
                <w:color w:val="000000"/>
              </w:rPr>
            </w:pPr>
            <w:r w:rsidRPr="00D2357E">
              <w:rPr>
                <w:color w:val="000000"/>
              </w:rPr>
              <w:t>0</w:t>
            </w:r>
          </w:p>
        </w:tc>
      </w:tr>
      <w:tr w:rsidR="00291383" w:rsidRPr="00D2357E" w14:paraId="03844D2C" w14:textId="77777777" w:rsidTr="00C429A9">
        <w:trPr>
          <w:trHeight w:val="290"/>
        </w:trPr>
        <w:tc>
          <w:tcPr>
            <w:tcW w:w="3060" w:type="dxa"/>
            <w:tcBorders>
              <w:top w:val="nil"/>
              <w:left w:val="nil"/>
              <w:bottom w:val="nil"/>
              <w:right w:val="nil"/>
            </w:tcBorders>
            <w:shd w:val="clear" w:color="auto" w:fill="auto"/>
            <w:noWrap/>
            <w:vAlign w:val="bottom"/>
            <w:hideMark/>
          </w:tcPr>
          <w:p w14:paraId="54461436"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onobrychidis</w:t>
            </w:r>
            <w:proofErr w:type="spellEnd"/>
          </w:p>
        </w:tc>
        <w:tc>
          <w:tcPr>
            <w:tcW w:w="1170" w:type="dxa"/>
            <w:tcBorders>
              <w:top w:val="nil"/>
              <w:left w:val="nil"/>
              <w:bottom w:val="nil"/>
              <w:right w:val="nil"/>
            </w:tcBorders>
            <w:shd w:val="clear" w:color="auto" w:fill="auto"/>
            <w:noWrap/>
            <w:vAlign w:val="bottom"/>
            <w:hideMark/>
          </w:tcPr>
          <w:p w14:paraId="1F822B9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FCE2C3F" w14:textId="77777777" w:rsidR="00291383" w:rsidRPr="00D2357E" w:rsidRDefault="00291383" w:rsidP="00C429A9">
            <w:pPr>
              <w:rPr>
                <w:color w:val="000000"/>
              </w:rPr>
            </w:pPr>
            <w:r w:rsidRPr="00D2357E">
              <w:rPr>
                <w:color w:val="000000"/>
              </w:rPr>
              <w:t>0</w:t>
            </w:r>
          </w:p>
        </w:tc>
      </w:tr>
      <w:tr w:rsidR="00291383" w:rsidRPr="00D2357E" w14:paraId="160F3C49" w14:textId="77777777" w:rsidTr="00C429A9">
        <w:trPr>
          <w:trHeight w:val="290"/>
        </w:trPr>
        <w:tc>
          <w:tcPr>
            <w:tcW w:w="3060" w:type="dxa"/>
            <w:tcBorders>
              <w:top w:val="nil"/>
              <w:left w:val="nil"/>
              <w:bottom w:val="nil"/>
              <w:right w:val="nil"/>
            </w:tcBorders>
            <w:shd w:val="clear" w:color="auto" w:fill="auto"/>
            <w:noWrap/>
            <w:vAlign w:val="bottom"/>
            <w:hideMark/>
          </w:tcPr>
          <w:p w14:paraId="05915420" w14:textId="77777777" w:rsidR="00291383" w:rsidRPr="008F7E6C" w:rsidRDefault="00291383" w:rsidP="00C429A9">
            <w:pPr>
              <w:rPr>
                <w:i/>
                <w:iCs/>
                <w:color w:val="000000"/>
              </w:rPr>
            </w:pPr>
            <w:r w:rsidRPr="008F7E6C">
              <w:rPr>
                <w:i/>
                <w:iCs/>
                <w:color w:val="000000"/>
              </w:rPr>
              <w:t>Nomada formula</w:t>
            </w:r>
          </w:p>
        </w:tc>
        <w:tc>
          <w:tcPr>
            <w:tcW w:w="1170" w:type="dxa"/>
            <w:tcBorders>
              <w:top w:val="nil"/>
              <w:left w:val="nil"/>
              <w:bottom w:val="nil"/>
              <w:right w:val="nil"/>
            </w:tcBorders>
            <w:shd w:val="clear" w:color="auto" w:fill="auto"/>
            <w:noWrap/>
            <w:vAlign w:val="bottom"/>
            <w:hideMark/>
          </w:tcPr>
          <w:p w14:paraId="3354F98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DF4DEAB" w14:textId="77777777" w:rsidR="00291383" w:rsidRPr="00D2357E" w:rsidRDefault="00291383" w:rsidP="00C429A9">
            <w:pPr>
              <w:rPr>
                <w:color w:val="000000"/>
              </w:rPr>
            </w:pPr>
            <w:r w:rsidRPr="00D2357E">
              <w:rPr>
                <w:color w:val="000000"/>
              </w:rPr>
              <w:t>0</w:t>
            </w:r>
          </w:p>
        </w:tc>
      </w:tr>
      <w:tr w:rsidR="00291383" w:rsidRPr="00D2357E" w14:paraId="0BC76205" w14:textId="77777777" w:rsidTr="00C429A9">
        <w:trPr>
          <w:trHeight w:val="290"/>
        </w:trPr>
        <w:tc>
          <w:tcPr>
            <w:tcW w:w="3060" w:type="dxa"/>
            <w:tcBorders>
              <w:top w:val="nil"/>
              <w:left w:val="nil"/>
              <w:bottom w:val="nil"/>
              <w:right w:val="nil"/>
            </w:tcBorders>
            <w:shd w:val="clear" w:color="auto" w:fill="auto"/>
            <w:noWrap/>
            <w:vAlign w:val="bottom"/>
            <w:hideMark/>
          </w:tcPr>
          <w:p w14:paraId="61888127"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densa</w:t>
            </w:r>
            <w:proofErr w:type="spellEnd"/>
          </w:p>
        </w:tc>
        <w:tc>
          <w:tcPr>
            <w:tcW w:w="1170" w:type="dxa"/>
            <w:tcBorders>
              <w:top w:val="nil"/>
              <w:left w:val="nil"/>
              <w:bottom w:val="nil"/>
              <w:right w:val="nil"/>
            </w:tcBorders>
            <w:shd w:val="clear" w:color="auto" w:fill="auto"/>
            <w:noWrap/>
            <w:vAlign w:val="bottom"/>
            <w:hideMark/>
          </w:tcPr>
          <w:p w14:paraId="4CCF9DB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3E1780D" w14:textId="77777777" w:rsidR="00291383" w:rsidRPr="00D2357E" w:rsidRDefault="00291383" w:rsidP="00C429A9">
            <w:pPr>
              <w:rPr>
                <w:color w:val="000000"/>
              </w:rPr>
            </w:pPr>
            <w:r w:rsidRPr="00D2357E">
              <w:rPr>
                <w:color w:val="000000"/>
              </w:rPr>
              <w:t>0</w:t>
            </w:r>
          </w:p>
        </w:tc>
      </w:tr>
      <w:tr w:rsidR="00291383" w:rsidRPr="00D2357E" w14:paraId="70399DA8" w14:textId="77777777" w:rsidTr="00C429A9">
        <w:trPr>
          <w:trHeight w:val="290"/>
        </w:trPr>
        <w:tc>
          <w:tcPr>
            <w:tcW w:w="3060" w:type="dxa"/>
            <w:tcBorders>
              <w:top w:val="nil"/>
              <w:left w:val="nil"/>
              <w:bottom w:val="nil"/>
              <w:right w:val="nil"/>
            </w:tcBorders>
            <w:shd w:val="clear" w:color="auto" w:fill="auto"/>
            <w:noWrap/>
            <w:vAlign w:val="bottom"/>
            <w:hideMark/>
          </w:tcPr>
          <w:p w14:paraId="7B07FE6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phaceliae</w:t>
            </w:r>
            <w:proofErr w:type="spellEnd"/>
          </w:p>
        </w:tc>
        <w:tc>
          <w:tcPr>
            <w:tcW w:w="1170" w:type="dxa"/>
            <w:tcBorders>
              <w:top w:val="nil"/>
              <w:left w:val="nil"/>
              <w:bottom w:val="nil"/>
              <w:right w:val="nil"/>
            </w:tcBorders>
            <w:shd w:val="clear" w:color="auto" w:fill="auto"/>
            <w:noWrap/>
            <w:vAlign w:val="bottom"/>
            <w:hideMark/>
          </w:tcPr>
          <w:p w14:paraId="7CB6C1A7"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A300B99" w14:textId="77777777" w:rsidR="00291383" w:rsidRPr="00D2357E" w:rsidRDefault="00291383" w:rsidP="00C429A9">
            <w:pPr>
              <w:rPr>
                <w:color w:val="000000"/>
              </w:rPr>
            </w:pPr>
            <w:r w:rsidRPr="00D2357E">
              <w:rPr>
                <w:color w:val="000000"/>
              </w:rPr>
              <w:t>0</w:t>
            </w:r>
          </w:p>
        </w:tc>
      </w:tr>
      <w:tr w:rsidR="00291383" w:rsidRPr="00D2357E" w14:paraId="689ACBDC" w14:textId="77777777" w:rsidTr="00C429A9">
        <w:trPr>
          <w:trHeight w:val="290"/>
        </w:trPr>
        <w:tc>
          <w:tcPr>
            <w:tcW w:w="3060" w:type="dxa"/>
            <w:tcBorders>
              <w:top w:val="nil"/>
              <w:left w:val="nil"/>
              <w:bottom w:val="nil"/>
              <w:right w:val="nil"/>
            </w:tcBorders>
            <w:shd w:val="clear" w:color="auto" w:fill="auto"/>
            <w:noWrap/>
            <w:vAlign w:val="bottom"/>
            <w:hideMark/>
          </w:tcPr>
          <w:p w14:paraId="6D623542" w14:textId="77777777" w:rsidR="00291383" w:rsidRPr="008F7E6C" w:rsidRDefault="00291383" w:rsidP="00C429A9">
            <w:pPr>
              <w:rPr>
                <w:i/>
                <w:iCs/>
                <w:color w:val="000000"/>
              </w:rPr>
            </w:pPr>
            <w:r w:rsidRPr="008F7E6C">
              <w:rPr>
                <w:i/>
                <w:iCs/>
                <w:color w:val="000000"/>
              </w:rPr>
              <w:t>Osmia texana</w:t>
            </w:r>
          </w:p>
        </w:tc>
        <w:tc>
          <w:tcPr>
            <w:tcW w:w="1170" w:type="dxa"/>
            <w:tcBorders>
              <w:top w:val="nil"/>
              <w:left w:val="nil"/>
              <w:bottom w:val="nil"/>
              <w:right w:val="nil"/>
            </w:tcBorders>
            <w:shd w:val="clear" w:color="auto" w:fill="auto"/>
            <w:noWrap/>
            <w:vAlign w:val="bottom"/>
            <w:hideMark/>
          </w:tcPr>
          <w:p w14:paraId="6BA20F4C"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4331CD39" w14:textId="77777777" w:rsidR="00291383" w:rsidRPr="00D2357E" w:rsidRDefault="00291383" w:rsidP="00C429A9">
            <w:pPr>
              <w:rPr>
                <w:color w:val="000000"/>
              </w:rPr>
            </w:pPr>
            <w:r w:rsidRPr="00D2357E">
              <w:rPr>
                <w:color w:val="000000"/>
              </w:rPr>
              <w:t>0</w:t>
            </w:r>
          </w:p>
        </w:tc>
      </w:tr>
    </w:tbl>
    <w:p w14:paraId="158BB40E" w14:textId="77777777" w:rsidR="00291383" w:rsidRPr="00D2357E" w:rsidRDefault="00291383" w:rsidP="00291383">
      <w:pPr>
        <w:pStyle w:val="Body"/>
        <w:rPr>
          <w:rFonts w:ascii="Times New Roman" w:hAnsi="Times New Roman" w:cs="Times New Roman"/>
          <w:sz w:val="24"/>
          <w:szCs w:val="24"/>
        </w:rPr>
      </w:pPr>
    </w:p>
    <w:p w14:paraId="2B873D9A" w14:textId="77777777" w:rsidR="00291383" w:rsidRDefault="00291383" w:rsidP="00291383">
      <w:pPr>
        <w:spacing w:after="160" w:line="259" w:lineRule="auto"/>
        <w:rPr>
          <w:b/>
          <w:bCs/>
        </w:rPr>
      </w:pPr>
      <w:r>
        <w:rPr>
          <w:b/>
          <w:bCs/>
        </w:rPr>
        <w:br w:type="page"/>
      </w:r>
    </w:p>
    <w:p w14:paraId="7E52FF7A" w14:textId="468770EB" w:rsidR="00291383" w:rsidRPr="00D2357E" w:rsidRDefault="00291383" w:rsidP="00291383">
      <w:r w:rsidRPr="00D2357E">
        <w:rPr>
          <w:b/>
          <w:bCs/>
        </w:rPr>
        <w:lastRenderedPageBreak/>
        <w:t xml:space="preserve">Table S6. </w:t>
      </w:r>
      <w:r w:rsidRPr="00D2357E">
        <w:t xml:space="preserve">Representation of </w:t>
      </w:r>
      <w:r w:rsidRPr="00D2357E">
        <w:rPr>
          <w:i/>
          <w:iCs/>
        </w:rPr>
        <w:t>Apis mellifera</w:t>
      </w:r>
      <w:r w:rsidRPr="00D2357E">
        <w:t xml:space="preserve"> across all sites combined, and the individual sites.</w:t>
      </w:r>
    </w:p>
    <w:p w14:paraId="511FF6E9" w14:textId="77777777" w:rsidR="00291383" w:rsidRPr="00D2357E" w:rsidRDefault="00291383" w:rsidP="00291383">
      <w:pPr>
        <w:pStyle w:val="Body"/>
        <w:rPr>
          <w:rFonts w:ascii="Times New Roman" w:hAnsi="Times New Roman" w:cs="Times New Roman"/>
          <w:sz w:val="24"/>
          <w:szCs w:val="24"/>
        </w:rPr>
      </w:pPr>
    </w:p>
    <w:tbl>
      <w:tblPr>
        <w:tblW w:w="6300" w:type="dxa"/>
        <w:tblLook w:val="04A0" w:firstRow="1" w:lastRow="0" w:firstColumn="1" w:lastColumn="0" w:noHBand="0" w:noVBand="1"/>
      </w:tblPr>
      <w:tblGrid>
        <w:gridCol w:w="2160"/>
        <w:gridCol w:w="1650"/>
        <w:gridCol w:w="1230"/>
        <w:gridCol w:w="1260"/>
      </w:tblGrid>
      <w:tr w:rsidR="00291383" w:rsidRPr="00D2357E" w14:paraId="074BF936" w14:textId="77777777" w:rsidTr="00C429A9">
        <w:trPr>
          <w:trHeight w:val="290"/>
        </w:trPr>
        <w:tc>
          <w:tcPr>
            <w:tcW w:w="2160" w:type="dxa"/>
            <w:tcBorders>
              <w:top w:val="nil"/>
              <w:left w:val="nil"/>
              <w:bottom w:val="nil"/>
              <w:right w:val="nil"/>
            </w:tcBorders>
            <w:shd w:val="clear" w:color="auto" w:fill="auto"/>
            <w:noWrap/>
            <w:vAlign w:val="bottom"/>
            <w:hideMark/>
          </w:tcPr>
          <w:p w14:paraId="525031C5" w14:textId="77777777" w:rsidR="00291383" w:rsidRPr="00D2357E" w:rsidRDefault="00291383" w:rsidP="00C429A9">
            <w:pPr>
              <w:rPr>
                <w:b/>
                <w:bCs/>
                <w:color w:val="000000"/>
              </w:rPr>
            </w:pPr>
            <w:r w:rsidRPr="00D2357E">
              <w:rPr>
                <w:b/>
                <w:bCs/>
                <w:color w:val="000000"/>
              </w:rPr>
              <w:t>Site</w:t>
            </w:r>
          </w:p>
        </w:tc>
        <w:tc>
          <w:tcPr>
            <w:tcW w:w="1650" w:type="dxa"/>
            <w:tcBorders>
              <w:top w:val="nil"/>
              <w:left w:val="nil"/>
              <w:bottom w:val="nil"/>
              <w:right w:val="nil"/>
            </w:tcBorders>
            <w:shd w:val="clear" w:color="auto" w:fill="auto"/>
            <w:noWrap/>
            <w:vAlign w:val="bottom"/>
            <w:hideMark/>
          </w:tcPr>
          <w:p w14:paraId="69922656" w14:textId="77777777" w:rsidR="00291383" w:rsidRPr="008F7E6C" w:rsidRDefault="00291383" w:rsidP="00C429A9">
            <w:pPr>
              <w:rPr>
                <w:b/>
                <w:bCs/>
                <w:i/>
                <w:iCs/>
                <w:color w:val="000000"/>
              </w:rPr>
            </w:pPr>
            <w:r w:rsidRPr="008F7E6C">
              <w:rPr>
                <w:b/>
                <w:bCs/>
                <w:i/>
                <w:iCs/>
                <w:color w:val="000000"/>
              </w:rPr>
              <w:t>Apis mellifera</w:t>
            </w:r>
          </w:p>
        </w:tc>
        <w:tc>
          <w:tcPr>
            <w:tcW w:w="1230" w:type="dxa"/>
            <w:tcBorders>
              <w:top w:val="nil"/>
              <w:left w:val="nil"/>
              <w:bottom w:val="nil"/>
              <w:right w:val="nil"/>
            </w:tcBorders>
            <w:shd w:val="clear" w:color="auto" w:fill="auto"/>
            <w:noWrap/>
            <w:vAlign w:val="bottom"/>
            <w:hideMark/>
          </w:tcPr>
          <w:p w14:paraId="26D58DEE" w14:textId="77777777" w:rsidR="00291383" w:rsidRPr="00D2357E" w:rsidRDefault="00291383" w:rsidP="00C429A9">
            <w:pPr>
              <w:rPr>
                <w:b/>
                <w:bCs/>
                <w:color w:val="000000"/>
              </w:rPr>
            </w:pPr>
            <w:r w:rsidRPr="00D2357E">
              <w:rPr>
                <w:b/>
                <w:bCs/>
                <w:color w:val="000000"/>
              </w:rPr>
              <w:t>Total</w:t>
            </w:r>
          </w:p>
        </w:tc>
        <w:tc>
          <w:tcPr>
            <w:tcW w:w="1260" w:type="dxa"/>
            <w:tcBorders>
              <w:top w:val="nil"/>
              <w:left w:val="nil"/>
              <w:bottom w:val="nil"/>
              <w:right w:val="nil"/>
            </w:tcBorders>
            <w:shd w:val="clear" w:color="auto" w:fill="auto"/>
            <w:noWrap/>
            <w:vAlign w:val="bottom"/>
            <w:hideMark/>
          </w:tcPr>
          <w:p w14:paraId="69B2B162" w14:textId="77777777" w:rsidR="00291383" w:rsidRPr="00D2357E" w:rsidRDefault="00291383" w:rsidP="00C429A9">
            <w:pPr>
              <w:rPr>
                <w:b/>
                <w:bCs/>
                <w:color w:val="000000"/>
              </w:rPr>
            </w:pPr>
            <w:r w:rsidRPr="00D2357E">
              <w:rPr>
                <w:b/>
                <w:bCs/>
                <w:color w:val="000000"/>
              </w:rPr>
              <w:t>Percent</w:t>
            </w:r>
          </w:p>
        </w:tc>
      </w:tr>
      <w:tr w:rsidR="00291383" w:rsidRPr="00D2357E" w14:paraId="7B33BC34" w14:textId="77777777" w:rsidTr="00C429A9">
        <w:trPr>
          <w:trHeight w:val="290"/>
        </w:trPr>
        <w:tc>
          <w:tcPr>
            <w:tcW w:w="2160" w:type="dxa"/>
            <w:tcBorders>
              <w:top w:val="nil"/>
              <w:left w:val="nil"/>
              <w:bottom w:val="nil"/>
              <w:right w:val="nil"/>
            </w:tcBorders>
            <w:shd w:val="clear" w:color="auto" w:fill="auto"/>
            <w:noWrap/>
            <w:vAlign w:val="bottom"/>
            <w:hideMark/>
          </w:tcPr>
          <w:p w14:paraId="08A442B8" w14:textId="77777777" w:rsidR="00291383" w:rsidRPr="00D2357E" w:rsidRDefault="00291383" w:rsidP="00C429A9">
            <w:pPr>
              <w:rPr>
                <w:color w:val="000000"/>
              </w:rPr>
            </w:pPr>
            <w:r w:rsidRPr="00D2357E">
              <w:rPr>
                <w:color w:val="000000"/>
              </w:rPr>
              <w:t>All sites</w:t>
            </w:r>
          </w:p>
        </w:tc>
        <w:tc>
          <w:tcPr>
            <w:tcW w:w="1650" w:type="dxa"/>
            <w:tcBorders>
              <w:top w:val="nil"/>
              <w:left w:val="nil"/>
              <w:bottom w:val="nil"/>
              <w:right w:val="nil"/>
            </w:tcBorders>
            <w:shd w:val="clear" w:color="auto" w:fill="auto"/>
            <w:noWrap/>
            <w:vAlign w:val="bottom"/>
            <w:hideMark/>
          </w:tcPr>
          <w:p w14:paraId="20A045DE" w14:textId="77777777" w:rsidR="00291383" w:rsidRPr="00D2357E" w:rsidRDefault="00291383" w:rsidP="00C429A9">
            <w:pPr>
              <w:rPr>
                <w:color w:val="000000"/>
              </w:rPr>
            </w:pPr>
            <w:r w:rsidRPr="00D2357E">
              <w:rPr>
                <w:color w:val="000000"/>
              </w:rPr>
              <w:t>575</w:t>
            </w:r>
          </w:p>
        </w:tc>
        <w:tc>
          <w:tcPr>
            <w:tcW w:w="1230" w:type="dxa"/>
            <w:tcBorders>
              <w:top w:val="nil"/>
              <w:left w:val="nil"/>
              <w:bottom w:val="nil"/>
              <w:right w:val="nil"/>
            </w:tcBorders>
            <w:shd w:val="clear" w:color="auto" w:fill="auto"/>
            <w:noWrap/>
            <w:vAlign w:val="bottom"/>
            <w:hideMark/>
          </w:tcPr>
          <w:p w14:paraId="3FA511E4" w14:textId="77777777" w:rsidR="00291383" w:rsidRPr="00D2357E" w:rsidRDefault="00291383" w:rsidP="00C429A9">
            <w:pPr>
              <w:rPr>
                <w:color w:val="000000"/>
              </w:rPr>
            </w:pPr>
            <w:r w:rsidRPr="00D2357E">
              <w:rPr>
                <w:color w:val="000000"/>
              </w:rPr>
              <w:t>25</w:t>
            </w:r>
            <w:r>
              <w:rPr>
                <w:color w:val="000000"/>
              </w:rPr>
              <w:t>,</w:t>
            </w:r>
            <w:r w:rsidRPr="00D2357E">
              <w:rPr>
                <w:color w:val="000000"/>
              </w:rPr>
              <w:t>441</w:t>
            </w:r>
          </w:p>
        </w:tc>
        <w:tc>
          <w:tcPr>
            <w:tcW w:w="1260" w:type="dxa"/>
            <w:tcBorders>
              <w:top w:val="nil"/>
              <w:left w:val="nil"/>
              <w:bottom w:val="nil"/>
              <w:right w:val="nil"/>
            </w:tcBorders>
            <w:shd w:val="clear" w:color="auto" w:fill="auto"/>
            <w:noWrap/>
            <w:vAlign w:val="bottom"/>
            <w:hideMark/>
          </w:tcPr>
          <w:p w14:paraId="3AAC332B" w14:textId="77777777" w:rsidR="00291383" w:rsidRPr="00D2357E" w:rsidRDefault="00291383" w:rsidP="00C429A9">
            <w:pPr>
              <w:rPr>
                <w:color w:val="000000"/>
              </w:rPr>
            </w:pPr>
            <w:r w:rsidRPr="00D2357E">
              <w:rPr>
                <w:color w:val="000000"/>
              </w:rPr>
              <w:t>2.2</w:t>
            </w:r>
            <w:r>
              <w:rPr>
                <w:color w:val="000000"/>
              </w:rPr>
              <w:t>6</w:t>
            </w:r>
          </w:p>
        </w:tc>
      </w:tr>
      <w:tr w:rsidR="00291383" w:rsidRPr="00D2357E" w14:paraId="01C1253E" w14:textId="77777777" w:rsidTr="00C429A9">
        <w:trPr>
          <w:trHeight w:val="290"/>
        </w:trPr>
        <w:tc>
          <w:tcPr>
            <w:tcW w:w="2160" w:type="dxa"/>
            <w:tcBorders>
              <w:top w:val="nil"/>
              <w:left w:val="nil"/>
              <w:bottom w:val="nil"/>
              <w:right w:val="nil"/>
            </w:tcBorders>
            <w:shd w:val="clear" w:color="auto" w:fill="auto"/>
            <w:noWrap/>
            <w:vAlign w:val="bottom"/>
            <w:hideMark/>
          </w:tcPr>
          <w:p w14:paraId="0AC810F4" w14:textId="77777777" w:rsidR="00291383" w:rsidRPr="00D2357E" w:rsidRDefault="00291383" w:rsidP="00C429A9">
            <w:pPr>
              <w:rPr>
                <w:color w:val="000000"/>
              </w:rPr>
            </w:pPr>
            <w:r>
              <w:rPr>
                <w:color w:val="000000"/>
              </w:rPr>
              <w:t>Boeing Point Field</w:t>
            </w:r>
          </w:p>
        </w:tc>
        <w:tc>
          <w:tcPr>
            <w:tcW w:w="1650" w:type="dxa"/>
            <w:tcBorders>
              <w:top w:val="nil"/>
              <w:left w:val="nil"/>
              <w:bottom w:val="nil"/>
              <w:right w:val="nil"/>
            </w:tcBorders>
            <w:shd w:val="clear" w:color="auto" w:fill="auto"/>
            <w:noWrap/>
            <w:vAlign w:val="bottom"/>
            <w:hideMark/>
          </w:tcPr>
          <w:p w14:paraId="383F1012" w14:textId="77777777" w:rsidR="00291383" w:rsidRPr="00D2357E" w:rsidRDefault="00291383" w:rsidP="00C429A9">
            <w:pPr>
              <w:rPr>
                <w:color w:val="000000"/>
              </w:rPr>
            </w:pPr>
            <w:r w:rsidRPr="00D2357E">
              <w:rPr>
                <w:color w:val="000000"/>
              </w:rPr>
              <w:t>8</w:t>
            </w:r>
          </w:p>
        </w:tc>
        <w:tc>
          <w:tcPr>
            <w:tcW w:w="1230" w:type="dxa"/>
            <w:tcBorders>
              <w:top w:val="nil"/>
              <w:left w:val="nil"/>
              <w:bottom w:val="nil"/>
              <w:right w:val="nil"/>
            </w:tcBorders>
            <w:shd w:val="clear" w:color="auto" w:fill="auto"/>
            <w:noWrap/>
            <w:vAlign w:val="bottom"/>
            <w:hideMark/>
          </w:tcPr>
          <w:p w14:paraId="66585B8D" w14:textId="77777777" w:rsidR="00291383" w:rsidRPr="00D2357E" w:rsidRDefault="00291383" w:rsidP="00C429A9">
            <w:pPr>
              <w:rPr>
                <w:color w:val="000000"/>
              </w:rPr>
            </w:pPr>
            <w:r w:rsidRPr="00D2357E">
              <w:rPr>
                <w:color w:val="000000"/>
              </w:rPr>
              <w:t>1</w:t>
            </w:r>
            <w:r>
              <w:rPr>
                <w:color w:val="000000"/>
              </w:rPr>
              <w:t>,</w:t>
            </w:r>
            <w:r w:rsidRPr="00D2357E">
              <w:rPr>
                <w:color w:val="000000"/>
              </w:rPr>
              <w:t>854</w:t>
            </w:r>
          </w:p>
        </w:tc>
        <w:tc>
          <w:tcPr>
            <w:tcW w:w="1260" w:type="dxa"/>
            <w:tcBorders>
              <w:top w:val="nil"/>
              <w:left w:val="nil"/>
              <w:bottom w:val="nil"/>
              <w:right w:val="nil"/>
            </w:tcBorders>
            <w:shd w:val="clear" w:color="auto" w:fill="auto"/>
            <w:noWrap/>
            <w:vAlign w:val="bottom"/>
            <w:hideMark/>
          </w:tcPr>
          <w:p w14:paraId="66BD2855" w14:textId="77777777" w:rsidR="00291383" w:rsidRPr="00D2357E" w:rsidRDefault="00291383" w:rsidP="00C429A9">
            <w:pPr>
              <w:rPr>
                <w:color w:val="000000"/>
              </w:rPr>
            </w:pPr>
            <w:r w:rsidRPr="00D2357E">
              <w:rPr>
                <w:color w:val="000000"/>
              </w:rPr>
              <w:t>0.43</w:t>
            </w:r>
          </w:p>
        </w:tc>
      </w:tr>
      <w:tr w:rsidR="00291383" w:rsidRPr="00D2357E" w14:paraId="41F63EA4" w14:textId="77777777" w:rsidTr="00C429A9">
        <w:trPr>
          <w:trHeight w:val="290"/>
        </w:trPr>
        <w:tc>
          <w:tcPr>
            <w:tcW w:w="2160" w:type="dxa"/>
            <w:tcBorders>
              <w:top w:val="nil"/>
              <w:left w:val="nil"/>
              <w:bottom w:val="nil"/>
              <w:right w:val="nil"/>
            </w:tcBorders>
            <w:shd w:val="clear" w:color="auto" w:fill="auto"/>
            <w:noWrap/>
            <w:vAlign w:val="bottom"/>
            <w:hideMark/>
          </w:tcPr>
          <w:p w14:paraId="69BE5F43" w14:textId="77777777" w:rsidR="00291383" w:rsidRPr="00D2357E" w:rsidRDefault="00291383" w:rsidP="00C429A9">
            <w:pPr>
              <w:rPr>
                <w:color w:val="000000"/>
              </w:rPr>
            </w:pPr>
            <w:r>
              <w:rPr>
                <w:color w:val="000000"/>
              </w:rPr>
              <w:t>Port of Seattle</w:t>
            </w:r>
          </w:p>
        </w:tc>
        <w:tc>
          <w:tcPr>
            <w:tcW w:w="1650" w:type="dxa"/>
            <w:tcBorders>
              <w:top w:val="nil"/>
              <w:left w:val="nil"/>
              <w:bottom w:val="nil"/>
              <w:right w:val="nil"/>
            </w:tcBorders>
            <w:shd w:val="clear" w:color="auto" w:fill="auto"/>
            <w:noWrap/>
            <w:vAlign w:val="bottom"/>
            <w:hideMark/>
          </w:tcPr>
          <w:p w14:paraId="47597FD5" w14:textId="77777777" w:rsidR="00291383" w:rsidRPr="00D2357E" w:rsidRDefault="00291383" w:rsidP="00C429A9">
            <w:pPr>
              <w:rPr>
                <w:color w:val="000000"/>
              </w:rPr>
            </w:pPr>
            <w:r w:rsidRPr="00D2357E">
              <w:rPr>
                <w:color w:val="000000"/>
              </w:rPr>
              <w:t>444</w:t>
            </w:r>
          </w:p>
        </w:tc>
        <w:tc>
          <w:tcPr>
            <w:tcW w:w="1230" w:type="dxa"/>
            <w:tcBorders>
              <w:top w:val="nil"/>
              <w:left w:val="nil"/>
              <w:bottom w:val="nil"/>
              <w:right w:val="nil"/>
            </w:tcBorders>
            <w:shd w:val="clear" w:color="auto" w:fill="auto"/>
            <w:noWrap/>
            <w:vAlign w:val="bottom"/>
            <w:hideMark/>
          </w:tcPr>
          <w:p w14:paraId="4F89EDD6" w14:textId="77777777" w:rsidR="00291383" w:rsidRPr="00D2357E" w:rsidRDefault="00291383" w:rsidP="00C429A9">
            <w:pPr>
              <w:rPr>
                <w:color w:val="000000"/>
              </w:rPr>
            </w:pPr>
            <w:r w:rsidRPr="00D2357E">
              <w:rPr>
                <w:color w:val="000000"/>
              </w:rPr>
              <w:t>21</w:t>
            </w:r>
            <w:r>
              <w:rPr>
                <w:color w:val="000000"/>
              </w:rPr>
              <w:t>,</w:t>
            </w:r>
            <w:r w:rsidRPr="00D2357E">
              <w:rPr>
                <w:color w:val="000000"/>
              </w:rPr>
              <w:t>691</w:t>
            </w:r>
          </w:p>
        </w:tc>
        <w:tc>
          <w:tcPr>
            <w:tcW w:w="1260" w:type="dxa"/>
            <w:tcBorders>
              <w:top w:val="nil"/>
              <w:left w:val="nil"/>
              <w:bottom w:val="nil"/>
              <w:right w:val="nil"/>
            </w:tcBorders>
            <w:shd w:val="clear" w:color="auto" w:fill="auto"/>
            <w:noWrap/>
            <w:vAlign w:val="bottom"/>
            <w:hideMark/>
          </w:tcPr>
          <w:p w14:paraId="79761450" w14:textId="77777777" w:rsidR="00291383" w:rsidRPr="00D2357E" w:rsidRDefault="00291383" w:rsidP="00C429A9">
            <w:pPr>
              <w:rPr>
                <w:color w:val="000000"/>
              </w:rPr>
            </w:pPr>
            <w:r w:rsidRPr="00D2357E">
              <w:rPr>
                <w:color w:val="000000"/>
              </w:rPr>
              <w:t>2.0</w:t>
            </w:r>
            <w:r>
              <w:rPr>
                <w:color w:val="000000"/>
              </w:rPr>
              <w:t>5</w:t>
            </w:r>
          </w:p>
        </w:tc>
      </w:tr>
      <w:tr w:rsidR="00291383" w:rsidRPr="00D2357E" w14:paraId="00812B3D" w14:textId="77777777" w:rsidTr="00C429A9">
        <w:trPr>
          <w:trHeight w:val="290"/>
        </w:trPr>
        <w:tc>
          <w:tcPr>
            <w:tcW w:w="2160" w:type="dxa"/>
            <w:tcBorders>
              <w:top w:val="nil"/>
              <w:left w:val="nil"/>
              <w:bottom w:val="nil"/>
              <w:right w:val="nil"/>
            </w:tcBorders>
            <w:shd w:val="clear" w:color="auto" w:fill="auto"/>
            <w:noWrap/>
            <w:vAlign w:val="bottom"/>
            <w:hideMark/>
          </w:tcPr>
          <w:p w14:paraId="1ECE03E7" w14:textId="77777777" w:rsidR="00291383" w:rsidRPr="00D2357E" w:rsidRDefault="00291383" w:rsidP="00C429A9">
            <w:pPr>
              <w:rPr>
                <w:color w:val="000000"/>
              </w:rPr>
            </w:pPr>
            <w:r>
              <w:rPr>
                <w:color w:val="000000"/>
              </w:rPr>
              <w:t>Seattle City Light</w:t>
            </w:r>
          </w:p>
        </w:tc>
        <w:tc>
          <w:tcPr>
            <w:tcW w:w="1650" w:type="dxa"/>
            <w:tcBorders>
              <w:top w:val="nil"/>
              <w:left w:val="nil"/>
              <w:bottom w:val="nil"/>
              <w:right w:val="nil"/>
            </w:tcBorders>
            <w:shd w:val="clear" w:color="auto" w:fill="auto"/>
            <w:noWrap/>
            <w:vAlign w:val="bottom"/>
            <w:hideMark/>
          </w:tcPr>
          <w:p w14:paraId="60788517" w14:textId="77777777" w:rsidR="00291383" w:rsidRPr="00D2357E" w:rsidRDefault="00291383" w:rsidP="00C429A9">
            <w:pPr>
              <w:rPr>
                <w:color w:val="000000"/>
              </w:rPr>
            </w:pPr>
            <w:r w:rsidRPr="00D2357E">
              <w:rPr>
                <w:color w:val="000000"/>
              </w:rPr>
              <w:t>123</w:t>
            </w:r>
          </w:p>
        </w:tc>
        <w:tc>
          <w:tcPr>
            <w:tcW w:w="1230" w:type="dxa"/>
            <w:tcBorders>
              <w:top w:val="nil"/>
              <w:left w:val="nil"/>
              <w:bottom w:val="nil"/>
              <w:right w:val="nil"/>
            </w:tcBorders>
            <w:shd w:val="clear" w:color="auto" w:fill="auto"/>
            <w:noWrap/>
            <w:vAlign w:val="bottom"/>
            <w:hideMark/>
          </w:tcPr>
          <w:p w14:paraId="0A96AAD6" w14:textId="77777777" w:rsidR="00291383" w:rsidRPr="00D2357E" w:rsidRDefault="00291383" w:rsidP="00C429A9">
            <w:pPr>
              <w:rPr>
                <w:color w:val="000000"/>
              </w:rPr>
            </w:pPr>
            <w:r w:rsidRPr="00D2357E">
              <w:rPr>
                <w:color w:val="000000"/>
              </w:rPr>
              <w:t>1</w:t>
            </w:r>
            <w:r>
              <w:rPr>
                <w:color w:val="000000"/>
              </w:rPr>
              <w:t>,</w:t>
            </w:r>
            <w:r w:rsidRPr="00D2357E">
              <w:rPr>
                <w:color w:val="000000"/>
              </w:rPr>
              <w:t>896</w:t>
            </w:r>
          </w:p>
        </w:tc>
        <w:tc>
          <w:tcPr>
            <w:tcW w:w="1260" w:type="dxa"/>
            <w:tcBorders>
              <w:top w:val="nil"/>
              <w:left w:val="nil"/>
              <w:bottom w:val="nil"/>
              <w:right w:val="nil"/>
            </w:tcBorders>
            <w:shd w:val="clear" w:color="auto" w:fill="auto"/>
            <w:noWrap/>
            <w:vAlign w:val="bottom"/>
            <w:hideMark/>
          </w:tcPr>
          <w:p w14:paraId="5124814C" w14:textId="77777777" w:rsidR="00291383" w:rsidRPr="00D2357E" w:rsidRDefault="00291383" w:rsidP="00C429A9">
            <w:pPr>
              <w:rPr>
                <w:color w:val="000000"/>
              </w:rPr>
            </w:pPr>
            <w:r w:rsidRPr="00D2357E">
              <w:rPr>
                <w:color w:val="000000"/>
              </w:rPr>
              <w:t>6.4</w:t>
            </w:r>
            <w:r>
              <w:rPr>
                <w:color w:val="000000"/>
              </w:rPr>
              <w:t>9</w:t>
            </w:r>
          </w:p>
        </w:tc>
      </w:tr>
    </w:tbl>
    <w:p w14:paraId="7664627A" w14:textId="77777777" w:rsidR="00291383" w:rsidRDefault="00291383" w:rsidP="00291383">
      <w:pPr>
        <w:rPr>
          <w:rFonts w:ascii="Calibri" w:hAnsi="Calibri" w:cs="Calibri"/>
          <w:sz w:val="22"/>
          <w:szCs w:val="22"/>
        </w:rPr>
      </w:pPr>
    </w:p>
    <w:p w14:paraId="57BF9BBC" w14:textId="77777777" w:rsidR="00291383" w:rsidRDefault="00291383">
      <w:pPr>
        <w:rPr>
          <w:b/>
          <w:bCs/>
          <w:color w:val="000000"/>
          <w14:textOutline w14:w="0" w14:cap="flat" w14:cmpd="sng" w14:algn="ctr">
            <w14:noFill/>
            <w14:prstDash w14:val="solid"/>
            <w14:bevel/>
          </w14:textOutline>
        </w:rPr>
      </w:pPr>
      <w:r>
        <w:rPr>
          <w:b/>
          <w:bCs/>
        </w:rPr>
        <w:br w:type="page"/>
      </w:r>
    </w:p>
    <w:p w14:paraId="3EE44CDE" w14:textId="5503CF5F" w:rsidR="00224CB5" w:rsidRDefault="00224CB5" w:rsidP="00224CB5">
      <w:pPr>
        <w:pStyle w:val="Body"/>
        <w:spacing w:line="480" w:lineRule="auto"/>
        <w:contextualSpacing/>
        <w:rPr>
          <w:rFonts w:ascii="Times New Roman" w:hAnsi="Times New Roman" w:cs="Times New Roman"/>
          <w:sz w:val="24"/>
          <w:szCs w:val="24"/>
        </w:rPr>
      </w:pPr>
      <w:r w:rsidRPr="00224CB5">
        <w:rPr>
          <w:rFonts w:ascii="Times New Roman" w:hAnsi="Times New Roman" w:cs="Times New Roman"/>
          <w:b/>
          <w:bCs/>
          <w:sz w:val="24"/>
          <w:szCs w:val="24"/>
        </w:rPr>
        <w:lastRenderedPageBreak/>
        <w:t>Fig</w:t>
      </w:r>
      <w:r w:rsidR="007F6F44">
        <w:rPr>
          <w:rFonts w:ascii="Times New Roman" w:hAnsi="Times New Roman" w:cs="Times New Roman"/>
          <w:b/>
          <w:bCs/>
          <w:sz w:val="24"/>
          <w:szCs w:val="24"/>
        </w:rPr>
        <w:t>.</w:t>
      </w:r>
      <w:r w:rsidRPr="00224CB5">
        <w:rPr>
          <w:rFonts w:ascii="Times New Roman" w:hAnsi="Times New Roman" w:cs="Times New Roman"/>
          <w:b/>
          <w:bCs/>
          <w:sz w:val="24"/>
          <w:szCs w:val="24"/>
        </w:rPr>
        <w:t xml:space="preserve"> S</w:t>
      </w:r>
      <w:r w:rsidR="007F6F44">
        <w:rPr>
          <w:rFonts w:ascii="Times New Roman" w:hAnsi="Times New Roman" w:cs="Times New Roman"/>
          <w:b/>
          <w:bCs/>
          <w:sz w:val="24"/>
          <w:szCs w:val="24"/>
        </w:rPr>
        <w:t>1</w:t>
      </w:r>
      <w:r w:rsidRPr="00224CB5">
        <w:rPr>
          <w:rFonts w:ascii="Times New Roman" w:hAnsi="Times New Roman" w:cs="Times New Roman"/>
          <w:b/>
          <w:bCs/>
          <w:sz w:val="24"/>
          <w:szCs w:val="24"/>
        </w:rPr>
        <w:t xml:space="preserve">. </w:t>
      </w:r>
      <w:r w:rsidR="008E46DF">
        <w:rPr>
          <w:rFonts w:ascii="Times New Roman" w:hAnsi="Times New Roman" w:cs="Times New Roman"/>
          <w:sz w:val="24"/>
          <w:szCs w:val="24"/>
        </w:rPr>
        <w:t>Estimated g</w:t>
      </w:r>
      <w:r w:rsidRPr="008E46DF">
        <w:rPr>
          <w:rFonts w:ascii="Times New Roman" w:hAnsi="Times New Roman" w:cs="Times New Roman"/>
          <w:sz w:val="24"/>
          <w:szCs w:val="24"/>
        </w:rPr>
        <w:t xml:space="preserve">enus-level seasonal distributions for parasites: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A) </w:t>
      </w:r>
      <w:r w:rsidRPr="007F6F44">
        <w:rPr>
          <w:rFonts w:ascii="Times New Roman" w:hAnsi="Times New Roman" w:cs="Times New Roman"/>
          <w:i/>
          <w:iCs/>
          <w:sz w:val="24"/>
          <w:szCs w:val="24"/>
        </w:rPr>
        <w:t>Stelis</w:t>
      </w:r>
      <w:r w:rsidRPr="008E46DF">
        <w:rPr>
          <w:rFonts w:ascii="Times New Roman" w:hAnsi="Times New Roman" w:cs="Times New Roman"/>
          <w:sz w:val="24"/>
          <w:szCs w:val="24"/>
        </w:rPr>
        <w:t xml:space="preserve">,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B) </w:t>
      </w:r>
      <w:r w:rsidRPr="007F6F44">
        <w:rPr>
          <w:rFonts w:ascii="Times New Roman" w:hAnsi="Times New Roman" w:cs="Times New Roman"/>
          <w:i/>
          <w:iCs/>
          <w:sz w:val="24"/>
          <w:szCs w:val="24"/>
        </w:rPr>
        <w:t>Epeolus</w:t>
      </w:r>
      <w:r w:rsidRPr="008E46DF">
        <w:rPr>
          <w:rFonts w:ascii="Times New Roman" w:hAnsi="Times New Roman" w:cs="Times New Roman"/>
          <w:sz w:val="24"/>
          <w:szCs w:val="24"/>
        </w:rPr>
        <w:t xml:space="preserve">, and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C) </w:t>
      </w:r>
      <w:r w:rsidRPr="007F6F44">
        <w:rPr>
          <w:rFonts w:ascii="Times New Roman" w:hAnsi="Times New Roman" w:cs="Times New Roman"/>
          <w:i/>
          <w:iCs/>
          <w:sz w:val="24"/>
          <w:szCs w:val="24"/>
        </w:rPr>
        <w:t>Triepeolus</w:t>
      </w:r>
      <w:r w:rsidRPr="008E46DF">
        <w:rPr>
          <w:rFonts w:ascii="Times New Roman" w:hAnsi="Times New Roman" w:cs="Times New Roman"/>
          <w:sz w:val="24"/>
          <w:szCs w:val="24"/>
        </w:rPr>
        <w:t>. Beneath each parasite genera are presumed host genera.</w:t>
      </w:r>
      <w:r w:rsidR="008E46DF">
        <w:rPr>
          <w:rFonts w:ascii="Times New Roman" w:hAnsi="Times New Roman" w:cs="Times New Roman"/>
          <w:sz w:val="24"/>
          <w:szCs w:val="24"/>
        </w:rPr>
        <w:t xml:space="preserve"> </w:t>
      </w:r>
      <w:r w:rsidRPr="008E46DF">
        <w:rPr>
          <w:rFonts w:ascii="Times New Roman" w:hAnsi="Times New Roman" w:cs="Times New Roman"/>
          <w:sz w:val="24"/>
          <w:szCs w:val="24"/>
        </w:rPr>
        <w:t xml:space="preserve">Sample sizes on the right are the total records for each genus. Vertical dashed lines </w:t>
      </w:r>
      <w:r w:rsidR="008E46DF">
        <w:rPr>
          <w:rFonts w:ascii="Times New Roman" w:hAnsi="Times New Roman" w:cs="Times New Roman"/>
          <w:sz w:val="24"/>
          <w:szCs w:val="24"/>
        </w:rPr>
        <w:t xml:space="preserve">are </w:t>
      </w:r>
      <w:r w:rsidRPr="008E46DF">
        <w:rPr>
          <w:rFonts w:ascii="Times New Roman" w:hAnsi="Times New Roman" w:cs="Times New Roman"/>
          <w:sz w:val="24"/>
          <w:szCs w:val="24"/>
        </w:rPr>
        <w:t xml:space="preserve">21 March, 21 June, and 21 September. These parasites have low sample sizes limiting </w:t>
      </w:r>
      <w:r w:rsidR="008E46DF">
        <w:rPr>
          <w:rFonts w:ascii="Times New Roman" w:hAnsi="Times New Roman" w:cs="Times New Roman"/>
          <w:sz w:val="24"/>
          <w:szCs w:val="24"/>
        </w:rPr>
        <w:t xml:space="preserve">accurate </w:t>
      </w:r>
      <w:r w:rsidRPr="008E46DF">
        <w:rPr>
          <w:rFonts w:ascii="Times New Roman" w:hAnsi="Times New Roman" w:cs="Times New Roman"/>
          <w:sz w:val="24"/>
          <w:szCs w:val="24"/>
        </w:rPr>
        <w:t>estimation.</w:t>
      </w:r>
    </w:p>
    <w:p w14:paraId="27E7FC78" w14:textId="77777777" w:rsidR="008E46DF" w:rsidRPr="008E46DF" w:rsidRDefault="008E46DF" w:rsidP="00224CB5">
      <w:pPr>
        <w:pStyle w:val="Body"/>
        <w:spacing w:line="480" w:lineRule="auto"/>
        <w:contextualSpacing/>
        <w:rPr>
          <w:rFonts w:ascii="Times New Roman" w:hAnsi="Times New Roman" w:cs="Times New Roman"/>
          <w:sz w:val="24"/>
          <w:szCs w:val="24"/>
        </w:rPr>
      </w:pPr>
    </w:p>
    <w:p w14:paraId="27D7047A" w14:textId="75AA4599" w:rsidR="00B60B61" w:rsidRPr="00B60B61" w:rsidRDefault="009B5374" w:rsidP="00224CB5">
      <w:pPr>
        <w:pStyle w:val="Body"/>
        <w:spacing w:line="480" w:lineRule="auto"/>
        <w:contextualSpacing/>
        <w:rPr>
          <w:rFonts w:ascii="Times New Roman" w:eastAsia="Helvetica Neue" w:hAnsi="Times New Roman" w:cs="Times New Roman"/>
          <w:b/>
          <w:bCs/>
          <w:sz w:val="24"/>
          <w:szCs w:val="24"/>
        </w:rPr>
      </w:pPr>
      <w:r>
        <w:rPr>
          <w:rFonts w:ascii="Times New Roman" w:eastAsia="Helvetica Neue" w:hAnsi="Times New Roman" w:cs="Times New Roman"/>
          <w:b/>
          <w:bCs/>
          <w:noProof/>
          <w:sz w:val="24"/>
          <w:szCs w:val="24"/>
          <w14:textOutline w14:w="0" w14:cap="rnd" w14:cmpd="sng" w14:algn="ctr">
            <w14:noFill/>
            <w14:prstDash w14:val="solid"/>
            <w14:bevel/>
          </w14:textOutline>
        </w:rPr>
        <w:drawing>
          <wp:inline distT="0" distB="0" distL="0" distR="0" wp14:anchorId="6B01FAD3" wp14:editId="6659A948">
            <wp:extent cx="5943600" cy="5200650"/>
            <wp:effectExtent l="0" t="0" r="0" b="0"/>
            <wp:docPr id="1108170722"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70722" name="Picture 5" descr="A graph of different season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112" w14:textId="77777777" w:rsidR="0072772F" w:rsidRDefault="0072772F">
      <w:pPr>
        <w:pBdr>
          <w:top w:val="nil"/>
          <w:left w:val="nil"/>
          <w:bottom w:val="nil"/>
          <w:right w:val="nil"/>
          <w:between w:val="nil"/>
        </w:pBdr>
        <w:rPr>
          <w:rFonts w:ascii="Helvetica Neue" w:eastAsia="Helvetica Neue" w:hAnsi="Helvetica Neue" w:cs="Helvetica Neue"/>
          <w:color w:val="000000"/>
          <w:sz w:val="22"/>
          <w:szCs w:val="22"/>
        </w:rPr>
      </w:pPr>
    </w:p>
    <w:sectPr w:rsidR="0072772F">
      <w:headerReference w:type="default" r:id="rId21"/>
      <w:footerReference w:type="default" r:id="rId22"/>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F7B6A" w14:textId="77777777" w:rsidR="00C37D43" w:rsidRDefault="00C37D43">
      <w:r>
        <w:separator/>
      </w:r>
    </w:p>
  </w:endnote>
  <w:endnote w:type="continuationSeparator" w:id="0">
    <w:p w14:paraId="7E5A9D3F" w14:textId="77777777" w:rsidR="00C37D43" w:rsidRDefault="00C37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embedRegular r:id="rId1" w:fontKey="{FAC48EEB-7649-479D-ADAA-47351EB42C6F}"/>
    <w:embedBold r:id="rId2" w:fontKey="{A01B00C7-0382-4009-A393-19B404CD3AC8}"/>
    <w:embedItalic r:id="rId3" w:fontKey="{8EB9C25B-EA9F-4D5A-B55F-D7EFAB90B0BB}"/>
    <w:embedBoldItalic r:id="rId4" w:fontKey="{C732B073-8C24-41A5-84DC-7A85B803E02E}"/>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embedRegular r:id="rId5" w:fontKey="{C7D335A5-BD8F-457D-BABF-36ECC624FED9}"/>
    <w:embedItalic r:id="rId6" w:fontKey="{D0E52CE7-1B50-4F2E-97AC-A7D3E19C7512}"/>
  </w:font>
  <w:font w:name="Calibri">
    <w:altName w:val="Calibri"/>
    <w:panose1 w:val="020F0502020204030204"/>
    <w:charset w:val="00"/>
    <w:family w:val="swiss"/>
    <w:pitch w:val="variable"/>
    <w:sig w:usb0="E4002EFF" w:usb1="C000247B" w:usb2="00000009" w:usb3="00000000" w:csb0="000001FF" w:csb1="00000000"/>
    <w:embedRegular r:id="rId7" w:fontKey="{6ED7A50F-0C4D-4029-9786-3B00D2B87C13}"/>
    <w:embedBold r:id="rId8" w:fontKey="{6EDD159D-139A-441C-802F-4350FAABE64F}"/>
  </w:font>
  <w:font w:name="Cambria Math">
    <w:panose1 w:val="02040503050406030204"/>
    <w:charset w:val="00"/>
    <w:family w:val="roman"/>
    <w:pitch w:val="variable"/>
    <w:sig w:usb0="E00006FF" w:usb1="420024FF" w:usb2="02000000" w:usb3="00000000" w:csb0="0000019F" w:csb1="00000000"/>
    <w:embedItalic r:id="rId9" w:fontKey="{31EE2512-1A90-4E53-8580-F3DE1F0B99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50B97" w14:textId="77777777" w:rsidR="00C37D43" w:rsidRDefault="00C37D43">
      <w:r>
        <w:separator/>
      </w:r>
    </w:p>
  </w:footnote>
  <w:footnote w:type="continuationSeparator" w:id="0">
    <w:p w14:paraId="3E099260" w14:textId="77777777" w:rsidR="00C37D43" w:rsidRDefault="00C37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3" w14:textId="77777777" w:rsidR="0072772F" w:rsidRDefault="007277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0F48F9"/>
    <w:multiLevelType w:val="hybridMultilevel"/>
    <w:tmpl w:val="7EDAF4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820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37935"/>
    <w:rsid w:val="00056F79"/>
    <w:rsid w:val="000B0481"/>
    <w:rsid w:val="000C4639"/>
    <w:rsid w:val="000C7B28"/>
    <w:rsid w:val="00126D40"/>
    <w:rsid w:val="00171CEA"/>
    <w:rsid w:val="001809A1"/>
    <w:rsid w:val="001939EC"/>
    <w:rsid w:val="00196A78"/>
    <w:rsid w:val="001B0234"/>
    <w:rsid w:val="001F3F18"/>
    <w:rsid w:val="002134C0"/>
    <w:rsid w:val="00224CB5"/>
    <w:rsid w:val="00287450"/>
    <w:rsid w:val="00291383"/>
    <w:rsid w:val="002C7210"/>
    <w:rsid w:val="00300EF9"/>
    <w:rsid w:val="00306C39"/>
    <w:rsid w:val="00366149"/>
    <w:rsid w:val="00386765"/>
    <w:rsid w:val="003D24E0"/>
    <w:rsid w:val="003F37DA"/>
    <w:rsid w:val="00426E9A"/>
    <w:rsid w:val="00446BE1"/>
    <w:rsid w:val="004D67C5"/>
    <w:rsid w:val="004E1A71"/>
    <w:rsid w:val="00543783"/>
    <w:rsid w:val="00547263"/>
    <w:rsid w:val="005559CF"/>
    <w:rsid w:val="00574BDE"/>
    <w:rsid w:val="005E0F3A"/>
    <w:rsid w:val="005F5DFE"/>
    <w:rsid w:val="00614E5E"/>
    <w:rsid w:val="00620BE7"/>
    <w:rsid w:val="00626BFE"/>
    <w:rsid w:val="00631D17"/>
    <w:rsid w:val="006535D2"/>
    <w:rsid w:val="00671D56"/>
    <w:rsid w:val="006E3711"/>
    <w:rsid w:val="006F35EF"/>
    <w:rsid w:val="006F4AD8"/>
    <w:rsid w:val="0072772F"/>
    <w:rsid w:val="007A2B64"/>
    <w:rsid w:val="007C1AB4"/>
    <w:rsid w:val="007E78B9"/>
    <w:rsid w:val="007F6F44"/>
    <w:rsid w:val="008A3326"/>
    <w:rsid w:val="008B711C"/>
    <w:rsid w:val="008C7993"/>
    <w:rsid w:val="008E46DF"/>
    <w:rsid w:val="0096612D"/>
    <w:rsid w:val="009B5374"/>
    <w:rsid w:val="009E5995"/>
    <w:rsid w:val="00A645C8"/>
    <w:rsid w:val="00AC0594"/>
    <w:rsid w:val="00AC5CDC"/>
    <w:rsid w:val="00AC6928"/>
    <w:rsid w:val="00B201BC"/>
    <w:rsid w:val="00B4286B"/>
    <w:rsid w:val="00B45655"/>
    <w:rsid w:val="00B60B61"/>
    <w:rsid w:val="00B648A9"/>
    <w:rsid w:val="00B814B9"/>
    <w:rsid w:val="00B83F2B"/>
    <w:rsid w:val="00BA4A8D"/>
    <w:rsid w:val="00C17BA9"/>
    <w:rsid w:val="00C37D43"/>
    <w:rsid w:val="00C42AD8"/>
    <w:rsid w:val="00C67CD8"/>
    <w:rsid w:val="00C732D5"/>
    <w:rsid w:val="00C80FF3"/>
    <w:rsid w:val="00C91755"/>
    <w:rsid w:val="00C9371F"/>
    <w:rsid w:val="00CA3C1F"/>
    <w:rsid w:val="00CB23BF"/>
    <w:rsid w:val="00CE6A6D"/>
    <w:rsid w:val="00DD3FE9"/>
    <w:rsid w:val="00DE5DFD"/>
    <w:rsid w:val="00DF32BD"/>
    <w:rsid w:val="00E33EDE"/>
    <w:rsid w:val="00E33F6D"/>
    <w:rsid w:val="00F07AD1"/>
    <w:rsid w:val="00F2393E"/>
    <w:rsid w:val="00F55C9D"/>
    <w:rsid w:val="00FA7467"/>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8596">
      <w:bodyDiv w:val="1"/>
      <w:marLeft w:val="0"/>
      <w:marRight w:val="0"/>
      <w:marTop w:val="0"/>
      <w:marBottom w:val="0"/>
      <w:divBdr>
        <w:top w:val="none" w:sz="0" w:space="0" w:color="auto"/>
        <w:left w:val="none" w:sz="0" w:space="0" w:color="auto"/>
        <w:bottom w:val="none" w:sz="0" w:space="0" w:color="auto"/>
        <w:right w:val="none" w:sz="0" w:space="0" w:color="auto"/>
      </w:divBdr>
    </w:div>
    <w:div w:id="42758906">
      <w:bodyDiv w:val="1"/>
      <w:marLeft w:val="0"/>
      <w:marRight w:val="0"/>
      <w:marTop w:val="0"/>
      <w:marBottom w:val="0"/>
      <w:divBdr>
        <w:top w:val="none" w:sz="0" w:space="0" w:color="auto"/>
        <w:left w:val="none" w:sz="0" w:space="0" w:color="auto"/>
        <w:bottom w:val="none" w:sz="0" w:space="0" w:color="auto"/>
        <w:right w:val="none" w:sz="0" w:space="0" w:color="auto"/>
      </w:divBdr>
      <w:divsChild>
        <w:div w:id="527646294">
          <w:marLeft w:val="0"/>
          <w:marRight w:val="0"/>
          <w:marTop w:val="0"/>
          <w:marBottom w:val="0"/>
          <w:divBdr>
            <w:top w:val="none" w:sz="0" w:space="0" w:color="auto"/>
            <w:left w:val="none" w:sz="0" w:space="0" w:color="auto"/>
            <w:bottom w:val="none" w:sz="0" w:space="0" w:color="auto"/>
            <w:right w:val="none" w:sz="0" w:space="0" w:color="auto"/>
          </w:divBdr>
          <w:divsChild>
            <w:div w:id="21374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242">
      <w:bodyDiv w:val="1"/>
      <w:marLeft w:val="0"/>
      <w:marRight w:val="0"/>
      <w:marTop w:val="0"/>
      <w:marBottom w:val="0"/>
      <w:divBdr>
        <w:top w:val="none" w:sz="0" w:space="0" w:color="auto"/>
        <w:left w:val="none" w:sz="0" w:space="0" w:color="auto"/>
        <w:bottom w:val="none" w:sz="0" w:space="0" w:color="auto"/>
        <w:right w:val="none" w:sz="0" w:space="0" w:color="auto"/>
      </w:divBdr>
    </w:div>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183176036">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056508480">
      <w:bodyDiv w:val="1"/>
      <w:marLeft w:val="0"/>
      <w:marRight w:val="0"/>
      <w:marTop w:val="0"/>
      <w:marBottom w:val="0"/>
      <w:divBdr>
        <w:top w:val="none" w:sz="0" w:space="0" w:color="auto"/>
        <w:left w:val="none" w:sz="0" w:space="0" w:color="auto"/>
        <w:bottom w:val="none" w:sz="0" w:space="0" w:color="auto"/>
        <w:right w:val="none" w:sz="0" w:space="0" w:color="auto"/>
      </w:divBdr>
    </w:div>
    <w:div w:id="1205949273">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33368955">
      <w:bodyDiv w:val="1"/>
      <w:marLeft w:val="0"/>
      <w:marRight w:val="0"/>
      <w:marTop w:val="0"/>
      <w:marBottom w:val="0"/>
      <w:divBdr>
        <w:top w:val="none" w:sz="0" w:space="0" w:color="auto"/>
        <w:left w:val="none" w:sz="0" w:space="0" w:color="auto"/>
        <w:bottom w:val="none" w:sz="0" w:space="0" w:color="auto"/>
        <w:right w:val="none" w:sz="0" w:space="0" w:color="auto"/>
      </w:divBdr>
    </w:div>
    <w:div w:id="1650018581">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853031106">
      <w:bodyDiv w:val="1"/>
      <w:marLeft w:val="0"/>
      <w:marRight w:val="0"/>
      <w:marTop w:val="0"/>
      <w:marBottom w:val="0"/>
      <w:divBdr>
        <w:top w:val="none" w:sz="0" w:space="0" w:color="auto"/>
        <w:left w:val="none" w:sz="0" w:space="0" w:color="auto"/>
        <w:bottom w:val="none" w:sz="0" w:space="0" w:color="auto"/>
        <w:right w:val="none" w:sz="0" w:space="0" w:color="auto"/>
      </w:divBdr>
    </w:div>
    <w:div w:id="1857815130">
      <w:bodyDiv w:val="1"/>
      <w:marLeft w:val="0"/>
      <w:marRight w:val="0"/>
      <w:marTop w:val="0"/>
      <w:marBottom w:val="0"/>
      <w:divBdr>
        <w:top w:val="none" w:sz="0" w:space="0" w:color="auto"/>
        <w:left w:val="none" w:sz="0" w:space="0" w:color="auto"/>
        <w:bottom w:val="none" w:sz="0" w:space="0" w:color="auto"/>
        <w:right w:val="none" w:sz="0" w:space="0" w:color="auto"/>
      </w:divBdr>
    </w:div>
    <w:div w:id="1919320037">
      <w:bodyDiv w:val="1"/>
      <w:marLeft w:val="0"/>
      <w:marRight w:val="0"/>
      <w:marTop w:val="0"/>
      <w:marBottom w:val="0"/>
      <w:divBdr>
        <w:top w:val="none" w:sz="0" w:space="0" w:color="auto"/>
        <w:left w:val="none" w:sz="0" w:space="0" w:color="auto"/>
        <w:bottom w:val="none" w:sz="0" w:space="0" w:color="auto"/>
        <w:right w:val="none" w:sz="0" w:space="0" w:color="auto"/>
      </w:divBdr>
      <w:divsChild>
        <w:div w:id="104925571">
          <w:marLeft w:val="0"/>
          <w:marRight w:val="0"/>
          <w:marTop w:val="0"/>
          <w:marBottom w:val="0"/>
          <w:divBdr>
            <w:top w:val="none" w:sz="0" w:space="0" w:color="auto"/>
            <w:left w:val="none" w:sz="0" w:space="0" w:color="auto"/>
            <w:bottom w:val="none" w:sz="0" w:space="0" w:color="auto"/>
            <w:right w:val="none" w:sz="0" w:space="0" w:color="auto"/>
          </w:divBdr>
          <w:divsChild>
            <w:div w:id="21311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 w:id="1966739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93/aesa/saae014"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oi.org/10.1093/aesa/saae014"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www.R-project.org/" TargetMode="External"/><Relationship Id="rId14" Type="http://schemas.openxmlformats.org/officeDocument/2006/relationships/image" Target="media/image2.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Props1.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35</Pages>
  <Words>5717</Words>
  <Characters>32590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6</cp:revision>
  <dcterms:created xsi:type="dcterms:W3CDTF">2024-12-12T14:38:00Z</dcterms:created>
  <dcterms:modified xsi:type="dcterms:W3CDTF">2024-12-13T18:07:00Z</dcterms:modified>
</cp:coreProperties>
</file>