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1750E" w14:textId="77777777" w:rsidR="008A09D4" w:rsidRPr="00E51457" w:rsidRDefault="008A09D4" w:rsidP="00BA10C7">
      <w:pPr>
        <w:spacing w:line="360" w:lineRule="auto"/>
      </w:pPr>
    </w:p>
    <w:p w14:paraId="465237F6" w14:textId="77777777" w:rsidR="00525DF5" w:rsidRPr="00E51457" w:rsidRDefault="00525DF5" w:rsidP="00BA10C7">
      <w:pPr>
        <w:spacing w:line="360" w:lineRule="auto"/>
      </w:pPr>
    </w:p>
    <w:p w14:paraId="50346F47" w14:textId="77777777" w:rsidR="008A09D4" w:rsidRPr="00E51457" w:rsidRDefault="008A09D4" w:rsidP="00BA10C7">
      <w:pPr>
        <w:spacing w:line="360" w:lineRule="auto"/>
      </w:pPr>
    </w:p>
    <w:p w14:paraId="069DE4CB" w14:textId="77777777" w:rsidR="008A09D4" w:rsidRPr="00E51457" w:rsidRDefault="008A09D4" w:rsidP="00BA10C7">
      <w:pPr>
        <w:spacing w:line="360" w:lineRule="auto"/>
      </w:pPr>
    </w:p>
    <w:p w14:paraId="725EE5BB" w14:textId="77777777" w:rsidR="008A09D4" w:rsidRPr="00E51457" w:rsidRDefault="008A09D4" w:rsidP="00BA10C7">
      <w:pPr>
        <w:spacing w:line="360" w:lineRule="auto"/>
      </w:pPr>
    </w:p>
    <w:p w14:paraId="3DA03AA8" w14:textId="77777777" w:rsidR="008A09D4" w:rsidRPr="00E51457" w:rsidRDefault="008A09D4" w:rsidP="00BA10C7">
      <w:pPr>
        <w:spacing w:line="360" w:lineRule="auto"/>
      </w:pPr>
    </w:p>
    <w:p w14:paraId="46F72575" w14:textId="77777777" w:rsidR="008A09D4" w:rsidRPr="00E51457" w:rsidRDefault="008A09D4" w:rsidP="00BA10C7">
      <w:pPr>
        <w:spacing w:line="360" w:lineRule="auto"/>
      </w:pPr>
    </w:p>
    <w:p w14:paraId="1264DEF6" w14:textId="77777777" w:rsidR="008A09D4" w:rsidRPr="00E51457" w:rsidRDefault="008A09D4" w:rsidP="00BA10C7">
      <w:pPr>
        <w:spacing w:line="360" w:lineRule="auto"/>
      </w:pPr>
    </w:p>
    <w:p w14:paraId="42CA3498" w14:textId="77777777" w:rsidR="008A09D4" w:rsidRPr="00E51457" w:rsidRDefault="008A09D4" w:rsidP="00BA10C7">
      <w:pPr>
        <w:spacing w:line="360" w:lineRule="auto"/>
      </w:pPr>
    </w:p>
    <w:p w14:paraId="20E0DA3A" w14:textId="66562BB6" w:rsidR="002B514B" w:rsidRDefault="002B514B" w:rsidP="00BA10C7">
      <w:pPr>
        <w:pStyle w:val="paragraph"/>
        <w:spacing w:before="0" w:beforeAutospacing="0" w:after="0" w:afterAutospacing="0" w:line="360" w:lineRule="auto"/>
        <w:jc w:val="center"/>
        <w:textAlignment w:val="baseline"/>
        <w:rPr>
          <w:rStyle w:val="normaltextrun"/>
          <w:b/>
          <w:bCs/>
        </w:rPr>
      </w:pPr>
      <w:bookmarkStart w:id="0" w:name="_Hlk159496428"/>
      <w:r>
        <w:rPr>
          <w:rStyle w:val="normaltextrun"/>
          <w:b/>
          <w:bCs/>
        </w:rPr>
        <w:t>A</w:t>
      </w:r>
      <w:r w:rsidR="001E0BF9">
        <w:rPr>
          <w:rStyle w:val="normaltextrun"/>
          <w:b/>
          <w:bCs/>
        </w:rPr>
        <w:t>ssess</w:t>
      </w:r>
      <w:r>
        <w:rPr>
          <w:rStyle w:val="normaltextrun"/>
          <w:b/>
          <w:bCs/>
        </w:rPr>
        <w:t>ing seasonal</w:t>
      </w:r>
      <w:r w:rsidR="001E0BF9">
        <w:rPr>
          <w:rStyle w:val="normaltextrun"/>
          <w:b/>
          <w:bCs/>
        </w:rPr>
        <w:t xml:space="preserve"> host use and pathogen transmission by beet leafhopper </w:t>
      </w:r>
    </w:p>
    <w:p w14:paraId="62509205" w14:textId="58280980" w:rsidR="008A09D4" w:rsidRPr="00E51457" w:rsidRDefault="001E0BF9" w:rsidP="00BA10C7">
      <w:pPr>
        <w:pStyle w:val="paragraph"/>
        <w:spacing w:before="0" w:beforeAutospacing="0" w:after="0" w:afterAutospacing="0" w:line="360" w:lineRule="auto"/>
        <w:jc w:val="center"/>
        <w:textAlignment w:val="baseline"/>
        <w:rPr>
          <w:rStyle w:val="normaltextrun"/>
          <w:b/>
          <w:bCs/>
        </w:rPr>
      </w:pPr>
      <w:r>
        <w:rPr>
          <w:rStyle w:val="normaltextrun"/>
          <w:b/>
          <w:bCs/>
        </w:rPr>
        <w:t>in vegetable and hemp crop systems</w:t>
      </w:r>
    </w:p>
    <w:bookmarkEnd w:id="0"/>
    <w:p w14:paraId="32D4CE95" w14:textId="77777777" w:rsidR="00525DF5" w:rsidRPr="00E51457" w:rsidRDefault="00525DF5" w:rsidP="00BA10C7">
      <w:pPr>
        <w:pStyle w:val="paragraph"/>
        <w:spacing w:before="0" w:beforeAutospacing="0" w:after="0" w:afterAutospacing="0" w:line="360" w:lineRule="auto"/>
        <w:jc w:val="center"/>
        <w:textAlignment w:val="baseline"/>
        <w:rPr>
          <w:rStyle w:val="normaltextrun"/>
          <w:b/>
          <w:bCs/>
        </w:rPr>
      </w:pPr>
    </w:p>
    <w:p w14:paraId="674BCD55" w14:textId="77777777" w:rsidR="00525DF5" w:rsidRPr="00E51457" w:rsidRDefault="00525DF5" w:rsidP="00BA10C7">
      <w:pPr>
        <w:pStyle w:val="paragraph"/>
        <w:spacing w:before="0" w:beforeAutospacing="0" w:after="0" w:afterAutospacing="0" w:line="360" w:lineRule="auto"/>
        <w:jc w:val="center"/>
        <w:textAlignment w:val="baseline"/>
      </w:pPr>
    </w:p>
    <w:p w14:paraId="47FEABBF" w14:textId="77777777" w:rsidR="008A09D4" w:rsidRPr="00E51457" w:rsidRDefault="008A09D4" w:rsidP="00BA10C7">
      <w:pPr>
        <w:pStyle w:val="paragraph"/>
        <w:spacing w:before="0" w:beforeAutospacing="0" w:after="0" w:afterAutospacing="0" w:line="360" w:lineRule="auto"/>
        <w:jc w:val="center"/>
        <w:textAlignment w:val="baseline"/>
      </w:pPr>
      <w:r w:rsidRPr="00E51457">
        <w:rPr>
          <w:rStyle w:val="normaltextrun"/>
        </w:rPr>
        <w:t>Camille Wagstaff</w:t>
      </w:r>
      <w:r w:rsidRPr="00E51457">
        <w:rPr>
          <w:rStyle w:val="eop"/>
        </w:rPr>
        <w:t> </w:t>
      </w:r>
    </w:p>
    <w:p w14:paraId="100FA7BD" w14:textId="13016B9D" w:rsidR="008A09D4" w:rsidRPr="00E51457" w:rsidRDefault="008A09D4" w:rsidP="00BA10C7">
      <w:pPr>
        <w:pStyle w:val="paragraph"/>
        <w:spacing w:before="0" w:beforeAutospacing="0" w:after="0" w:afterAutospacing="0" w:line="360" w:lineRule="auto"/>
        <w:jc w:val="center"/>
        <w:textAlignment w:val="baseline"/>
      </w:pPr>
      <w:r w:rsidRPr="00E51457">
        <w:rPr>
          <w:rStyle w:val="normaltextrun"/>
          <w:i/>
          <w:iCs/>
        </w:rPr>
        <w:t>Molecular Plant Sciences</w:t>
      </w:r>
    </w:p>
    <w:p w14:paraId="43A2BFF9" w14:textId="77777777" w:rsidR="008A09D4" w:rsidRPr="00E51457" w:rsidRDefault="008A09D4" w:rsidP="00BA10C7">
      <w:pPr>
        <w:pStyle w:val="paragraph"/>
        <w:spacing w:before="0" w:beforeAutospacing="0" w:after="0" w:afterAutospacing="0" w:line="360" w:lineRule="auto"/>
        <w:jc w:val="center"/>
        <w:textAlignment w:val="baseline"/>
      </w:pPr>
      <w:r w:rsidRPr="00E51457">
        <w:rPr>
          <w:rStyle w:val="normaltextrun"/>
          <w:i/>
          <w:iCs/>
        </w:rPr>
        <w:t>Washington State University</w:t>
      </w:r>
      <w:r w:rsidRPr="00E51457">
        <w:rPr>
          <w:rStyle w:val="eop"/>
        </w:rPr>
        <w:t> </w:t>
      </w:r>
    </w:p>
    <w:p w14:paraId="55AB83C7" w14:textId="77777777" w:rsidR="008A09D4" w:rsidRPr="00E51457" w:rsidRDefault="008A09D4" w:rsidP="00BA10C7">
      <w:pPr>
        <w:pStyle w:val="paragraph"/>
        <w:spacing w:before="0" w:beforeAutospacing="0" w:after="0" w:afterAutospacing="0" w:line="360" w:lineRule="auto"/>
        <w:ind w:left="360"/>
        <w:textAlignment w:val="baseline"/>
      </w:pPr>
      <w:r w:rsidRPr="00E51457">
        <w:rPr>
          <w:rStyle w:val="eop"/>
        </w:rPr>
        <w:t> </w:t>
      </w:r>
    </w:p>
    <w:p w14:paraId="2FEB5EB5" w14:textId="2B7D7A4F" w:rsidR="008A09D4" w:rsidRPr="00E51457" w:rsidRDefault="002B514B" w:rsidP="00BA10C7">
      <w:pPr>
        <w:pStyle w:val="paragraph"/>
        <w:spacing w:before="0" w:beforeAutospacing="0" w:after="0" w:afterAutospacing="0" w:line="360" w:lineRule="auto"/>
        <w:jc w:val="center"/>
        <w:textAlignment w:val="baseline"/>
      </w:pPr>
      <w:r>
        <w:rPr>
          <w:rStyle w:val="normaltextrun"/>
        </w:rPr>
        <w:t xml:space="preserve">Chair: </w:t>
      </w:r>
      <w:r w:rsidR="008A09D4" w:rsidRPr="00E51457">
        <w:rPr>
          <w:rStyle w:val="normaltextrun"/>
        </w:rPr>
        <w:t>Dr. David Crowder, Entomology</w:t>
      </w:r>
      <w:r w:rsidR="008A09D4" w:rsidRPr="00E51457">
        <w:rPr>
          <w:rStyle w:val="eop"/>
        </w:rPr>
        <w:t> </w:t>
      </w:r>
    </w:p>
    <w:p w14:paraId="739D116E" w14:textId="6EDA7636" w:rsidR="00D74DAE" w:rsidRDefault="00D74DAE">
      <w:pPr>
        <w:spacing w:after="160" w:line="259" w:lineRule="auto"/>
        <w:rPr>
          <w:rStyle w:val="normaltextrun"/>
          <w:b/>
          <w:bCs/>
        </w:rPr>
      </w:pPr>
      <w:r>
        <w:rPr>
          <w:rStyle w:val="normaltextrun"/>
          <w:b/>
          <w:bCs/>
        </w:rPr>
        <w:br w:type="page"/>
      </w:r>
    </w:p>
    <w:p w14:paraId="722780AD" w14:textId="78EDD354" w:rsidR="00D74DAE" w:rsidRDefault="00D74DAE" w:rsidP="007D7273">
      <w:pPr>
        <w:contextualSpacing/>
        <w:jc w:val="center"/>
        <w:rPr>
          <w:rStyle w:val="normaltextrun"/>
          <w:b/>
          <w:bCs/>
        </w:rPr>
      </w:pPr>
      <w:r w:rsidRPr="007D7273">
        <w:rPr>
          <w:b/>
          <w:bCs/>
        </w:rPr>
        <w:lastRenderedPageBreak/>
        <w:t xml:space="preserve">I. </w:t>
      </w:r>
      <w:r w:rsidR="00223E72">
        <w:rPr>
          <w:rStyle w:val="normaltextrun"/>
          <w:b/>
          <w:bCs/>
        </w:rPr>
        <w:t>Project Summary</w:t>
      </w:r>
    </w:p>
    <w:p w14:paraId="01AC8743" w14:textId="77777777" w:rsidR="00D74DAE" w:rsidRDefault="00D74DAE">
      <w:pPr>
        <w:contextualSpacing/>
        <w:rPr>
          <w:rStyle w:val="normaltextrun"/>
          <w:b/>
          <w:bCs/>
          <w:sz w:val="16"/>
          <w:szCs w:val="16"/>
        </w:rPr>
      </w:pPr>
    </w:p>
    <w:p w14:paraId="527FD33B" w14:textId="7E265EC5" w:rsidR="00386A85" w:rsidRPr="00E51457" w:rsidRDefault="001E0BF9" w:rsidP="00730DB1">
      <w:pPr>
        <w:contextualSpacing/>
      </w:pPr>
      <w:r w:rsidRPr="007D7273">
        <w:rPr>
          <w:rStyle w:val="normaltextrun"/>
        </w:rPr>
        <w:t xml:space="preserve">Pathogens </w:t>
      </w:r>
      <w:r>
        <w:rPr>
          <w:bCs/>
        </w:rPr>
        <w:t>transmitted by insect vectors such as beet leafhopper (</w:t>
      </w:r>
      <w:proofErr w:type="spellStart"/>
      <w:r w:rsidRPr="007D7273">
        <w:rPr>
          <w:rStyle w:val="normaltextrun"/>
          <w:i/>
          <w:iCs/>
        </w:rPr>
        <w:t>Circulifer</w:t>
      </w:r>
      <w:proofErr w:type="spellEnd"/>
      <w:r w:rsidRPr="007D7273">
        <w:rPr>
          <w:rStyle w:val="normaltextrun"/>
          <w:i/>
          <w:iCs/>
        </w:rPr>
        <w:t xml:space="preserve"> </w:t>
      </w:r>
      <w:proofErr w:type="spellStart"/>
      <w:r w:rsidRPr="007D7273">
        <w:rPr>
          <w:rStyle w:val="normaltextrun"/>
          <w:i/>
          <w:iCs/>
        </w:rPr>
        <w:t>tenellus</w:t>
      </w:r>
      <w:proofErr w:type="spellEnd"/>
      <w:r w:rsidRPr="007D7273">
        <w:rPr>
          <w:rStyle w:val="normaltextrun"/>
        </w:rPr>
        <w:t>)</w:t>
      </w:r>
      <w:r w:rsidR="00730DB1" w:rsidRPr="00730DB1">
        <w:t xml:space="preserve"> </w:t>
      </w:r>
      <w:r w:rsidR="00730DB1" w:rsidRPr="00730DB1">
        <w:rPr>
          <w:rStyle w:val="normaltextrun"/>
        </w:rPr>
        <w:t>Baker (</w:t>
      </w:r>
      <w:proofErr w:type="spellStart"/>
      <w:r w:rsidR="00730DB1" w:rsidRPr="00730DB1">
        <w:rPr>
          <w:rStyle w:val="normaltextrun"/>
        </w:rPr>
        <w:t>Homoptera</w:t>
      </w:r>
      <w:proofErr w:type="spellEnd"/>
      <w:r w:rsidR="00730DB1" w:rsidRPr="00730DB1">
        <w:rPr>
          <w:rStyle w:val="normaltextrun"/>
        </w:rPr>
        <w:t>: Cicadellidae)</w:t>
      </w:r>
      <w:r>
        <w:rPr>
          <w:rStyle w:val="normaltextrun"/>
        </w:rPr>
        <w:t xml:space="preserve"> affect </w:t>
      </w:r>
      <w:r w:rsidR="002B514B">
        <w:rPr>
          <w:rStyle w:val="normaltextrun"/>
        </w:rPr>
        <w:t>many</w:t>
      </w:r>
      <w:r>
        <w:rPr>
          <w:rStyle w:val="normaltextrun"/>
        </w:rPr>
        <w:t xml:space="preserve"> </w:t>
      </w:r>
      <w:r w:rsidR="007037B0" w:rsidRPr="00E51457">
        <w:rPr>
          <w:bCs/>
        </w:rPr>
        <w:t xml:space="preserve">agricultural crops and </w:t>
      </w:r>
      <w:r w:rsidR="007037B0" w:rsidRPr="00E51457">
        <w:t>wild hosts</w:t>
      </w:r>
      <w:r>
        <w:t xml:space="preserve">. In the </w:t>
      </w:r>
      <w:r w:rsidR="00E96A0B">
        <w:t>Western</w:t>
      </w:r>
      <w:r>
        <w:t xml:space="preserve"> US, one such pathogen is </w:t>
      </w:r>
      <w:r w:rsidRPr="007D7273">
        <w:rPr>
          <w:bCs/>
        </w:rPr>
        <w:t>b</w:t>
      </w:r>
      <w:r w:rsidRPr="007D7273">
        <w:t>eet curly top virus</w:t>
      </w:r>
      <w:r w:rsidRPr="00E51457">
        <w:t xml:space="preserve"> </w:t>
      </w:r>
      <w:r w:rsidR="00730DB1">
        <w:t xml:space="preserve">(BCTV; family </w:t>
      </w:r>
      <w:proofErr w:type="spellStart"/>
      <w:r w:rsidR="00730DB1">
        <w:t>Geminiviridae</w:t>
      </w:r>
      <w:proofErr w:type="spellEnd"/>
      <w:r w:rsidR="00730DB1">
        <w:t xml:space="preserve">, genus </w:t>
      </w:r>
      <w:proofErr w:type="spellStart"/>
      <w:r w:rsidR="00730DB1">
        <w:t>Curtovirus</w:t>
      </w:r>
      <w:proofErr w:type="spellEnd"/>
      <w:r w:rsidR="00730DB1">
        <w:t xml:space="preserve">), </w:t>
      </w:r>
      <w:r>
        <w:rPr>
          <w:bCs/>
        </w:rPr>
        <w:t xml:space="preserve">which can cause considerable losses in crops such as </w:t>
      </w:r>
      <w:r w:rsidR="00E850A5" w:rsidRPr="00E51457">
        <w:rPr>
          <w:bCs/>
        </w:rPr>
        <w:t>beet, carrot, tomato, hemp, radish, pepper</w:t>
      </w:r>
      <w:r w:rsidR="00244EAE" w:rsidRPr="00E51457">
        <w:rPr>
          <w:bCs/>
        </w:rPr>
        <w:t>, and vegetable seed</w:t>
      </w:r>
      <w:r w:rsidR="00386A85" w:rsidRPr="00E51457">
        <w:rPr>
          <w:bCs/>
        </w:rPr>
        <w:t>s</w:t>
      </w:r>
      <w:r w:rsidR="00B90501" w:rsidRPr="00E51457">
        <w:rPr>
          <w:bCs/>
        </w:rPr>
        <w:t>.</w:t>
      </w:r>
      <w:r w:rsidR="00F61A4B" w:rsidRPr="00E51457">
        <w:t xml:space="preserve"> </w:t>
      </w:r>
      <w:r>
        <w:t>C</w:t>
      </w:r>
      <w:r w:rsidR="00B90501" w:rsidRPr="00E51457">
        <w:rPr>
          <w:bCs/>
        </w:rPr>
        <w:t>ontrol methods for BCTV</w:t>
      </w:r>
      <w:r w:rsidR="00F61A4B" w:rsidRPr="00E51457">
        <w:rPr>
          <w:bCs/>
        </w:rPr>
        <w:t xml:space="preserve"> </w:t>
      </w:r>
      <w:r w:rsidR="008E6630">
        <w:rPr>
          <w:bCs/>
        </w:rPr>
        <w:t xml:space="preserve">primarily </w:t>
      </w:r>
      <w:r w:rsidR="00F61A4B" w:rsidRPr="00E51457">
        <w:rPr>
          <w:bCs/>
        </w:rPr>
        <w:t>involve</w:t>
      </w:r>
      <w:r w:rsidR="00386A85" w:rsidRPr="00E51457">
        <w:rPr>
          <w:bCs/>
        </w:rPr>
        <w:t xml:space="preserve"> </w:t>
      </w:r>
      <w:r w:rsidR="008E6630">
        <w:rPr>
          <w:bCs/>
        </w:rPr>
        <w:t xml:space="preserve">the </w:t>
      </w:r>
      <w:r w:rsidR="00B90501" w:rsidRPr="00E51457">
        <w:rPr>
          <w:bCs/>
        </w:rPr>
        <w:t xml:space="preserve">management of </w:t>
      </w:r>
      <w:r>
        <w:rPr>
          <w:bCs/>
        </w:rPr>
        <w:t>leafhopper vector</w:t>
      </w:r>
      <w:r w:rsidR="002B514B">
        <w:rPr>
          <w:bCs/>
        </w:rPr>
        <w:t>s</w:t>
      </w:r>
      <w:r w:rsidR="00986273" w:rsidRPr="00E51457">
        <w:rPr>
          <w:bCs/>
        </w:rPr>
        <w:t xml:space="preserve">. </w:t>
      </w:r>
      <w:r w:rsidR="00386A85" w:rsidRPr="00E51457">
        <w:rPr>
          <w:rStyle w:val="normaltextrun"/>
        </w:rPr>
        <w:t xml:space="preserve">However, </w:t>
      </w:r>
      <w:r>
        <w:rPr>
          <w:rStyle w:val="normaltextrun"/>
        </w:rPr>
        <w:t xml:space="preserve">leafhoppers are notoriously difficult to control because they move among crop and non-crop hosts throughout seasons, and </w:t>
      </w:r>
      <w:r w:rsidR="00386A85" w:rsidRPr="00E51457">
        <w:rPr>
          <w:rStyle w:val="normaltextrun"/>
        </w:rPr>
        <w:t>it remains unknown which weed</w:t>
      </w:r>
      <w:r w:rsidR="002B514B">
        <w:rPr>
          <w:rStyle w:val="normaltextrun"/>
        </w:rPr>
        <w:t>y</w:t>
      </w:r>
      <w:r w:rsidR="00386A85" w:rsidRPr="00E51457">
        <w:rPr>
          <w:rStyle w:val="normaltextrun"/>
        </w:rPr>
        <w:t xml:space="preserve"> hosts </w:t>
      </w:r>
      <w:r>
        <w:rPr>
          <w:rStyle w:val="normaltextrun"/>
        </w:rPr>
        <w:t>are sources of infectious leafhoppers</w:t>
      </w:r>
      <w:r w:rsidR="00F61A4B" w:rsidRPr="00E51457">
        <w:t xml:space="preserve">. </w:t>
      </w:r>
      <w:r w:rsidRPr="00E51457">
        <w:rPr>
          <w:bCs/>
        </w:rPr>
        <w:t>T</w:t>
      </w:r>
      <w:r>
        <w:rPr>
          <w:bCs/>
        </w:rPr>
        <w:t xml:space="preserve">o address these knowledge gaps, my project was designed </w:t>
      </w:r>
      <w:r w:rsidR="002B514B">
        <w:rPr>
          <w:bCs/>
        </w:rPr>
        <w:t xml:space="preserve">to achieve </w:t>
      </w:r>
      <w:r>
        <w:rPr>
          <w:bCs/>
        </w:rPr>
        <w:t xml:space="preserve">four </w:t>
      </w:r>
      <w:r w:rsidRPr="00E51457">
        <w:rPr>
          <w:bCs/>
        </w:rPr>
        <w:t xml:space="preserve">objectives: (1) </w:t>
      </w:r>
      <w:r w:rsidR="002B514B">
        <w:rPr>
          <w:bCs/>
        </w:rPr>
        <w:t>link</w:t>
      </w:r>
      <w:r w:rsidRPr="00E51457">
        <w:rPr>
          <w:bCs/>
        </w:rPr>
        <w:t xml:space="preserve"> </w:t>
      </w:r>
      <w:r w:rsidR="002B514B">
        <w:rPr>
          <w:bCs/>
        </w:rPr>
        <w:t xml:space="preserve">pest </w:t>
      </w:r>
      <w:r w:rsidRPr="00E51457">
        <w:rPr>
          <w:bCs/>
        </w:rPr>
        <w:t>monitoring and molecular tools to assess</w:t>
      </w:r>
      <w:r>
        <w:rPr>
          <w:bCs/>
        </w:rPr>
        <w:t xml:space="preserve"> prevalence of leafhopper-transmitted pathogens across hosts</w:t>
      </w:r>
      <w:r w:rsidRPr="00E51457">
        <w:rPr>
          <w:bCs/>
        </w:rPr>
        <w:t xml:space="preserve">, (2) assess </w:t>
      </w:r>
      <w:r w:rsidR="002B514B">
        <w:rPr>
          <w:bCs/>
        </w:rPr>
        <w:t xml:space="preserve">feeding habits of </w:t>
      </w:r>
      <w:r w:rsidRPr="00E51457">
        <w:rPr>
          <w:bCs/>
        </w:rPr>
        <w:t>leafhopper</w:t>
      </w:r>
      <w:r w:rsidR="002B514B">
        <w:rPr>
          <w:bCs/>
        </w:rPr>
        <w:t xml:space="preserve">s found in potato crops </w:t>
      </w:r>
      <w:r w:rsidRPr="00E51457">
        <w:rPr>
          <w:bCs/>
        </w:rPr>
        <w:t xml:space="preserve">using gut content analyses, (3) </w:t>
      </w:r>
      <w:r w:rsidR="002B514B">
        <w:rPr>
          <w:bCs/>
        </w:rPr>
        <w:t>assess whether leafhopper host use is consistent across growing regions</w:t>
      </w:r>
      <w:r w:rsidRPr="00E51457">
        <w:rPr>
          <w:bCs/>
        </w:rPr>
        <w:t xml:space="preserve">, and (4) </w:t>
      </w:r>
      <w:r w:rsidR="002B514B">
        <w:rPr>
          <w:bCs/>
        </w:rPr>
        <w:t>investigate whether BCTV evolves to specific hosts</w:t>
      </w:r>
      <w:r w:rsidRPr="00E51457">
        <w:rPr>
          <w:bCs/>
        </w:rPr>
        <w:t xml:space="preserve">. </w:t>
      </w:r>
      <w:r>
        <w:rPr>
          <w:bCs/>
        </w:rPr>
        <w:t xml:space="preserve">To achieve objectives 1 and 2, </w:t>
      </w:r>
      <w:r w:rsidR="002B514B">
        <w:rPr>
          <w:bCs/>
        </w:rPr>
        <w:t xml:space="preserve">my prior work involved sampling </w:t>
      </w:r>
      <w:r>
        <w:rPr>
          <w:bCs/>
        </w:rPr>
        <w:t xml:space="preserve">beet leafhoppers and associated host plants </w:t>
      </w:r>
      <w:r w:rsidR="002B514B">
        <w:rPr>
          <w:bCs/>
        </w:rPr>
        <w:t xml:space="preserve">across Columbia Basin potato fields from </w:t>
      </w:r>
      <w:r>
        <w:rPr>
          <w:bCs/>
        </w:rPr>
        <w:t>20</w:t>
      </w:r>
      <w:r w:rsidR="007D7273">
        <w:rPr>
          <w:bCs/>
        </w:rPr>
        <w:t>19</w:t>
      </w:r>
      <w:r>
        <w:rPr>
          <w:bCs/>
        </w:rPr>
        <w:t xml:space="preserve"> to 202</w:t>
      </w:r>
      <w:r w:rsidR="002B514B">
        <w:rPr>
          <w:bCs/>
        </w:rPr>
        <w:t>2. P</w:t>
      </w:r>
      <w:r>
        <w:rPr>
          <w:bCs/>
        </w:rPr>
        <w:t xml:space="preserve">lant tissue </w:t>
      </w:r>
      <w:r w:rsidR="002B514B">
        <w:rPr>
          <w:bCs/>
        </w:rPr>
        <w:t xml:space="preserve">from sampling events was </w:t>
      </w:r>
      <w:r>
        <w:rPr>
          <w:bCs/>
        </w:rPr>
        <w:t>tested for leafhopper-transmitted pathogens</w:t>
      </w:r>
      <w:r w:rsidR="002B514B">
        <w:rPr>
          <w:bCs/>
        </w:rPr>
        <w:t>,</w:t>
      </w:r>
      <w:r>
        <w:rPr>
          <w:bCs/>
        </w:rPr>
        <w:t xml:space="preserve"> and leafhoppers w</w:t>
      </w:r>
      <w:r w:rsidR="002B514B">
        <w:rPr>
          <w:bCs/>
        </w:rPr>
        <w:t>ere</w:t>
      </w:r>
      <w:r>
        <w:rPr>
          <w:bCs/>
        </w:rPr>
        <w:t xml:space="preserve"> subjected to </w:t>
      </w:r>
      <w:r w:rsidR="002B514B">
        <w:rPr>
          <w:bCs/>
        </w:rPr>
        <w:t xml:space="preserve">molecular </w:t>
      </w:r>
      <w:r>
        <w:rPr>
          <w:bCs/>
        </w:rPr>
        <w:t xml:space="preserve">gut content analysis to </w:t>
      </w:r>
      <w:r w:rsidR="008E6630">
        <w:rPr>
          <w:bCs/>
        </w:rPr>
        <w:t>assess</w:t>
      </w:r>
      <w:r>
        <w:rPr>
          <w:bCs/>
        </w:rPr>
        <w:t xml:space="preserve"> feeding patterns. </w:t>
      </w:r>
      <w:r w:rsidR="002B514B">
        <w:rPr>
          <w:bCs/>
        </w:rPr>
        <w:t>For objective 3, in 202</w:t>
      </w:r>
      <w:r w:rsidR="007D7273">
        <w:rPr>
          <w:bCs/>
        </w:rPr>
        <w:t>2</w:t>
      </w:r>
      <w:r w:rsidR="002B514B">
        <w:rPr>
          <w:bCs/>
        </w:rPr>
        <w:t xml:space="preserve"> I expanded my leafhopper sampling to non-potato crops, and in 2024 and 2025 I plan to expand this work further and work with collaborators in Oregon and Colorado. R</w:t>
      </w:r>
      <w:r w:rsidR="00223E72">
        <w:rPr>
          <w:bCs/>
        </w:rPr>
        <w:t xml:space="preserve">esults will indicate which hosts are widely used by leafhoppers </w:t>
      </w:r>
      <w:r w:rsidR="008E6630">
        <w:rPr>
          <w:bCs/>
        </w:rPr>
        <w:t xml:space="preserve">during </w:t>
      </w:r>
      <w:r w:rsidR="004B75F0">
        <w:rPr>
          <w:bCs/>
        </w:rPr>
        <w:t>seasons and</w:t>
      </w:r>
      <w:r w:rsidR="00223E72">
        <w:rPr>
          <w:bCs/>
        </w:rPr>
        <w:t xml:space="preserve"> w</w:t>
      </w:r>
      <w:r w:rsidR="002B514B">
        <w:rPr>
          <w:bCs/>
        </w:rPr>
        <w:t xml:space="preserve">ill allow us to </w:t>
      </w:r>
      <w:r w:rsidR="00223E72">
        <w:rPr>
          <w:bCs/>
        </w:rPr>
        <w:t>infer pathways of transmission among weeds and crops. My f</w:t>
      </w:r>
      <w:r w:rsidR="002B514B">
        <w:rPr>
          <w:bCs/>
        </w:rPr>
        <w:t>ourth objective</w:t>
      </w:r>
      <w:r w:rsidR="00223E72">
        <w:rPr>
          <w:bCs/>
        </w:rPr>
        <w:t xml:space="preserve"> </w:t>
      </w:r>
      <w:r w:rsidR="008E6630">
        <w:rPr>
          <w:bCs/>
        </w:rPr>
        <w:t>a</w:t>
      </w:r>
      <w:r w:rsidR="00223E72">
        <w:rPr>
          <w:bCs/>
        </w:rPr>
        <w:t>ssess</w:t>
      </w:r>
      <w:r w:rsidR="008E6630">
        <w:rPr>
          <w:bCs/>
        </w:rPr>
        <w:t>es</w:t>
      </w:r>
      <w:r w:rsidR="00223E72">
        <w:rPr>
          <w:bCs/>
        </w:rPr>
        <w:t xml:space="preserve"> how</w:t>
      </w:r>
      <w:r w:rsidR="002B514B">
        <w:rPr>
          <w:bCs/>
        </w:rPr>
        <w:t xml:space="preserve"> the BCTV</w:t>
      </w:r>
      <w:r w:rsidR="00223E72">
        <w:rPr>
          <w:bCs/>
        </w:rPr>
        <w:t xml:space="preserve"> pathogen evolve</w:t>
      </w:r>
      <w:r w:rsidR="002B514B">
        <w:rPr>
          <w:bCs/>
        </w:rPr>
        <w:t>s</w:t>
      </w:r>
      <w:r w:rsidR="00223E72">
        <w:rPr>
          <w:bCs/>
        </w:rPr>
        <w:t xml:space="preserve"> in different host species, and whether pathogen transmission among hosts changes over time. </w:t>
      </w:r>
      <w:r w:rsidR="00223E72">
        <w:t xml:space="preserve">Overall, my </w:t>
      </w:r>
      <w:r w:rsidR="00FB3D4E" w:rsidRPr="00E51457">
        <w:t xml:space="preserve">research </w:t>
      </w:r>
      <w:r w:rsidR="00223E72">
        <w:t xml:space="preserve">will provide considerable information on the natural history and ecology of leafhoppers and associated </w:t>
      </w:r>
      <w:r w:rsidR="004B75F0">
        <w:t>pathogens and</w:t>
      </w:r>
      <w:r w:rsidR="00223E72">
        <w:t xml:space="preserve"> </w:t>
      </w:r>
      <w:r w:rsidR="002B514B">
        <w:t>will</w:t>
      </w:r>
      <w:r w:rsidR="00223E72">
        <w:t xml:space="preserve"> aid in developing management tactics for these pathogens. More broadly, my work shows how molecular techniques can complement traditional monitoring efforts to better understand the dynamics of insect vectors and vector-borne plant pathogens.</w:t>
      </w:r>
    </w:p>
    <w:p w14:paraId="310C482C" w14:textId="77777777" w:rsidR="00525DF5" w:rsidRPr="00E51457" w:rsidRDefault="00525DF5" w:rsidP="00BA10C7">
      <w:pPr>
        <w:spacing w:line="360" w:lineRule="auto"/>
        <w:rPr>
          <w:bCs/>
        </w:rPr>
      </w:pPr>
    </w:p>
    <w:p w14:paraId="495E6306" w14:textId="77777777" w:rsidR="00223E72" w:rsidRDefault="00223E72">
      <w:pPr>
        <w:spacing w:after="160" w:line="259" w:lineRule="auto"/>
        <w:rPr>
          <w:rStyle w:val="normaltextrun"/>
          <w:b/>
          <w:bCs/>
        </w:rPr>
      </w:pPr>
      <w:r>
        <w:rPr>
          <w:rStyle w:val="normaltextrun"/>
          <w:b/>
          <w:bCs/>
        </w:rPr>
        <w:br w:type="page"/>
      </w:r>
    </w:p>
    <w:p w14:paraId="4A7461EE" w14:textId="4FB43F64" w:rsidR="00D74DAE" w:rsidRDefault="00D74DAE" w:rsidP="007D7273">
      <w:pPr>
        <w:contextualSpacing/>
        <w:jc w:val="center"/>
        <w:rPr>
          <w:rStyle w:val="normaltextrun"/>
          <w:b/>
          <w:bCs/>
        </w:rPr>
      </w:pPr>
      <w:r w:rsidRPr="007D7273">
        <w:rPr>
          <w:b/>
          <w:bCs/>
        </w:rPr>
        <w:lastRenderedPageBreak/>
        <w:t>II.</w:t>
      </w:r>
      <w:r>
        <w:t xml:space="preserve"> </w:t>
      </w:r>
      <w:r>
        <w:rPr>
          <w:rStyle w:val="normaltextrun"/>
          <w:b/>
          <w:bCs/>
        </w:rPr>
        <w:t>Project Narrative</w:t>
      </w:r>
    </w:p>
    <w:p w14:paraId="118AD660" w14:textId="77777777" w:rsidR="00D74DAE" w:rsidRDefault="00D74DAE" w:rsidP="00D74DAE">
      <w:pPr>
        <w:rPr>
          <w:rStyle w:val="normaltextrun"/>
          <w:b/>
          <w:bCs/>
          <w:sz w:val="16"/>
          <w:szCs w:val="16"/>
        </w:rPr>
      </w:pPr>
    </w:p>
    <w:p w14:paraId="3BAEC9FA" w14:textId="240A050A" w:rsidR="002B514B" w:rsidRPr="007D7273" w:rsidRDefault="002B514B" w:rsidP="007D7273">
      <w:pPr>
        <w:contextualSpacing/>
        <w:rPr>
          <w:b/>
        </w:rPr>
      </w:pPr>
      <w:r w:rsidRPr="00B2716A">
        <w:rPr>
          <w:b/>
          <w:i/>
        </w:rPr>
        <w:t>A. Justification and Long-Term Goal of the Projec</w:t>
      </w:r>
      <w:r w:rsidR="004B75F0">
        <w:rPr>
          <w:b/>
          <w:i/>
        </w:rPr>
        <w:t>t</w:t>
      </w:r>
    </w:p>
    <w:p w14:paraId="03AFEAE7" w14:textId="77777777" w:rsidR="002B514B" w:rsidRDefault="002B514B" w:rsidP="002B514B">
      <w:pPr>
        <w:ind w:firstLine="540"/>
        <w:contextualSpacing/>
        <w:rPr>
          <w:sz w:val="16"/>
          <w:szCs w:val="16"/>
        </w:rPr>
      </w:pPr>
    </w:p>
    <w:p w14:paraId="0443A848" w14:textId="4AAE0F78" w:rsidR="002B514B" w:rsidRPr="007D7273" w:rsidRDefault="002B514B" w:rsidP="007D7273">
      <w:pPr>
        <w:ind w:firstLine="540"/>
        <w:contextualSpacing/>
        <w:rPr>
          <w:rStyle w:val="normaltextrun"/>
        </w:rPr>
      </w:pPr>
      <w:r w:rsidRPr="00B2716A">
        <w:t xml:space="preserve">Most viral crop pathogens are carried and transmitted by insects. Despite the importance of vector-borne plant viruses for agriculture, our ability to predict their occurrence across time and space remains poor. The long-term goal of </w:t>
      </w:r>
      <w:r>
        <w:t xml:space="preserve">my dissertation </w:t>
      </w:r>
      <w:r w:rsidRPr="00B2716A">
        <w:t xml:space="preserve">project is to </w:t>
      </w:r>
      <w:r>
        <w:t xml:space="preserve">leverage molecular tools along with ecological studies to investigate the dynamics of a key vector of vegetable crops in the Pacific Northwest USA, the beet leafhopper. My project will first use molecular tools and field monitoring studies to assess leafhopper host use and pathogen transmission across growing seasons. My field studies will then be complemented with laboratory studies that assess how specific viral pathogens transmitted by leafhoppers evolve to specific hosts, and how pathogen </w:t>
      </w:r>
      <w:r w:rsidR="004B75F0">
        <w:t>transmissibility</w:t>
      </w:r>
      <w:r>
        <w:t xml:space="preserve"> among hosts is maintained over time. </w:t>
      </w:r>
      <w:r w:rsidR="004B75F0">
        <w:t>My dissertation project involves four specific chapters, each of which will contribute to our understanding of leafhoppers and plant pathogens. More broadly, my work will demonstrate how high-throughput molecular tools can complement traditional pest monitoring to aid in building decision-making tools for pests.</w:t>
      </w:r>
    </w:p>
    <w:p w14:paraId="23C1B754" w14:textId="77777777" w:rsidR="002B514B" w:rsidRDefault="002B514B">
      <w:pPr>
        <w:rPr>
          <w:rStyle w:val="normaltextrun"/>
          <w:b/>
          <w:bCs/>
        </w:rPr>
      </w:pPr>
    </w:p>
    <w:p w14:paraId="05940F6F" w14:textId="0B2FEBAC" w:rsidR="004B75F0" w:rsidRDefault="002B514B">
      <w:pPr>
        <w:rPr>
          <w:rStyle w:val="normaltextrun"/>
          <w:i/>
          <w:iCs/>
        </w:rPr>
      </w:pPr>
      <w:r w:rsidRPr="007D7273">
        <w:rPr>
          <w:rStyle w:val="normaltextrun"/>
          <w:b/>
          <w:bCs/>
          <w:i/>
          <w:iCs/>
        </w:rPr>
        <w:t>B</w:t>
      </w:r>
      <w:r w:rsidR="00D74DAE" w:rsidRPr="007D7273">
        <w:rPr>
          <w:rStyle w:val="normaltextrun"/>
          <w:b/>
          <w:bCs/>
          <w:i/>
          <w:iCs/>
        </w:rPr>
        <w:t xml:space="preserve">. </w:t>
      </w:r>
      <w:r w:rsidR="004B75F0">
        <w:rPr>
          <w:rStyle w:val="normaltextrun"/>
          <w:b/>
          <w:bCs/>
          <w:i/>
          <w:iCs/>
        </w:rPr>
        <w:t>Background and Literature Review</w:t>
      </w:r>
      <w:r w:rsidR="00525DF5" w:rsidRPr="007D7273">
        <w:rPr>
          <w:rStyle w:val="normaltextrun"/>
          <w:i/>
          <w:iCs/>
        </w:rPr>
        <w:t xml:space="preserve"> </w:t>
      </w:r>
    </w:p>
    <w:p w14:paraId="53DCAF37" w14:textId="77777777" w:rsidR="004B75F0" w:rsidRDefault="004B75F0">
      <w:pPr>
        <w:rPr>
          <w:rStyle w:val="normaltextrun"/>
          <w:i/>
          <w:iCs/>
          <w:sz w:val="16"/>
          <w:szCs w:val="16"/>
        </w:rPr>
      </w:pPr>
    </w:p>
    <w:p w14:paraId="7C4BC39E" w14:textId="0C8B755C" w:rsidR="004B75F0" w:rsidRPr="007D7273" w:rsidRDefault="004B75F0">
      <w:pPr>
        <w:rPr>
          <w:rStyle w:val="normaltextrun"/>
          <w:i/>
          <w:iCs/>
        </w:rPr>
      </w:pPr>
      <w:r>
        <w:rPr>
          <w:rStyle w:val="normaltextrun"/>
          <w:i/>
          <w:iCs/>
        </w:rPr>
        <w:t>(i) Specialty crop production in the Pacific Northwest US</w:t>
      </w:r>
    </w:p>
    <w:p w14:paraId="58EA1E65" w14:textId="46CC94D0" w:rsidR="0049471F" w:rsidRDefault="00525DF5" w:rsidP="0049471F">
      <w:pPr>
        <w:ind w:firstLine="540"/>
        <w:rPr>
          <w:rStyle w:val="normaltextrun"/>
        </w:rPr>
      </w:pPr>
      <w:r w:rsidRPr="00E51457">
        <w:rPr>
          <w:rStyle w:val="normaltextrun"/>
        </w:rPr>
        <w:t>High-value specialty crops like potatoes</w:t>
      </w:r>
      <w:r w:rsidR="00A546FA">
        <w:rPr>
          <w:rStyle w:val="normaltextrun"/>
        </w:rPr>
        <w:t xml:space="preserve">, </w:t>
      </w:r>
      <w:r w:rsidRPr="00E51457">
        <w:rPr>
          <w:rStyle w:val="normaltextrun"/>
        </w:rPr>
        <w:t xml:space="preserve">tomatoes, </w:t>
      </w:r>
      <w:r w:rsidR="00A546FA">
        <w:rPr>
          <w:rStyle w:val="normaltextrun"/>
        </w:rPr>
        <w:t>beet</w:t>
      </w:r>
      <w:r w:rsidR="00E96A0B">
        <w:rPr>
          <w:rStyle w:val="normaltextrun"/>
        </w:rPr>
        <w:t>s</w:t>
      </w:r>
      <w:r w:rsidR="0049471F">
        <w:rPr>
          <w:rStyle w:val="normaltextrun"/>
        </w:rPr>
        <w:t>,</w:t>
      </w:r>
      <w:r w:rsidR="00A546FA">
        <w:rPr>
          <w:rStyle w:val="normaltextrun"/>
        </w:rPr>
        <w:t xml:space="preserve"> </w:t>
      </w:r>
      <w:r w:rsidRPr="00E51457">
        <w:rPr>
          <w:rStyle w:val="normaltextrun"/>
        </w:rPr>
        <w:t>carrots</w:t>
      </w:r>
      <w:r w:rsidR="00E96A0B">
        <w:rPr>
          <w:rStyle w:val="normaltextrun"/>
        </w:rPr>
        <w:t xml:space="preserve">, and coriander </w:t>
      </w:r>
      <w:r w:rsidR="00A546FA">
        <w:rPr>
          <w:rStyle w:val="normaltextrun"/>
        </w:rPr>
        <w:t xml:space="preserve">are </w:t>
      </w:r>
      <w:r w:rsidR="008E6630">
        <w:rPr>
          <w:rStyle w:val="normaltextrun"/>
        </w:rPr>
        <w:t xml:space="preserve">key </w:t>
      </w:r>
      <w:r w:rsidR="00A546FA">
        <w:rPr>
          <w:rStyle w:val="normaltextrun"/>
        </w:rPr>
        <w:t xml:space="preserve">to the agricultural economy of Washington state and the Pacific Northwest more broadly. </w:t>
      </w:r>
      <w:r w:rsidRPr="00E51457">
        <w:rPr>
          <w:rStyle w:val="normaltextrun"/>
        </w:rPr>
        <w:t xml:space="preserve">Notably, Washington boasts the highest yields of potatoes </w:t>
      </w:r>
      <w:r w:rsidR="0049471F">
        <w:rPr>
          <w:rStyle w:val="normaltextrun"/>
        </w:rPr>
        <w:t xml:space="preserve">in the US, </w:t>
      </w:r>
      <w:r w:rsidR="00392A7F" w:rsidRPr="00E51457">
        <w:rPr>
          <w:rStyle w:val="normaltextrun"/>
        </w:rPr>
        <w:t xml:space="preserve">with </w:t>
      </w:r>
      <w:r w:rsidRPr="00E51457">
        <w:rPr>
          <w:rStyle w:val="normaltextrun"/>
        </w:rPr>
        <w:t>over 20% of U</w:t>
      </w:r>
      <w:r w:rsidR="0049471F">
        <w:rPr>
          <w:rStyle w:val="normaltextrun"/>
        </w:rPr>
        <w:t>S</w:t>
      </w:r>
      <w:r w:rsidRPr="00E51457">
        <w:rPr>
          <w:rStyle w:val="normaltextrun"/>
        </w:rPr>
        <w:t xml:space="preserve"> production </w:t>
      </w:r>
      <w:r w:rsidR="0049471F">
        <w:rPr>
          <w:rStyle w:val="normaltextrun"/>
        </w:rPr>
        <w:t xml:space="preserve">occurring </w:t>
      </w:r>
      <w:r w:rsidRPr="00E51457">
        <w:rPr>
          <w:rStyle w:val="normaltextrun"/>
        </w:rPr>
        <w:t xml:space="preserve">in the Columbia River Basin </w:t>
      </w:r>
      <w:r w:rsidR="0049471F">
        <w:rPr>
          <w:rStyle w:val="normaltextrun"/>
        </w:rPr>
        <w:t>r</w:t>
      </w:r>
      <w:r w:rsidRPr="00E51457">
        <w:rPr>
          <w:rStyle w:val="normaltextrun"/>
        </w:rPr>
        <w:t xml:space="preserve">egion. </w:t>
      </w:r>
      <w:r w:rsidR="0049471F">
        <w:rPr>
          <w:rStyle w:val="normaltextrun"/>
        </w:rPr>
        <w:t xml:space="preserve">Alternative crops like hemp are also being widely introduced to the region and are grown </w:t>
      </w:r>
      <w:proofErr w:type="gramStart"/>
      <w:r w:rsidR="0049471F">
        <w:rPr>
          <w:rStyle w:val="normaltextrun"/>
        </w:rPr>
        <w:t>in close proximity to</w:t>
      </w:r>
      <w:proofErr w:type="gramEnd"/>
      <w:r w:rsidR="0049471F">
        <w:rPr>
          <w:rStyle w:val="normaltextrun"/>
        </w:rPr>
        <w:t xml:space="preserve"> other vegetable and seed crops. As crops such as potato can only be grown once every 3 to 4 years (due to high nutrient demand), growers are dependent on viable production of multiple crops for economic sustainability.</w:t>
      </w:r>
    </w:p>
    <w:p w14:paraId="1CC14481" w14:textId="77777777" w:rsidR="0049471F" w:rsidRDefault="0049471F" w:rsidP="0049471F">
      <w:pPr>
        <w:ind w:firstLine="540"/>
        <w:rPr>
          <w:rStyle w:val="normaltextrun"/>
        </w:rPr>
      </w:pPr>
    </w:p>
    <w:p w14:paraId="7D4D8932" w14:textId="3960E059" w:rsidR="0049471F" w:rsidRPr="007D7273" w:rsidRDefault="0049471F" w:rsidP="007D7273">
      <w:pPr>
        <w:rPr>
          <w:rStyle w:val="normaltextrun"/>
          <w:i/>
          <w:iCs/>
        </w:rPr>
      </w:pPr>
      <w:r w:rsidRPr="007D7273">
        <w:rPr>
          <w:rStyle w:val="normaltextrun"/>
          <w:i/>
          <w:iCs/>
        </w:rPr>
        <w:t>(ii)</w:t>
      </w:r>
      <w:r>
        <w:rPr>
          <w:rStyle w:val="normaltextrun"/>
          <w:i/>
          <w:iCs/>
        </w:rPr>
        <w:t xml:space="preserve"> Threats to specialty crop production in the Pacific Northwest US</w:t>
      </w:r>
    </w:p>
    <w:p w14:paraId="7B57231F" w14:textId="2DC6630B" w:rsidR="00644E90" w:rsidRDefault="00525DF5" w:rsidP="00374754">
      <w:pPr>
        <w:ind w:firstLine="540"/>
        <w:rPr>
          <w:rStyle w:val="normaltextrun"/>
        </w:rPr>
      </w:pPr>
      <w:r w:rsidRPr="00E51457">
        <w:rPr>
          <w:rStyle w:val="normaltextrun"/>
        </w:rPr>
        <w:t>One of the primary factors hindering</w:t>
      </w:r>
      <w:r w:rsidR="0049471F">
        <w:rPr>
          <w:rStyle w:val="normaltextrun"/>
        </w:rPr>
        <w:t xml:space="preserve"> production of specialty crops like potato and hemp is disease, and many pathogens affecting crops are transmitted by insect vectors. For example, t</w:t>
      </w:r>
      <w:r w:rsidR="000641BA" w:rsidRPr="00E51457">
        <w:rPr>
          <w:rStyle w:val="normaltextrun"/>
        </w:rPr>
        <w:t>he beet leafhopper (</w:t>
      </w:r>
      <w:r w:rsidR="000641BA" w:rsidRPr="00E51457">
        <w:rPr>
          <w:rStyle w:val="normaltextrun"/>
          <w:i/>
          <w:iCs/>
        </w:rPr>
        <w:t>Circulifer tenellus</w:t>
      </w:r>
      <w:r w:rsidR="000641BA" w:rsidRPr="00E51457">
        <w:rPr>
          <w:rStyle w:val="normaltextrun"/>
        </w:rPr>
        <w:t xml:space="preserve">) feeds on numerous crops and </w:t>
      </w:r>
      <w:r w:rsidR="0049471F">
        <w:rPr>
          <w:rStyle w:val="normaltextrun"/>
        </w:rPr>
        <w:t xml:space="preserve">transmits </w:t>
      </w:r>
      <w:r w:rsidR="00F1319B">
        <w:rPr>
          <w:rStyle w:val="normaltextrun"/>
        </w:rPr>
        <w:t xml:space="preserve">several </w:t>
      </w:r>
      <w:r w:rsidR="000641BA" w:rsidRPr="00E51457">
        <w:rPr>
          <w:rStyle w:val="normaltextrun"/>
        </w:rPr>
        <w:t xml:space="preserve">devastating </w:t>
      </w:r>
      <w:r w:rsidR="0049471F">
        <w:rPr>
          <w:rStyle w:val="normaltextrun"/>
        </w:rPr>
        <w:t xml:space="preserve">pathogens </w:t>
      </w:r>
      <w:r w:rsidR="00F1319B">
        <w:rPr>
          <w:rStyle w:val="normaltextrun"/>
        </w:rPr>
        <w:t>like</w:t>
      </w:r>
      <w:r w:rsidR="0049471F">
        <w:rPr>
          <w:rStyle w:val="normaltextrun"/>
        </w:rPr>
        <w:t xml:space="preserve"> </w:t>
      </w:r>
      <w:r w:rsidR="000641BA" w:rsidRPr="00E51457">
        <w:rPr>
          <w:rStyle w:val="normaltextrun"/>
        </w:rPr>
        <w:t xml:space="preserve">BCTV and </w:t>
      </w:r>
      <w:bookmarkStart w:id="1" w:name="_Hlk159496541"/>
      <w:proofErr w:type="spellStart"/>
      <w:r w:rsidR="000641BA" w:rsidRPr="00E51457">
        <w:rPr>
          <w:rStyle w:val="normaltextrun"/>
          <w:i/>
          <w:iCs/>
        </w:rPr>
        <w:t>Candidatus</w:t>
      </w:r>
      <w:proofErr w:type="spellEnd"/>
      <w:r w:rsidR="000641BA" w:rsidRPr="00E51457">
        <w:rPr>
          <w:rStyle w:val="normaltextrun"/>
        </w:rPr>
        <w:t xml:space="preserve"> Phytoplasma </w:t>
      </w:r>
      <w:proofErr w:type="spellStart"/>
      <w:r w:rsidR="000641BA" w:rsidRPr="00E51457">
        <w:rPr>
          <w:rStyle w:val="normaltextrun"/>
        </w:rPr>
        <w:t>trifolii</w:t>
      </w:r>
      <w:proofErr w:type="spellEnd"/>
      <w:r w:rsidR="000641BA" w:rsidRPr="00E51457">
        <w:rPr>
          <w:rStyle w:val="normaltextrun"/>
        </w:rPr>
        <w:t xml:space="preserve"> (</w:t>
      </w:r>
      <w:proofErr w:type="spellStart"/>
      <w:r w:rsidR="000641BA" w:rsidRPr="00E51457">
        <w:t>CPt</w:t>
      </w:r>
      <w:proofErr w:type="spellEnd"/>
      <w:r w:rsidR="000641BA" w:rsidRPr="00E51457">
        <w:t xml:space="preserve">) </w:t>
      </w:r>
      <w:bookmarkEnd w:id="1"/>
      <w:r w:rsidR="000641BA" w:rsidRPr="00E51457">
        <w:rPr>
          <w:rStyle w:val="normaltextrun"/>
        </w:rPr>
        <w:t xml:space="preserve">(Cooper et al 2023). </w:t>
      </w:r>
      <w:r w:rsidR="00644E90" w:rsidRPr="00E51457">
        <w:rPr>
          <w:rStyle w:val="normaltextrun"/>
        </w:rPr>
        <w:t xml:space="preserve">Beet leafhoppers </w:t>
      </w:r>
      <w:r w:rsidR="00F1319B">
        <w:rPr>
          <w:rStyle w:val="normaltextrun"/>
        </w:rPr>
        <w:t>have</w:t>
      </w:r>
      <w:r w:rsidR="00644E90" w:rsidRPr="00E51457">
        <w:rPr>
          <w:rStyle w:val="normaltextrun"/>
        </w:rPr>
        <w:t xml:space="preserve"> a gut adaptation that allows phloem pathogens to traverse their stomach lining and colonize their salivary glands, making them efficient vectors (Knowlton 1929, Suzuki et al 2006). </w:t>
      </w:r>
      <w:r w:rsidR="00392A7F" w:rsidRPr="00E51457">
        <w:rPr>
          <w:rStyle w:val="normaltextrun"/>
        </w:rPr>
        <w:t>Beet leafhopper</w:t>
      </w:r>
      <w:r w:rsidR="0049471F">
        <w:rPr>
          <w:rStyle w:val="normaltextrun"/>
        </w:rPr>
        <w:t xml:space="preserve">-transmitted </w:t>
      </w:r>
      <w:r w:rsidR="00392A7F" w:rsidRPr="00E51457">
        <w:rPr>
          <w:rStyle w:val="normaltextrun"/>
        </w:rPr>
        <w:t>pathogens threat</w:t>
      </w:r>
      <w:r w:rsidR="00F1319B">
        <w:rPr>
          <w:rStyle w:val="normaltextrun"/>
        </w:rPr>
        <w:t>en</w:t>
      </w:r>
      <w:r w:rsidR="00392A7F" w:rsidRPr="00E51457">
        <w:rPr>
          <w:rStyle w:val="normaltextrun"/>
        </w:rPr>
        <w:t xml:space="preserve"> crops including potato (</w:t>
      </w:r>
      <w:r w:rsidR="00392A7F" w:rsidRPr="00E51457">
        <w:rPr>
          <w:rStyle w:val="normaltextrun"/>
          <w:i/>
          <w:iCs/>
        </w:rPr>
        <w:t xml:space="preserve">Solanum tuberosum), </w:t>
      </w:r>
      <w:r w:rsidR="00392A7F" w:rsidRPr="00E51457">
        <w:rPr>
          <w:rStyle w:val="normaltextrun"/>
        </w:rPr>
        <w:t>tomato (</w:t>
      </w:r>
      <w:r w:rsidR="00392A7F" w:rsidRPr="00E51457">
        <w:rPr>
          <w:rStyle w:val="normaltextrun"/>
          <w:i/>
          <w:iCs/>
        </w:rPr>
        <w:t>Solanum lycopersicum</w:t>
      </w:r>
      <w:r w:rsidR="00392A7F" w:rsidRPr="00E51457">
        <w:rPr>
          <w:rStyle w:val="normaltextrun"/>
        </w:rPr>
        <w:t>),</w:t>
      </w:r>
      <w:r w:rsidR="00392A7F" w:rsidRPr="00E51457">
        <w:rPr>
          <w:rStyle w:val="normaltextrun"/>
          <w:i/>
          <w:iCs/>
        </w:rPr>
        <w:t xml:space="preserve"> </w:t>
      </w:r>
      <w:r w:rsidR="00392A7F" w:rsidRPr="00E51457">
        <w:rPr>
          <w:rStyle w:val="normaltextrun"/>
        </w:rPr>
        <w:t>various seed crops (</w:t>
      </w:r>
      <w:r w:rsidR="00392A7F" w:rsidRPr="00E51457">
        <w:rPr>
          <w:rStyle w:val="normaltextrun"/>
          <w:i/>
          <w:iCs/>
        </w:rPr>
        <w:t>Raphanus sativus</w:t>
      </w:r>
      <w:r w:rsidR="00392A7F" w:rsidRPr="00E51457">
        <w:rPr>
          <w:rStyle w:val="normaltextrun"/>
        </w:rPr>
        <w:t xml:space="preserve">, </w:t>
      </w:r>
      <w:r w:rsidR="00392A7F" w:rsidRPr="00E51457">
        <w:rPr>
          <w:rStyle w:val="normaltextrun"/>
          <w:i/>
          <w:iCs/>
        </w:rPr>
        <w:t>Daucus carota</w:t>
      </w:r>
      <w:r w:rsidR="00392A7F" w:rsidRPr="00E51457">
        <w:rPr>
          <w:rStyle w:val="normaltextrun"/>
        </w:rPr>
        <w:t xml:space="preserve">, </w:t>
      </w:r>
      <w:r w:rsidR="00392A7F" w:rsidRPr="007D7273">
        <w:rPr>
          <w:rStyle w:val="normaltextrun"/>
          <w:i/>
          <w:iCs/>
        </w:rPr>
        <w:t>Phaseolus spp.</w:t>
      </w:r>
      <w:r w:rsidR="00392A7F" w:rsidRPr="00E51457">
        <w:rPr>
          <w:rStyle w:val="normaltextrun"/>
        </w:rPr>
        <w:t xml:space="preserve">, </w:t>
      </w:r>
      <w:r w:rsidR="00392A7F" w:rsidRPr="007D7273">
        <w:rPr>
          <w:rStyle w:val="normaltextrun"/>
          <w:i/>
          <w:iCs/>
        </w:rPr>
        <w:t>Brassica spp.</w:t>
      </w:r>
      <w:r w:rsidR="00392A7F" w:rsidRPr="00E51457">
        <w:rPr>
          <w:rStyle w:val="normaltextrun"/>
        </w:rPr>
        <w:t>), peppers (</w:t>
      </w:r>
      <w:r w:rsidR="00392A7F" w:rsidRPr="007D7273">
        <w:rPr>
          <w:rStyle w:val="normaltextrun"/>
          <w:i/>
          <w:iCs/>
        </w:rPr>
        <w:t>Capsicum spp.</w:t>
      </w:r>
      <w:r w:rsidR="00392A7F" w:rsidRPr="00E51457">
        <w:rPr>
          <w:rStyle w:val="normaltextrun"/>
        </w:rPr>
        <w:t>), hemp (</w:t>
      </w:r>
      <w:r w:rsidR="00392A7F" w:rsidRPr="00E51457">
        <w:rPr>
          <w:rStyle w:val="normaltextrun"/>
          <w:i/>
          <w:iCs/>
        </w:rPr>
        <w:t>Cannabis sativa</w:t>
      </w:r>
      <w:r w:rsidR="00392A7F" w:rsidRPr="00E51457">
        <w:rPr>
          <w:rStyle w:val="normaltextrun"/>
        </w:rPr>
        <w:t>), and sugar beets (</w:t>
      </w:r>
      <w:r w:rsidR="00392A7F" w:rsidRPr="00E51457">
        <w:rPr>
          <w:rStyle w:val="normaltextrun"/>
          <w:i/>
          <w:iCs/>
        </w:rPr>
        <w:t>Beta vulgaris</w:t>
      </w:r>
      <w:r w:rsidR="00392A7F" w:rsidRPr="00E51457">
        <w:rPr>
          <w:rStyle w:val="normaltextrun"/>
        </w:rPr>
        <w:t xml:space="preserve">) (Hudson et al 2010; Nachappa et al 2020; Rondon and Murphy 2016; Soto and Gilbertson 2003). </w:t>
      </w:r>
      <w:proofErr w:type="gramStart"/>
      <w:r w:rsidR="000641BA" w:rsidRPr="00E51457">
        <w:rPr>
          <w:rStyle w:val="normaltextrun"/>
        </w:rPr>
        <w:t xml:space="preserve">In </w:t>
      </w:r>
      <w:r w:rsidR="0049471F">
        <w:rPr>
          <w:rStyle w:val="normaltextrun"/>
        </w:rPr>
        <w:t>particular</w:t>
      </w:r>
      <w:r w:rsidR="000641BA" w:rsidRPr="00E51457">
        <w:rPr>
          <w:rStyle w:val="normaltextrun"/>
        </w:rPr>
        <w:t>,</w:t>
      </w:r>
      <w:r w:rsidR="0089574B" w:rsidRPr="00E51457">
        <w:rPr>
          <w:rStyle w:val="normaltextrun"/>
        </w:rPr>
        <w:t xml:space="preserve"> a</w:t>
      </w:r>
      <w:proofErr w:type="gramEnd"/>
      <w:r w:rsidR="0089574B" w:rsidRPr="00E51457">
        <w:rPr>
          <w:rStyle w:val="normaltextrun"/>
        </w:rPr>
        <w:t xml:space="preserve"> strong resurgence of BCTV in</w:t>
      </w:r>
      <w:r w:rsidR="000641BA" w:rsidRPr="00E51457">
        <w:rPr>
          <w:rStyle w:val="normaltextrun"/>
        </w:rPr>
        <w:t xml:space="preserve"> the Western U</w:t>
      </w:r>
      <w:r w:rsidR="0049471F">
        <w:rPr>
          <w:rStyle w:val="normaltextrun"/>
        </w:rPr>
        <w:t>S</w:t>
      </w:r>
      <w:r w:rsidR="000641BA" w:rsidRPr="00E51457">
        <w:rPr>
          <w:rStyle w:val="normaltextrun"/>
        </w:rPr>
        <w:t xml:space="preserve"> has </w:t>
      </w:r>
      <w:r w:rsidR="0049471F">
        <w:rPr>
          <w:rStyle w:val="normaltextrun"/>
        </w:rPr>
        <w:t>occurred since 20</w:t>
      </w:r>
      <w:r w:rsidR="00374754">
        <w:rPr>
          <w:rStyle w:val="normaltextrun"/>
        </w:rPr>
        <w:t>19</w:t>
      </w:r>
      <w:r w:rsidR="0049471F">
        <w:rPr>
          <w:rStyle w:val="normaltextrun"/>
        </w:rPr>
        <w:t xml:space="preserve">, with </w:t>
      </w:r>
      <w:r w:rsidR="000641BA" w:rsidRPr="00E51457">
        <w:rPr>
          <w:rStyle w:val="normaltextrun"/>
        </w:rPr>
        <w:t xml:space="preserve">disease incidence </w:t>
      </w:r>
      <w:r w:rsidR="0049471F">
        <w:rPr>
          <w:rStyle w:val="normaltextrun"/>
        </w:rPr>
        <w:t xml:space="preserve">in non-potato crops </w:t>
      </w:r>
      <w:r w:rsidR="000641BA" w:rsidRPr="00E51457">
        <w:rPr>
          <w:rStyle w:val="normaltextrun"/>
        </w:rPr>
        <w:t>reaching as high as 90%</w:t>
      </w:r>
      <w:r w:rsidR="0049471F">
        <w:rPr>
          <w:rStyle w:val="normaltextrun"/>
        </w:rPr>
        <w:t xml:space="preserve"> plants infected</w:t>
      </w:r>
      <w:r w:rsidR="000641BA" w:rsidRPr="00E51457">
        <w:rPr>
          <w:rStyle w:val="normaltextrun"/>
        </w:rPr>
        <w:t xml:space="preserve"> (</w:t>
      </w:r>
      <w:r w:rsidR="00374754">
        <w:rPr>
          <w:rStyle w:val="normaltextrun"/>
        </w:rPr>
        <w:t xml:space="preserve">Nachappa et al 2020; </w:t>
      </w:r>
      <w:r w:rsidR="00450965" w:rsidRPr="00E51457">
        <w:rPr>
          <w:rStyle w:val="normaltextrun"/>
        </w:rPr>
        <w:t xml:space="preserve">Swisher </w:t>
      </w:r>
      <w:r w:rsidR="000641BA" w:rsidRPr="00E51457">
        <w:rPr>
          <w:rStyle w:val="normaltextrun"/>
        </w:rPr>
        <w:t>Grimm et al 2021).</w:t>
      </w:r>
      <w:r w:rsidR="00F1319B">
        <w:rPr>
          <w:rStyle w:val="normaltextrun"/>
        </w:rPr>
        <w:t xml:space="preserve"> </w:t>
      </w:r>
      <w:r w:rsidR="00F1319B" w:rsidRPr="00E51457">
        <w:rPr>
          <w:rStyle w:val="normaltextrun"/>
        </w:rPr>
        <w:t>The continuous annual return of these pathogens is attributed to the life cycle of their vectors, wh</w:t>
      </w:r>
      <w:r w:rsidR="00F1319B">
        <w:rPr>
          <w:rStyle w:val="normaltextrun"/>
        </w:rPr>
        <w:t xml:space="preserve">ere overwintering leafhoppers emerge in the spring and acquire pathogens from weedy hosts before moving into crops. </w:t>
      </w:r>
      <w:r w:rsidR="00F1319B" w:rsidRPr="007D7273">
        <w:rPr>
          <w:rStyle w:val="normaltextrun"/>
          <w:b/>
          <w:bCs/>
          <w:i/>
          <w:iCs/>
        </w:rPr>
        <w:t>Despite the constant movement of leafhoppers between weedy and crop hosts, we still have a relatively poor understanding of leafhopper ecology that can be used to predict pathogen outbreaks</w:t>
      </w:r>
      <w:r w:rsidR="00F1319B">
        <w:rPr>
          <w:rStyle w:val="normaltextrun"/>
        </w:rPr>
        <w:t>.</w:t>
      </w:r>
      <w:r w:rsidR="00F1319B" w:rsidRPr="00E51457">
        <w:rPr>
          <w:rStyle w:val="normaltextrun"/>
        </w:rPr>
        <w:t xml:space="preserve"> </w:t>
      </w:r>
    </w:p>
    <w:p w14:paraId="3E6F5E66" w14:textId="77777777" w:rsidR="00B44EE8" w:rsidRDefault="00B44EE8" w:rsidP="00374754">
      <w:pPr>
        <w:ind w:firstLine="540"/>
        <w:rPr>
          <w:rStyle w:val="normaltextrun"/>
        </w:rPr>
      </w:pPr>
    </w:p>
    <w:p w14:paraId="58C86D15" w14:textId="32B149C3" w:rsidR="00644E90" w:rsidRPr="007D7273" w:rsidRDefault="00644E90" w:rsidP="007D7273">
      <w:pPr>
        <w:rPr>
          <w:rStyle w:val="normaltextrun"/>
          <w:i/>
          <w:iCs/>
        </w:rPr>
      </w:pPr>
      <w:r w:rsidRPr="007D7273">
        <w:rPr>
          <w:rStyle w:val="normaltextrun"/>
          <w:i/>
          <w:iCs/>
        </w:rPr>
        <w:lastRenderedPageBreak/>
        <w:t>(iii) Leafhopper ecology makes management difficult</w:t>
      </w:r>
    </w:p>
    <w:p w14:paraId="3A99EF10" w14:textId="05507744" w:rsidR="000724D9" w:rsidRPr="00E51457" w:rsidRDefault="000724D9" w:rsidP="000724D9">
      <w:pPr>
        <w:pStyle w:val="paragraph"/>
        <w:spacing w:before="0" w:beforeAutospacing="0" w:after="0" w:afterAutospacing="0"/>
        <w:ind w:firstLine="540"/>
        <w:contextualSpacing/>
        <w:textAlignment w:val="baseline"/>
        <w:rPr>
          <w:rStyle w:val="normaltextrun"/>
        </w:rPr>
      </w:pPr>
      <w:r>
        <w:t>B</w:t>
      </w:r>
      <w:r w:rsidR="00644E90" w:rsidRPr="00E51457">
        <w:t xml:space="preserve">eet leafhoppers are </w:t>
      </w:r>
      <w:r w:rsidR="00644E90">
        <w:t xml:space="preserve">highly </w:t>
      </w:r>
      <w:r w:rsidR="00644E90" w:rsidRPr="00E51457">
        <w:t>polyphagous</w:t>
      </w:r>
      <w:r w:rsidR="00644E90">
        <w:t xml:space="preserve"> and move among crop and non-crop hosts</w:t>
      </w:r>
      <w:r>
        <w:t xml:space="preserve"> </w:t>
      </w:r>
      <w:r w:rsidR="002752A9">
        <w:t>within seasons</w:t>
      </w:r>
      <w:r w:rsidR="00644E90">
        <w:t xml:space="preserve">. </w:t>
      </w:r>
      <w:r w:rsidR="00644E90" w:rsidRPr="00E51457">
        <w:rPr>
          <w:rStyle w:val="normaltextrun"/>
        </w:rPr>
        <w:t>Beet leafhoppers undergo three generations each year</w:t>
      </w:r>
      <w:r w:rsidR="00644E90">
        <w:rPr>
          <w:rStyle w:val="normaltextrun"/>
        </w:rPr>
        <w:t xml:space="preserve"> in the Pacific Northwest US</w:t>
      </w:r>
      <w:r w:rsidR="00644E90" w:rsidRPr="00E51457">
        <w:rPr>
          <w:rStyle w:val="normaltextrun"/>
        </w:rPr>
        <w:t xml:space="preserve">, </w:t>
      </w:r>
      <w:r w:rsidR="00644E90">
        <w:rPr>
          <w:rStyle w:val="normaltextrun"/>
        </w:rPr>
        <w:t xml:space="preserve">with adults and larvae </w:t>
      </w:r>
      <w:r w:rsidR="00644E90" w:rsidRPr="00E51457">
        <w:rPr>
          <w:rStyle w:val="normaltextrun"/>
        </w:rPr>
        <w:t>initially favoring</w:t>
      </w:r>
      <w:r w:rsidR="00644E90">
        <w:rPr>
          <w:rStyle w:val="normaltextrun"/>
        </w:rPr>
        <w:t xml:space="preserve"> weeds in families </w:t>
      </w:r>
      <w:r w:rsidR="00644E90" w:rsidRPr="00E51457">
        <w:rPr>
          <w:rStyle w:val="normaltextrun"/>
        </w:rPr>
        <w:t xml:space="preserve">Amaranthaceae and Brassicaceae as hosts (Hudson et al. 2010). As temperatures rise in mid-April </w:t>
      </w:r>
      <w:r w:rsidR="00644E90">
        <w:rPr>
          <w:rStyle w:val="normaltextrun"/>
        </w:rPr>
        <w:t xml:space="preserve">and weeds </w:t>
      </w:r>
      <w:r w:rsidR="0048246C">
        <w:rPr>
          <w:rStyle w:val="normaltextrun"/>
        </w:rPr>
        <w:t>dry out</w:t>
      </w:r>
      <w:r w:rsidR="00644E90">
        <w:rPr>
          <w:rStyle w:val="normaltextrun"/>
        </w:rPr>
        <w:t xml:space="preserve">, </w:t>
      </w:r>
      <w:r w:rsidR="00644E90" w:rsidRPr="00E51457">
        <w:rPr>
          <w:rStyle w:val="normaltextrun"/>
        </w:rPr>
        <w:t xml:space="preserve">leafhoppers migrate to summer crops, spreading </w:t>
      </w:r>
      <w:r w:rsidR="00644E90">
        <w:rPr>
          <w:rStyle w:val="normaltextrun"/>
        </w:rPr>
        <w:t>pathogens</w:t>
      </w:r>
      <w:r w:rsidR="00644E90" w:rsidRPr="00E51457">
        <w:rPr>
          <w:rStyle w:val="normaltextrun"/>
        </w:rPr>
        <w:t xml:space="preserve">. At the </w:t>
      </w:r>
      <w:r w:rsidR="00644E90">
        <w:rPr>
          <w:rStyle w:val="normaltextrun"/>
        </w:rPr>
        <w:t xml:space="preserve">end of </w:t>
      </w:r>
      <w:r w:rsidR="00644E90" w:rsidRPr="00E51457">
        <w:rPr>
          <w:rStyle w:val="normaltextrun"/>
        </w:rPr>
        <w:t xml:space="preserve">summer, </w:t>
      </w:r>
      <w:r w:rsidR="00E96A0B">
        <w:rPr>
          <w:rStyle w:val="normaltextrun"/>
        </w:rPr>
        <w:t>fema</w:t>
      </w:r>
      <w:r w:rsidR="00235282">
        <w:rPr>
          <w:rStyle w:val="normaltextrun"/>
        </w:rPr>
        <w:t>l</w:t>
      </w:r>
      <w:r w:rsidR="00E96A0B">
        <w:rPr>
          <w:rStyle w:val="normaltextrun"/>
        </w:rPr>
        <w:t xml:space="preserve">es carrying </w:t>
      </w:r>
      <w:r w:rsidR="00644E90" w:rsidRPr="00E51457">
        <w:rPr>
          <w:rStyle w:val="normaltextrun"/>
        </w:rPr>
        <w:t xml:space="preserve">fertilized </w:t>
      </w:r>
      <w:r w:rsidR="00E96A0B">
        <w:rPr>
          <w:rStyle w:val="normaltextrun"/>
        </w:rPr>
        <w:t>eggs</w:t>
      </w:r>
      <w:r w:rsidR="00644E90" w:rsidRPr="00E51457">
        <w:rPr>
          <w:rStyle w:val="normaltextrun"/>
        </w:rPr>
        <w:t xml:space="preserve"> seek shelter, flying in search of newly germinated winter weedy perennials or annuals </w:t>
      </w:r>
      <w:r w:rsidR="00644E90">
        <w:rPr>
          <w:rStyle w:val="normaltextrun"/>
        </w:rPr>
        <w:t>before</w:t>
      </w:r>
      <w:r w:rsidR="00644E90" w:rsidRPr="00E51457">
        <w:rPr>
          <w:rStyle w:val="normaltextrun"/>
        </w:rPr>
        <w:t xml:space="preserve"> they diapause. </w:t>
      </w:r>
      <w:r>
        <w:rPr>
          <w:rStyle w:val="normaltextrun"/>
        </w:rPr>
        <w:t xml:space="preserve">The considerable host diversity across </w:t>
      </w:r>
      <w:r w:rsidR="00644E90">
        <w:rPr>
          <w:rStyle w:val="normaltextrun"/>
        </w:rPr>
        <w:t xml:space="preserve">landscapes </w:t>
      </w:r>
      <w:r w:rsidR="0048246C">
        <w:rPr>
          <w:rStyle w:val="normaltextrun"/>
        </w:rPr>
        <w:t>makes</w:t>
      </w:r>
      <w:r w:rsidR="00644E90">
        <w:rPr>
          <w:rStyle w:val="normaltextrun"/>
        </w:rPr>
        <w:t xml:space="preserve"> it so beet leafhoppers have an abundance of suitable hosts throughout the</w:t>
      </w:r>
      <w:r w:rsidR="00492A66">
        <w:rPr>
          <w:rStyle w:val="normaltextrun"/>
        </w:rPr>
        <w:t xml:space="preserve"> environment </w:t>
      </w:r>
      <w:r>
        <w:rPr>
          <w:rStyle w:val="normaltextrun"/>
        </w:rPr>
        <w:t>to support populations</w:t>
      </w:r>
      <w:r w:rsidR="00644E90">
        <w:rPr>
          <w:rStyle w:val="normaltextrun"/>
        </w:rPr>
        <w:t>.</w:t>
      </w:r>
    </w:p>
    <w:p w14:paraId="648279EE" w14:textId="270CDC1B" w:rsidR="00F1319B" w:rsidRPr="00E51457" w:rsidRDefault="00644E90" w:rsidP="00F1319B">
      <w:pPr>
        <w:pStyle w:val="paragraph"/>
        <w:spacing w:before="0" w:beforeAutospacing="0" w:after="0" w:afterAutospacing="0"/>
        <w:ind w:firstLine="540"/>
        <w:contextualSpacing/>
        <w:textAlignment w:val="baseline"/>
        <w:rPr>
          <w:rStyle w:val="normaltextrun"/>
        </w:rPr>
      </w:pPr>
      <w:r w:rsidRPr="00E51457">
        <w:t>Well</w:t>
      </w:r>
      <w:r w:rsidR="00F1319B">
        <w:t>-</w:t>
      </w:r>
      <w:r w:rsidRPr="00E51457">
        <w:t xml:space="preserve">suited for the polyphagous lifestyle of beet leafhoppers, </w:t>
      </w:r>
      <w:r w:rsidR="00F1319B">
        <w:t xml:space="preserve">pathogens such as </w:t>
      </w:r>
      <w:r w:rsidRPr="00E51457">
        <w:t xml:space="preserve">BCTV </w:t>
      </w:r>
      <w:r w:rsidR="00F1319B">
        <w:t xml:space="preserve">are </w:t>
      </w:r>
      <w:r w:rsidRPr="00E51457">
        <w:t xml:space="preserve">transmitted in a persistent manner to an extensive range of wild and </w:t>
      </w:r>
      <w:r w:rsidR="00F1319B">
        <w:t xml:space="preserve">crop </w:t>
      </w:r>
      <w:r w:rsidR="000724D9">
        <w:t xml:space="preserve">hosts </w:t>
      </w:r>
      <w:r w:rsidR="00F1319B">
        <w:t xml:space="preserve">across </w:t>
      </w:r>
      <w:r w:rsidRPr="00E51457">
        <w:t xml:space="preserve">more than 300 species (Harveson 2015). BCTV has a ssDNA genome and has at least 11 strains </w:t>
      </w:r>
      <w:r w:rsidR="00F1319B">
        <w:t>that</w:t>
      </w:r>
      <w:r w:rsidRPr="00E51457">
        <w:t xml:space="preserve"> beet leafhoppers can transmit (Harveson 2015, Melgarejo et al 2022). Adult leafhoppers can carry BCTV for months and inoculate new hosts within </w:t>
      </w:r>
      <w:r w:rsidR="00F1319B">
        <w:t>a</w:t>
      </w:r>
      <w:r w:rsidRPr="00E51457">
        <w:t xml:space="preserve"> minute of feeding (</w:t>
      </w:r>
      <w:r w:rsidR="0036198C">
        <w:t>Frantz et al 2023</w:t>
      </w:r>
      <w:r w:rsidRPr="00E51457">
        <w:t>).</w:t>
      </w:r>
      <w:r w:rsidR="00F1319B">
        <w:t xml:space="preserve"> Prior </w:t>
      </w:r>
      <w:r w:rsidR="00F1319B" w:rsidRPr="00E51457">
        <w:t>research indicates that leafhoppers do not distinguish between plant types during</w:t>
      </w:r>
      <w:r w:rsidR="00F1319B">
        <w:t xml:space="preserve"> initial feeding bouts and will feed on plants that are not suitable for reproduction </w:t>
      </w:r>
      <w:r w:rsidR="00F1319B" w:rsidRPr="00E51457">
        <w:t>(Thomas and Boll 1977).</w:t>
      </w:r>
      <w:r w:rsidR="00F1319B">
        <w:t xml:space="preserve"> </w:t>
      </w:r>
      <w:proofErr w:type="gramStart"/>
      <w:r w:rsidR="00F1319B">
        <w:t>All of</w:t>
      </w:r>
      <w:proofErr w:type="gramEnd"/>
      <w:r w:rsidR="00F1319B">
        <w:t xml:space="preserve"> these factors contribute to leafhoppers spreading pathogens efficiently across hosts, and </w:t>
      </w:r>
      <w:r w:rsidR="00F1319B">
        <w:rPr>
          <w:rStyle w:val="normaltextrun"/>
          <w:b/>
          <w:bCs/>
          <w:i/>
          <w:iCs/>
        </w:rPr>
        <w:t>u</w:t>
      </w:r>
      <w:r w:rsidR="00F1319B" w:rsidRPr="007D7273">
        <w:rPr>
          <w:rStyle w:val="normaltextrun"/>
          <w:b/>
          <w:bCs/>
          <w:i/>
          <w:iCs/>
        </w:rPr>
        <w:t xml:space="preserve">nderstanding interactions between pathogens, vectors, and hosts is </w:t>
      </w:r>
      <w:r w:rsidR="00F1319B">
        <w:rPr>
          <w:rStyle w:val="normaltextrun"/>
          <w:b/>
          <w:bCs/>
          <w:i/>
          <w:iCs/>
        </w:rPr>
        <w:t>key</w:t>
      </w:r>
      <w:r w:rsidR="00F1319B" w:rsidRPr="007D7273">
        <w:rPr>
          <w:rStyle w:val="normaltextrun"/>
          <w:b/>
          <w:bCs/>
          <w:i/>
          <w:iCs/>
        </w:rPr>
        <w:t xml:space="preserve"> for developing effective pest management strategies that can reduce economic losses and enhance crop yields.</w:t>
      </w:r>
    </w:p>
    <w:p w14:paraId="1CE968D3" w14:textId="7C8C9AA4" w:rsidR="00644E90" w:rsidRPr="00E51457" w:rsidRDefault="00644E90" w:rsidP="00644E90">
      <w:pPr>
        <w:pStyle w:val="paragraph"/>
        <w:spacing w:before="0" w:beforeAutospacing="0" w:after="0" w:afterAutospacing="0"/>
        <w:ind w:firstLine="540"/>
        <w:contextualSpacing/>
        <w:textAlignment w:val="baseline"/>
      </w:pPr>
    </w:p>
    <w:p w14:paraId="2846D75E" w14:textId="4E9842AC" w:rsidR="007843C0" w:rsidRDefault="000724D9" w:rsidP="007D7273">
      <w:pPr>
        <w:rPr>
          <w:rStyle w:val="normaltextrun"/>
        </w:rPr>
      </w:pPr>
      <w:r w:rsidRPr="00E50128">
        <w:rPr>
          <w:rStyle w:val="normaltextrun"/>
          <w:i/>
          <w:iCs/>
        </w:rPr>
        <w:t>(i</w:t>
      </w:r>
      <w:r>
        <w:rPr>
          <w:rStyle w:val="normaltextrun"/>
          <w:i/>
          <w:iCs/>
        </w:rPr>
        <w:t>v</w:t>
      </w:r>
      <w:r w:rsidRPr="00E50128">
        <w:rPr>
          <w:rStyle w:val="normaltextrun"/>
          <w:i/>
          <w:iCs/>
        </w:rPr>
        <w:t>) Leafhopper</w:t>
      </w:r>
      <w:r>
        <w:rPr>
          <w:rStyle w:val="normaltextrun"/>
          <w:i/>
          <w:iCs/>
        </w:rPr>
        <w:t>s may exhibit unique host use patterns across regions</w:t>
      </w:r>
    </w:p>
    <w:p w14:paraId="2CC47BE2" w14:textId="148EB104" w:rsidR="0032543E" w:rsidRPr="00E51457" w:rsidRDefault="00907E8A" w:rsidP="007D7273">
      <w:pPr>
        <w:pStyle w:val="paragraph"/>
        <w:spacing w:before="0" w:beforeAutospacing="0" w:after="0" w:afterAutospacing="0"/>
        <w:ind w:firstLine="540"/>
        <w:contextualSpacing/>
        <w:textAlignment w:val="baseline"/>
        <w:rPr>
          <w:rStyle w:val="normaltextrun"/>
        </w:rPr>
      </w:pPr>
      <w:r w:rsidRPr="00E51457">
        <w:t xml:space="preserve">The introduction of hemp, tomato, and other susceptible </w:t>
      </w:r>
      <w:r w:rsidR="000724D9">
        <w:t xml:space="preserve">specialty </w:t>
      </w:r>
      <w:r w:rsidRPr="00E51457">
        <w:t>crops into the</w:t>
      </w:r>
      <w:r w:rsidR="000724D9">
        <w:t xml:space="preserve"> Columbia Basin region </w:t>
      </w:r>
      <w:r w:rsidRPr="00E51457">
        <w:t xml:space="preserve">may be impacting </w:t>
      </w:r>
      <w:r w:rsidR="000724D9">
        <w:t xml:space="preserve">leafhopper populations and </w:t>
      </w:r>
      <w:r w:rsidRPr="00E51457">
        <w:t xml:space="preserve">incidence of </w:t>
      </w:r>
      <w:r w:rsidR="000724D9">
        <w:t xml:space="preserve">pathogens like </w:t>
      </w:r>
      <w:r w:rsidRPr="00E51457">
        <w:t>BCTV.</w:t>
      </w:r>
      <w:r w:rsidR="00CC3ED8" w:rsidRPr="00E51457">
        <w:t xml:space="preserve"> </w:t>
      </w:r>
      <w:r w:rsidR="00CC3ED8" w:rsidRPr="00E51457">
        <w:rPr>
          <w:rStyle w:val="normaltextrun"/>
        </w:rPr>
        <w:t>As climate</w:t>
      </w:r>
      <w:r w:rsidR="000724D9">
        <w:rPr>
          <w:rStyle w:val="normaltextrun"/>
        </w:rPr>
        <w:t>s warm</w:t>
      </w:r>
      <w:r w:rsidR="00CC3ED8" w:rsidRPr="00E51457">
        <w:rPr>
          <w:rStyle w:val="normaltextrun"/>
        </w:rPr>
        <w:t xml:space="preserve">, </w:t>
      </w:r>
      <w:r w:rsidR="000724D9">
        <w:rPr>
          <w:rStyle w:val="normaltextrun"/>
        </w:rPr>
        <w:t xml:space="preserve">the range of leafhoppers is expanding, and management of this group of insect vectors may benefit from a broader understanding of host use and pathogen transmission in other crop production regions. </w:t>
      </w:r>
      <w:proofErr w:type="gramStart"/>
      <w:r w:rsidR="000724D9">
        <w:rPr>
          <w:rStyle w:val="normaltextrun"/>
        </w:rPr>
        <w:t>In particular, Oregon</w:t>
      </w:r>
      <w:proofErr w:type="gramEnd"/>
      <w:r w:rsidR="000724D9">
        <w:rPr>
          <w:rStyle w:val="normaltextrun"/>
        </w:rPr>
        <w:t xml:space="preserve"> and Colorado have similar crop diversity to Washington State, and </w:t>
      </w:r>
      <w:r w:rsidR="0032543E" w:rsidRPr="00E51457">
        <w:rPr>
          <w:rStyle w:val="normaltextrun"/>
        </w:rPr>
        <w:t xml:space="preserve">coordination between </w:t>
      </w:r>
      <w:r w:rsidR="000724D9">
        <w:rPr>
          <w:rStyle w:val="normaltextrun"/>
        </w:rPr>
        <w:t xml:space="preserve">groups studying </w:t>
      </w:r>
      <w:r w:rsidR="0032543E" w:rsidRPr="00E51457">
        <w:rPr>
          <w:rStyle w:val="normaltextrun"/>
        </w:rPr>
        <w:t xml:space="preserve">beet leafhoppers in </w:t>
      </w:r>
      <w:r w:rsidR="000724D9">
        <w:rPr>
          <w:rStyle w:val="normaltextrun"/>
        </w:rPr>
        <w:t>the</w:t>
      </w:r>
      <w:r w:rsidR="000724D9" w:rsidRPr="00E51457">
        <w:rPr>
          <w:rStyle w:val="normaltextrun"/>
        </w:rPr>
        <w:t>s</w:t>
      </w:r>
      <w:r w:rsidR="000724D9">
        <w:rPr>
          <w:rStyle w:val="normaltextrun"/>
        </w:rPr>
        <w:t>e</w:t>
      </w:r>
      <w:r w:rsidR="000724D9" w:rsidRPr="00E51457">
        <w:rPr>
          <w:rStyle w:val="normaltextrun"/>
        </w:rPr>
        <w:t xml:space="preserve"> </w:t>
      </w:r>
      <w:r w:rsidR="0032543E" w:rsidRPr="00E51457">
        <w:rPr>
          <w:rStyle w:val="normaltextrun"/>
        </w:rPr>
        <w:t>states will improve understanding of impacts of plant availability, regional pathogen strain information, and BCTV epidemiology. </w:t>
      </w:r>
      <w:r w:rsidR="000724D9" w:rsidRPr="007D7273">
        <w:rPr>
          <w:rStyle w:val="normaltextrun"/>
          <w:b/>
          <w:bCs/>
          <w:i/>
          <w:iCs/>
        </w:rPr>
        <w:t xml:space="preserve">In this proposal we will work collaboratively with several research groups to </w:t>
      </w:r>
      <w:r w:rsidR="00DE1F18" w:rsidRPr="007D7273">
        <w:rPr>
          <w:b/>
          <w:bCs/>
          <w:i/>
          <w:iCs/>
        </w:rPr>
        <w:t>better understand how the introduction or increase in acreage of more susceptible crops like tomato and hemp may be impacting the recent rise in incidence of BCTV.</w:t>
      </w:r>
    </w:p>
    <w:p w14:paraId="7498F392" w14:textId="77777777" w:rsidR="000724D9" w:rsidRDefault="000724D9" w:rsidP="000724D9">
      <w:pPr>
        <w:pStyle w:val="paragraph"/>
        <w:spacing w:before="0" w:beforeAutospacing="0" w:after="0" w:afterAutospacing="0"/>
        <w:contextualSpacing/>
        <w:textAlignment w:val="baseline"/>
        <w:rPr>
          <w:rStyle w:val="normaltextrun"/>
        </w:rPr>
      </w:pPr>
    </w:p>
    <w:p w14:paraId="5E9921DA" w14:textId="29F86CAC" w:rsidR="00F0155C" w:rsidRPr="00911C91" w:rsidRDefault="000724D9" w:rsidP="000404A8">
      <w:pPr>
        <w:pStyle w:val="paragraph"/>
        <w:tabs>
          <w:tab w:val="left" w:pos="2610"/>
        </w:tabs>
        <w:contextualSpacing/>
        <w:textAlignment w:val="baseline"/>
        <w:rPr>
          <w:rStyle w:val="normaltextrun"/>
          <w:i/>
          <w:iCs/>
        </w:rPr>
      </w:pPr>
      <w:r w:rsidRPr="00911C91">
        <w:rPr>
          <w:rStyle w:val="normaltextrun"/>
          <w:i/>
          <w:iCs/>
        </w:rPr>
        <w:t>(v)</w:t>
      </w:r>
      <w:r w:rsidR="00594454" w:rsidRPr="00911C91">
        <w:rPr>
          <w:rStyle w:val="normaltextrun"/>
          <w:i/>
          <w:iCs/>
        </w:rPr>
        <w:t xml:space="preserve"> </w:t>
      </w:r>
      <w:r w:rsidR="00356275">
        <w:rPr>
          <w:rStyle w:val="normaltextrun"/>
          <w:i/>
          <w:iCs/>
        </w:rPr>
        <w:t>V</w:t>
      </w:r>
      <w:r w:rsidR="00356275" w:rsidRPr="00911C91">
        <w:rPr>
          <w:rStyle w:val="normaltextrun"/>
          <w:i/>
          <w:iCs/>
        </w:rPr>
        <w:t xml:space="preserve">irus evolution </w:t>
      </w:r>
      <w:r w:rsidR="00356275">
        <w:rPr>
          <w:rStyle w:val="normaltextrun"/>
          <w:i/>
          <w:iCs/>
        </w:rPr>
        <w:t>and m</w:t>
      </w:r>
      <w:r w:rsidR="00911C91" w:rsidRPr="00911C91">
        <w:rPr>
          <w:rStyle w:val="normaltextrun"/>
          <w:i/>
          <w:iCs/>
        </w:rPr>
        <w:t>olecular mechanisms employed by BCTV</w:t>
      </w:r>
      <w:r w:rsidR="00594454" w:rsidRPr="00911C91">
        <w:rPr>
          <w:rStyle w:val="normaltextrun"/>
          <w:i/>
          <w:iCs/>
        </w:rPr>
        <w:t xml:space="preserve"> </w:t>
      </w:r>
    </w:p>
    <w:p w14:paraId="0B21B116" w14:textId="15A285C1" w:rsidR="002752A9" w:rsidRDefault="00F0155C" w:rsidP="002752A9">
      <w:pPr>
        <w:pStyle w:val="paragraph"/>
        <w:tabs>
          <w:tab w:val="left" w:pos="2610"/>
        </w:tabs>
        <w:ind w:firstLine="540"/>
        <w:contextualSpacing/>
        <w:textAlignment w:val="baseline"/>
      </w:pPr>
      <w:r w:rsidRPr="00911C91">
        <w:rPr>
          <w:rStyle w:val="normaltextrun"/>
          <w:i/>
          <w:iCs/>
        </w:rPr>
        <w:t xml:space="preserve">         </w:t>
      </w:r>
      <w:r w:rsidR="000724D9" w:rsidRPr="00911C91">
        <w:rPr>
          <w:rStyle w:val="normaltextrun"/>
          <w:i/>
          <w:iCs/>
        </w:rPr>
        <w:t xml:space="preserve"> </w:t>
      </w:r>
      <w:r w:rsidR="00356275">
        <w:rPr>
          <w:rStyle w:val="normaltextrun"/>
        </w:rPr>
        <w:t>T</w:t>
      </w:r>
      <w:r w:rsidR="000404A8" w:rsidRPr="00911C91">
        <w:rPr>
          <w:rStyle w:val="normaltextrun"/>
        </w:rPr>
        <w:t>he</w:t>
      </w:r>
      <w:r w:rsidR="000404A8" w:rsidRPr="00E51457">
        <w:rPr>
          <w:rStyle w:val="normaltextrun"/>
        </w:rPr>
        <w:t xml:space="preserve"> genome </w:t>
      </w:r>
      <w:r w:rsidR="00356275">
        <w:rPr>
          <w:rStyle w:val="normaltextrun"/>
        </w:rPr>
        <w:t xml:space="preserve">of BCTV </w:t>
      </w:r>
      <w:r w:rsidR="000404A8" w:rsidRPr="00E51457">
        <w:rPr>
          <w:rStyle w:val="normaltextrun"/>
        </w:rPr>
        <w:t>encodes coat proteins and several open-reading frames involved in viral replication, gene expression, and host manipulation</w:t>
      </w:r>
      <w:r w:rsidR="000404A8">
        <w:rPr>
          <w:rStyle w:val="normaltextrun"/>
        </w:rPr>
        <w:t xml:space="preserve"> </w:t>
      </w:r>
      <w:r w:rsidR="000404A8" w:rsidRPr="00E51457">
        <w:rPr>
          <w:rStyle w:val="normaltextrun"/>
        </w:rPr>
        <w:t>(</w:t>
      </w:r>
      <w:r w:rsidR="000404A8" w:rsidRPr="00E51457">
        <w:rPr>
          <w:rStyle w:val="normaltextrun"/>
          <w:lang w:val="en"/>
        </w:rPr>
        <w:t>Lozano-Duran et al 2011, Luna et al 2020)</w:t>
      </w:r>
      <w:r w:rsidR="000404A8" w:rsidRPr="00E51457">
        <w:rPr>
          <w:rStyle w:val="normaltextrun"/>
        </w:rPr>
        <w:t>. Infection leads to stunting and leaf curl symptoms in hosts by manipulating host plant physiology and evading the plant's defenses, mainly impacting plant metabolism, particularly the metabolism and transport of carbohydrates, leading to changes in levels of sugars like fructose and glucose (Majumdar et al 2022; Villa-Ruano et al 2018).</w:t>
      </w:r>
      <w:r w:rsidR="000404A8" w:rsidRPr="0030392B">
        <w:rPr>
          <w:bCs/>
        </w:rPr>
        <w:t xml:space="preserve"> </w:t>
      </w:r>
    </w:p>
    <w:p w14:paraId="50D9AE22" w14:textId="40505732" w:rsidR="000404A8" w:rsidRDefault="002752A9" w:rsidP="00EB6C03">
      <w:pPr>
        <w:pStyle w:val="paragraph"/>
        <w:tabs>
          <w:tab w:val="left" w:pos="2610"/>
        </w:tabs>
        <w:ind w:firstLine="540"/>
        <w:contextualSpacing/>
        <w:textAlignment w:val="baseline"/>
      </w:pPr>
      <w:r>
        <w:t xml:space="preserve">Given the need to manipulate hosts for transmission, characterization </w:t>
      </w:r>
      <w:r w:rsidR="000404A8">
        <w:t>of BCTV strains</w:t>
      </w:r>
      <w:r>
        <w:t xml:space="preserve"> has shown considerable strain diversity; in particular, plant samples</w:t>
      </w:r>
      <w:r w:rsidR="000404A8">
        <w:t xml:space="preserve"> associated with outbreaks </w:t>
      </w:r>
      <w:proofErr w:type="gramStart"/>
      <w:r w:rsidR="000404A8">
        <w:t>has</w:t>
      </w:r>
      <w:proofErr w:type="gramEnd"/>
      <w:r w:rsidR="000404A8">
        <w:t xml:space="preserve"> revealed the emergence of new recombinant strains. </w:t>
      </w:r>
      <w:r w:rsidR="000404A8" w:rsidRPr="0030392B">
        <w:rPr>
          <w:bCs/>
        </w:rPr>
        <w:t xml:space="preserve">Recombinant isolates have been found with 2.2 kb length of their genome sequences homologous to the Worland strain but carrying a 770-nucleotide fragment homologous to the CFH sequence, which partially spans the coding frames for the C1 and C2 genes (Rondon et al 2016). </w:t>
      </w:r>
      <w:r w:rsidR="000404A8" w:rsidRPr="00E51457">
        <w:rPr>
          <w:rStyle w:val="normaltextrun"/>
        </w:rPr>
        <w:t>C1 proteins are involved in BCTV replication and C2 proteins affect symptom expression.</w:t>
      </w:r>
      <w:r w:rsidR="000404A8">
        <w:rPr>
          <w:rStyle w:val="normaltextrun"/>
        </w:rPr>
        <w:t xml:space="preserve"> </w:t>
      </w:r>
      <w:r w:rsidR="000404A8">
        <w:t xml:space="preserve">The magnitude of symptom expression is dependent on </w:t>
      </w:r>
      <w:r w:rsidR="000404A8">
        <w:lastRenderedPageBreak/>
        <w:t>the virus C2 interaction with plant accessions’ defense and transcriptomic responses</w:t>
      </w:r>
      <w:r w:rsidR="000404A8" w:rsidRPr="00E51457">
        <w:rPr>
          <w:rStyle w:val="normaltextrun"/>
        </w:rPr>
        <w:t xml:space="preserve"> </w:t>
      </w:r>
      <w:r w:rsidR="000404A8" w:rsidRPr="00E51457">
        <w:rPr>
          <w:rStyle w:val="normaltextrun"/>
          <w:lang w:val="en"/>
        </w:rPr>
        <w:t>(Son et al 2014</w:t>
      </w:r>
      <w:r w:rsidR="000404A8" w:rsidRPr="00E51457">
        <w:rPr>
          <w:rStyle w:val="normaltextrun"/>
        </w:rPr>
        <w:t xml:space="preserve">). These interactions affect the plant's response to stress hormones and cell cycle regulation. BCTV interferes with the ubiquitination machinery of the host cell by inhibiting CUL1-based SCF ubiquitin E3 ligase and inducing the activity of RING finger protein RKP, a functional ubiquitin E3 ligase </w:t>
      </w:r>
      <w:r w:rsidR="000404A8" w:rsidRPr="00E51457">
        <w:rPr>
          <w:rStyle w:val="normaltextrun"/>
          <w:lang w:val="en"/>
        </w:rPr>
        <w:t>(Lai et al 2009).</w:t>
      </w:r>
      <w:r w:rsidR="000404A8" w:rsidRPr="00E51457">
        <w:rPr>
          <w:rStyle w:val="normaltextrun"/>
        </w:rPr>
        <w:t xml:space="preserve"> These interactions lead to abnormal cell division and affect viral replication. </w:t>
      </w:r>
      <w:proofErr w:type="spellStart"/>
      <w:r w:rsidR="000404A8">
        <w:rPr>
          <w:rStyle w:val="normaltextrun"/>
        </w:rPr>
        <w:t>Geminiviruses</w:t>
      </w:r>
      <w:proofErr w:type="spellEnd"/>
      <w:r w:rsidR="000404A8">
        <w:rPr>
          <w:rStyle w:val="normaltextrun"/>
        </w:rPr>
        <w:t xml:space="preserve">, like BCTV, </w:t>
      </w:r>
      <w:r w:rsidR="000404A8" w:rsidRPr="00E51457">
        <w:rPr>
          <w:rStyle w:val="normaltextrun"/>
        </w:rPr>
        <w:t>target host DNA methylation and RNA silencing processes to evade host defenses</w:t>
      </w:r>
      <w:r w:rsidR="000404A8">
        <w:rPr>
          <w:rStyle w:val="normaltextrun"/>
        </w:rPr>
        <w:t xml:space="preserve"> </w:t>
      </w:r>
      <w:r w:rsidR="000404A8" w:rsidRPr="00E51457">
        <w:rPr>
          <w:rStyle w:val="normaltextrun"/>
        </w:rPr>
        <w:t>(</w:t>
      </w:r>
      <w:r w:rsidR="000404A8">
        <w:t>Jackel et al 2015)</w:t>
      </w:r>
      <w:r w:rsidR="000404A8" w:rsidRPr="00E51457">
        <w:rPr>
          <w:rStyle w:val="normaltextrun"/>
        </w:rPr>
        <w:t xml:space="preserve">. </w:t>
      </w:r>
      <w:r w:rsidR="000404A8">
        <w:rPr>
          <w:rStyle w:val="normaltextrun"/>
        </w:rPr>
        <w:t>BCTV</w:t>
      </w:r>
      <w:r w:rsidR="000404A8" w:rsidRPr="00E51457">
        <w:rPr>
          <w:rStyle w:val="normaltextrun"/>
        </w:rPr>
        <w:t xml:space="preserve"> uses proteins like MET1 and ADK to manipulate DNA methylation and suppress RNA silencing (</w:t>
      </w:r>
      <w:r w:rsidR="000404A8">
        <w:t xml:space="preserve">Guo et al 2018). </w:t>
      </w:r>
    </w:p>
    <w:p w14:paraId="49FA1E4D" w14:textId="2831D802" w:rsidR="000404A8" w:rsidRDefault="000404A8" w:rsidP="000404A8">
      <w:pPr>
        <w:pStyle w:val="paragraph"/>
        <w:tabs>
          <w:tab w:val="left" w:pos="2610"/>
        </w:tabs>
        <w:contextualSpacing/>
        <w:textAlignment w:val="baseline"/>
      </w:pPr>
      <w:r>
        <w:t xml:space="preserve">          </w:t>
      </w:r>
      <w:r w:rsidRPr="00E51457">
        <w:rPr>
          <w:rStyle w:val="normaltextrun"/>
        </w:rPr>
        <w:t xml:space="preserve">Overall, BCTV employs a complex array of molecular strategies to manipulate host plant physiology, evade host defenses, and promote its own replication and spread. </w:t>
      </w:r>
      <w:r>
        <w:rPr>
          <w:rStyle w:val="normaltextrun"/>
        </w:rPr>
        <w:t>For these reasons, the virus may evolve to specific host plant</w:t>
      </w:r>
      <w:r w:rsidR="002752A9">
        <w:rPr>
          <w:rStyle w:val="normaltextrun"/>
        </w:rPr>
        <w:t xml:space="preserve"> species</w:t>
      </w:r>
      <w:r>
        <w:rPr>
          <w:rStyle w:val="normaltextrun"/>
        </w:rPr>
        <w:t xml:space="preserve">. </w:t>
      </w:r>
      <w:r>
        <w:t>We predict that if we force BCTV into a single species for long enough that mutations will occur in the C1 and/or C2 region to specialize effect on host cells.</w:t>
      </w:r>
      <w:r w:rsidR="002752A9">
        <w:t xml:space="preserve"> If true, over time BCTV will lose its ability to be transmitted across host </w:t>
      </w:r>
      <w:r w:rsidR="00EB6C03">
        <w:t>species but</w:t>
      </w:r>
      <w:r w:rsidR="002752A9">
        <w:t xml:space="preserve"> will increase its ability to be transmitted within plant populations of a single host. </w:t>
      </w:r>
      <w:r w:rsidR="002752A9" w:rsidRPr="00EB6C03">
        <w:rPr>
          <w:b/>
          <w:bCs/>
          <w:i/>
          <w:iCs/>
        </w:rPr>
        <w:t>Understanding how BCTV evolves to specific hosts will aid in understanding how the virus adapts in new environments and how host diversity affects virus spread.</w:t>
      </w:r>
    </w:p>
    <w:p w14:paraId="2757B85B" w14:textId="77777777" w:rsidR="000404A8" w:rsidRDefault="000404A8" w:rsidP="000724D9">
      <w:pPr>
        <w:pStyle w:val="paragraph"/>
        <w:spacing w:before="0" w:beforeAutospacing="0" w:after="0" w:afterAutospacing="0"/>
        <w:contextualSpacing/>
        <w:textAlignment w:val="baseline"/>
        <w:rPr>
          <w:rStyle w:val="normaltextrun"/>
          <w:i/>
          <w:iCs/>
        </w:rPr>
      </w:pPr>
    </w:p>
    <w:p w14:paraId="405B2839" w14:textId="4678E78C" w:rsidR="000724D9" w:rsidRDefault="000404A8" w:rsidP="000724D9">
      <w:pPr>
        <w:pStyle w:val="paragraph"/>
        <w:spacing w:before="0" w:beforeAutospacing="0" w:after="0" w:afterAutospacing="0"/>
        <w:contextualSpacing/>
        <w:textAlignment w:val="baseline"/>
        <w:rPr>
          <w:rStyle w:val="normaltextrun"/>
          <w:i/>
          <w:iCs/>
        </w:rPr>
      </w:pPr>
      <w:r>
        <w:rPr>
          <w:rStyle w:val="normaltextrun"/>
          <w:i/>
          <w:iCs/>
        </w:rPr>
        <w:t xml:space="preserve">(vi) </w:t>
      </w:r>
      <w:r w:rsidR="000724D9" w:rsidRPr="007D7273">
        <w:rPr>
          <w:rStyle w:val="normaltextrun"/>
          <w:i/>
          <w:iCs/>
        </w:rPr>
        <w:t>Literature review summary</w:t>
      </w:r>
    </w:p>
    <w:p w14:paraId="648D040E" w14:textId="2369961F" w:rsidR="007879A1" w:rsidRPr="007879A1" w:rsidRDefault="007879A1" w:rsidP="001C13F8">
      <w:pPr>
        <w:pStyle w:val="paragraph"/>
        <w:spacing w:before="0" w:beforeAutospacing="0" w:after="0" w:afterAutospacing="0"/>
        <w:ind w:firstLine="540"/>
        <w:contextualSpacing/>
        <w:textAlignment w:val="baseline"/>
        <w:rPr>
          <w:rStyle w:val="normaltextrun"/>
        </w:rPr>
      </w:pPr>
      <w:r>
        <w:rPr>
          <w:rStyle w:val="normaltextrun"/>
        </w:rPr>
        <w:t xml:space="preserve">Specialty crop production is essential to the economy of the Pacific Northwest, as growers produce a variety of vegetable, seed, and fiber crops. One of the most persistent threats to crop production in this region </w:t>
      </w:r>
      <w:r w:rsidR="00516E43">
        <w:rPr>
          <w:rStyle w:val="normaltextrun"/>
        </w:rPr>
        <w:t>is</w:t>
      </w:r>
      <w:r>
        <w:rPr>
          <w:rStyle w:val="normaltextrun"/>
        </w:rPr>
        <w:t xml:space="preserve"> insect-borne pathogens such as BCTV, which affect many hosts. Polyphagous vectors such as beet leafhopper, which transmits BCTV, are notoriously difficult to manage because they move between crop and non-crop hosts; management of the vector in any single crop is thus not sufficient to achieve an areawide reduction. To improve management of leafhoppers, we need a better understanding of how leafhoppers use hosts throughout growing seasons. Identifying which hosts function as key sources of leafhoppers and pathogens may aid in predicting movement into crop fields. More broadly, understanding how pathogens can be transmitted among hosts over seasons and evolutionary time would aid in predicting routes of transmission. In this proposal we will link molecular techniques with field and laboratory studies to better understand leafhopper-borne pathogens and their effects on a variety of host species.</w:t>
      </w:r>
    </w:p>
    <w:p w14:paraId="59F52981" w14:textId="77777777" w:rsidR="007879A1" w:rsidRDefault="007879A1" w:rsidP="000724D9">
      <w:pPr>
        <w:pStyle w:val="paragraph"/>
        <w:spacing w:before="0" w:beforeAutospacing="0" w:after="0" w:afterAutospacing="0"/>
        <w:ind w:firstLine="540"/>
        <w:contextualSpacing/>
        <w:textAlignment w:val="baseline"/>
        <w:rPr>
          <w:rStyle w:val="normaltextrun"/>
        </w:rPr>
      </w:pPr>
    </w:p>
    <w:p w14:paraId="19C89754" w14:textId="4F26C403" w:rsidR="007879A1" w:rsidRDefault="007879A1" w:rsidP="007879A1">
      <w:pPr>
        <w:pStyle w:val="paragraph"/>
        <w:spacing w:before="0" w:beforeAutospacing="0" w:after="0" w:afterAutospacing="0"/>
        <w:contextualSpacing/>
        <w:textAlignment w:val="baseline"/>
        <w:rPr>
          <w:rStyle w:val="normaltextrun"/>
          <w:b/>
          <w:bCs/>
          <w:i/>
          <w:iCs/>
          <w:sz w:val="16"/>
          <w:szCs w:val="16"/>
        </w:rPr>
      </w:pPr>
      <w:r>
        <w:rPr>
          <w:rStyle w:val="normaltextrun"/>
          <w:b/>
          <w:bCs/>
          <w:i/>
          <w:iCs/>
        </w:rPr>
        <w:t>C. Preliminary Data</w:t>
      </w:r>
    </w:p>
    <w:p w14:paraId="0E6C9502" w14:textId="77777777" w:rsidR="001C13F8" w:rsidRDefault="001C13F8" w:rsidP="007879A1">
      <w:pPr>
        <w:pStyle w:val="paragraph"/>
        <w:spacing w:before="0" w:beforeAutospacing="0" w:after="0" w:afterAutospacing="0"/>
        <w:contextualSpacing/>
        <w:textAlignment w:val="baseline"/>
        <w:rPr>
          <w:rStyle w:val="normaltextrun"/>
          <w:b/>
          <w:bCs/>
          <w:i/>
          <w:iCs/>
          <w:sz w:val="16"/>
          <w:szCs w:val="16"/>
        </w:rPr>
      </w:pPr>
    </w:p>
    <w:p w14:paraId="449E9631" w14:textId="1CD12FE6" w:rsidR="001C13F8" w:rsidRDefault="001C13F8" w:rsidP="007879A1">
      <w:pPr>
        <w:pStyle w:val="paragraph"/>
        <w:spacing w:before="0" w:beforeAutospacing="0" w:after="0" w:afterAutospacing="0"/>
        <w:contextualSpacing/>
        <w:textAlignment w:val="baseline"/>
        <w:rPr>
          <w:rStyle w:val="normaltextrun"/>
          <w:i/>
          <w:iCs/>
        </w:rPr>
      </w:pPr>
      <w:r w:rsidRPr="007D7273">
        <w:rPr>
          <w:rStyle w:val="normaltextrun"/>
          <w:i/>
          <w:iCs/>
        </w:rPr>
        <w:t>(i)</w:t>
      </w:r>
      <w:r>
        <w:rPr>
          <w:rStyle w:val="normaltextrun"/>
          <w:i/>
          <w:iCs/>
        </w:rPr>
        <w:t xml:space="preserve"> Assessing incidence of two pathogens in leafhoppers and hosts</w:t>
      </w:r>
    </w:p>
    <w:p w14:paraId="0C35E2D9" w14:textId="4563B827" w:rsidR="00EB6C03" w:rsidRDefault="001C13F8" w:rsidP="00EB6C03">
      <w:pPr>
        <w:pStyle w:val="paragraph"/>
        <w:spacing w:before="0" w:beforeAutospacing="0" w:after="0" w:afterAutospacing="0"/>
        <w:ind w:firstLine="540"/>
        <w:contextualSpacing/>
        <w:textAlignment w:val="baseline"/>
      </w:pPr>
      <w:r>
        <w:rPr>
          <w:rStyle w:val="normaltextrun"/>
        </w:rPr>
        <w:t>To assess the distribution of leafhoppers, hosts, and pathogens, we collected p</w:t>
      </w:r>
      <w:r w:rsidRPr="00E51457">
        <w:rPr>
          <w:rStyle w:val="normaltextrun"/>
        </w:rPr>
        <w:t>lant samples</w:t>
      </w:r>
      <w:r>
        <w:rPr>
          <w:rStyle w:val="normaltextrun"/>
        </w:rPr>
        <w:t xml:space="preserve"> </w:t>
      </w:r>
      <w:r w:rsidRPr="00E51457">
        <w:rPr>
          <w:rStyle w:val="normaltextrun"/>
        </w:rPr>
        <w:t xml:space="preserve">from potato fields and nearby weeds </w:t>
      </w:r>
      <w:r>
        <w:rPr>
          <w:rStyle w:val="normaltextrun"/>
        </w:rPr>
        <w:t>from 2019 to 2021, with the number of sites varying from</w:t>
      </w:r>
      <w:r w:rsidR="0063079F">
        <w:rPr>
          <w:rStyle w:val="normaltextrun"/>
        </w:rPr>
        <w:t xml:space="preserve"> </w:t>
      </w:r>
      <w:r w:rsidR="008E6630">
        <w:rPr>
          <w:rStyle w:val="normaltextrun"/>
        </w:rPr>
        <w:t>4 to 15 each year</w:t>
      </w:r>
      <w:r>
        <w:rPr>
          <w:rStyle w:val="normaltextrun"/>
        </w:rPr>
        <w:t xml:space="preserve">. </w:t>
      </w:r>
      <w:r w:rsidR="00FD594C">
        <w:rPr>
          <w:rStyle w:val="normaltextrun"/>
        </w:rPr>
        <w:t>Fig</w:t>
      </w:r>
      <w:r w:rsidR="008E6630">
        <w:rPr>
          <w:rStyle w:val="normaltextrun"/>
        </w:rPr>
        <w:t xml:space="preserve">. </w:t>
      </w:r>
      <w:r w:rsidR="00235282">
        <w:rPr>
          <w:rStyle w:val="normaltextrun"/>
        </w:rPr>
        <w:t xml:space="preserve">1 </w:t>
      </w:r>
      <w:r w:rsidR="008E6630">
        <w:rPr>
          <w:rStyle w:val="normaltextrun"/>
        </w:rPr>
        <w:t xml:space="preserve">shows </w:t>
      </w:r>
      <w:r w:rsidR="00FD594C">
        <w:rPr>
          <w:rStyle w:val="normaltextrun"/>
        </w:rPr>
        <w:t xml:space="preserve">the infection status for plants collected per year. </w:t>
      </w:r>
      <w:r w:rsidRPr="00E51457">
        <w:rPr>
          <w:rStyle w:val="cf01"/>
          <w:rFonts w:ascii="Times New Roman" w:hAnsi="Times New Roman" w:cs="Times New Roman"/>
          <w:sz w:val="24"/>
          <w:szCs w:val="24"/>
        </w:rPr>
        <w:t xml:space="preserve">In 2019, 114 </w:t>
      </w:r>
      <w:r>
        <w:rPr>
          <w:rStyle w:val="cf01"/>
          <w:rFonts w:ascii="Times New Roman" w:hAnsi="Times New Roman" w:cs="Times New Roman"/>
          <w:sz w:val="24"/>
          <w:szCs w:val="24"/>
        </w:rPr>
        <w:t xml:space="preserve">total </w:t>
      </w:r>
      <w:r w:rsidRPr="00E51457">
        <w:rPr>
          <w:rStyle w:val="cf01"/>
          <w:rFonts w:ascii="Times New Roman" w:hAnsi="Times New Roman" w:cs="Times New Roman"/>
          <w:sz w:val="24"/>
          <w:szCs w:val="24"/>
        </w:rPr>
        <w:t xml:space="preserve">plants were collected with an even distribution of 20 kochia, 20 pigweed, 20 potato, 20 Russian thistle, </w:t>
      </w:r>
      <w:r>
        <w:rPr>
          <w:rStyle w:val="cf01"/>
          <w:rFonts w:ascii="Times New Roman" w:hAnsi="Times New Roman" w:cs="Times New Roman"/>
          <w:sz w:val="24"/>
          <w:szCs w:val="24"/>
        </w:rPr>
        <w:t>and the rest</w:t>
      </w:r>
      <w:r w:rsidRPr="00E51457">
        <w:rPr>
          <w:rStyle w:val="cf01"/>
          <w:rFonts w:ascii="Times New Roman" w:hAnsi="Times New Roman" w:cs="Times New Roman"/>
          <w:sz w:val="24"/>
          <w:szCs w:val="24"/>
        </w:rPr>
        <w:t xml:space="preserve"> mustards and amaranths. Of these </w:t>
      </w:r>
      <w:proofErr w:type="gramStart"/>
      <w:r w:rsidRPr="00E51457">
        <w:rPr>
          <w:rStyle w:val="cf01"/>
          <w:rFonts w:ascii="Times New Roman" w:hAnsi="Times New Roman" w:cs="Times New Roman"/>
          <w:sz w:val="24"/>
          <w:szCs w:val="24"/>
        </w:rPr>
        <w:t>114</w:t>
      </w:r>
      <w:proofErr w:type="gramEnd"/>
      <w:r w:rsidRPr="00E51457">
        <w:rPr>
          <w:rStyle w:val="cf01"/>
          <w:rFonts w:ascii="Times New Roman" w:hAnsi="Times New Roman" w:cs="Times New Roman"/>
          <w:sz w:val="24"/>
          <w:szCs w:val="24"/>
        </w:rPr>
        <w:t xml:space="preserve">, 35 samples were positive for CPt and 3 were positive for BCTV, of which all three were co-infected with </w:t>
      </w:r>
      <w:proofErr w:type="spellStart"/>
      <w:r w:rsidRPr="00E51457">
        <w:rPr>
          <w:rStyle w:val="cf01"/>
          <w:rFonts w:ascii="Times New Roman" w:hAnsi="Times New Roman" w:cs="Times New Roman"/>
          <w:sz w:val="24"/>
          <w:szCs w:val="24"/>
        </w:rPr>
        <w:t>CPt</w:t>
      </w:r>
      <w:proofErr w:type="spellEnd"/>
      <w:r w:rsidRPr="00E51457">
        <w:rPr>
          <w:rStyle w:val="cf01"/>
          <w:rFonts w:ascii="Times New Roman" w:hAnsi="Times New Roman" w:cs="Times New Roman"/>
          <w:sz w:val="24"/>
          <w:szCs w:val="24"/>
        </w:rPr>
        <w:t xml:space="preserve"> and BCTV. </w:t>
      </w:r>
      <w:r w:rsidR="00BC3DB5">
        <w:rPr>
          <w:rStyle w:val="cf01"/>
          <w:rFonts w:ascii="Times New Roman" w:hAnsi="Times New Roman" w:cs="Times New Roman"/>
          <w:sz w:val="24"/>
          <w:szCs w:val="24"/>
        </w:rPr>
        <w:t>In</w:t>
      </w:r>
      <w:r w:rsidRPr="00E51457">
        <w:rPr>
          <w:rStyle w:val="cf01"/>
          <w:rFonts w:ascii="Times New Roman" w:hAnsi="Times New Roman" w:cs="Times New Roman"/>
          <w:sz w:val="24"/>
          <w:szCs w:val="24"/>
        </w:rPr>
        <w:t xml:space="preserve"> 2020</w:t>
      </w:r>
      <w:r w:rsidR="00BC3DB5">
        <w:rPr>
          <w:rStyle w:val="cf01"/>
          <w:rFonts w:ascii="Times New Roman" w:hAnsi="Times New Roman" w:cs="Times New Roman"/>
          <w:sz w:val="24"/>
          <w:szCs w:val="24"/>
        </w:rPr>
        <w:t xml:space="preserve">, more samples were collected with </w:t>
      </w:r>
      <w:r w:rsidRPr="00E51457">
        <w:rPr>
          <w:rStyle w:val="cf01"/>
          <w:rFonts w:ascii="Times New Roman" w:hAnsi="Times New Roman" w:cs="Times New Roman"/>
          <w:sz w:val="24"/>
          <w:szCs w:val="24"/>
        </w:rPr>
        <w:t>more</w:t>
      </w:r>
      <w:r w:rsidR="0063079F">
        <w:rPr>
          <w:rStyle w:val="cf01"/>
          <w:rFonts w:ascii="Times New Roman" w:hAnsi="Times New Roman" w:cs="Times New Roman"/>
          <w:sz w:val="24"/>
          <w:szCs w:val="24"/>
        </w:rPr>
        <w:t xml:space="preserve"> </w:t>
      </w:r>
      <w:r w:rsidR="0063079F" w:rsidRPr="00E51457">
        <w:rPr>
          <w:rStyle w:val="cf01"/>
          <w:rFonts w:ascii="Times New Roman" w:hAnsi="Times New Roman" w:cs="Times New Roman"/>
          <w:sz w:val="24"/>
          <w:szCs w:val="24"/>
        </w:rPr>
        <w:t>variety</w:t>
      </w:r>
      <w:r w:rsidR="00BC3DB5">
        <w:rPr>
          <w:rStyle w:val="cf01"/>
          <w:rFonts w:ascii="Times New Roman" w:hAnsi="Times New Roman" w:cs="Times New Roman"/>
          <w:sz w:val="24"/>
          <w:szCs w:val="24"/>
        </w:rPr>
        <w:t xml:space="preserve">, at a </w:t>
      </w:r>
      <w:r w:rsidRPr="00E51457">
        <w:rPr>
          <w:rStyle w:val="cf01"/>
          <w:rFonts w:ascii="Times New Roman" w:hAnsi="Times New Roman" w:cs="Times New Roman"/>
          <w:sz w:val="24"/>
          <w:szCs w:val="24"/>
        </w:rPr>
        <w:t>total of 250 plants collected</w:t>
      </w:r>
      <w:r>
        <w:rPr>
          <w:rStyle w:val="cf01"/>
          <w:rFonts w:ascii="Times New Roman" w:hAnsi="Times New Roman" w:cs="Times New Roman"/>
          <w:sz w:val="24"/>
          <w:szCs w:val="24"/>
        </w:rPr>
        <w:t>,</w:t>
      </w:r>
      <w:r w:rsidRPr="00E51457">
        <w:rPr>
          <w:rStyle w:val="cf01"/>
          <w:rFonts w:ascii="Times New Roman" w:hAnsi="Times New Roman" w:cs="Times New Roman"/>
          <w:sz w:val="24"/>
          <w:szCs w:val="24"/>
        </w:rPr>
        <w:t xml:space="preserve"> consisting of 60 Russian thistle, 51 potato, 40 kochia, 22 netseed lambsquarter, 14 </w:t>
      </w:r>
      <w:proofErr w:type="gramStart"/>
      <w:r w:rsidRPr="00E51457">
        <w:rPr>
          <w:rStyle w:val="cf01"/>
          <w:rFonts w:ascii="Times New Roman" w:hAnsi="Times New Roman" w:cs="Times New Roman"/>
          <w:sz w:val="24"/>
          <w:szCs w:val="24"/>
        </w:rPr>
        <w:t>pigweed</w:t>
      </w:r>
      <w:proofErr w:type="gramEnd"/>
      <w:r w:rsidRPr="00E51457">
        <w:rPr>
          <w:rStyle w:val="cf01"/>
          <w:rFonts w:ascii="Times New Roman" w:hAnsi="Times New Roman" w:cs="Times New Roman"/>
          <w:sz w:val="24"/>
          <w:szCs w:val="24"/>
        </w:rPr>
        <w:t xml:space="preserve">, and mustards. Out of these 250 plants, 150 were positive for CPt and 24 </w:t>
      </w:r>
      <w:proofErr w:type="gramStart"/>
      <w:r w:rsidRPr="00E51457">
        <w:rPr>
          <w:rStyle w:val="cf01"/>
          <w:rFonts w:ascii="Times New Roman" w:hAnsi="Times New Roman" w:cs="Times New Roman"/>
          <w:sz w:val="24"/>
          <w:szCs w:val="24"/>
        </w:rPr>
        <w:t>positive</w:t>
      </w:r>
      <w:proofErr w:type="gramEnd"/>
      <w:r w:rsidRPr="00E51457">
        <w:rPr>
          <w:rStyle w:val="cf01"/>
          <w:rFonts w:ascii="Times New Roman" w:hAnsi="Times New Roman" w:cs="Times New Roman"/>
          <w:sz w:val="24"/>
          <w:szCs w:val="24"/>
        </w:rPr>
        <w:t xml:space="preserve"> for BCTV, of which 18 were co-infected. The sampling size was smaller in 2021</w:t>
      </w:r>
      <w:r>
        <w:rPr>
          <w:rStyle w:val="cf01"/>
          <w:rFonts w:ascii="Times New Roman" w:hAnsi="Times New Roman" w:cs="Times New Roman"/>
          <w:sz w:val="24"/>
          <w:szCs w:val="24"/>
        </w:rPr>
        <w:t xml:space="preserve">, with </w:t>
      </w:r>
      <w:r w:rsidRPr="00E51457">
        <w:rPr>
          <w:rStyle w:val="cf01"/>
          <w:rFonts w:ascii="Times New Roman" w:hAnsi="Times New Roman" w:cs="Times New Roman"/>
          <w:sz w:val="24"/>
          <w:szCs w:val="24"/>
        </w:rPr>
        <w:t>73 plants collected with 25 flixweed, 22 blue mustard, 14 tumble mustard, and 9 kochia. Of these 73 plants, 46 were positive for CPt and 64 were positive for BCTV with 41 of those samples showing co-infection. Th</w:t>
      </w:r>
      <w:r w:rsidR="002752A9">
        <w:rPr>
          <w:rStyle w:val="cf01"/>
          <w:rFonts w:ascii="Times New Roman" w:hAnsi="Times New Roman" w:cs="Times New Roman"/>
          <w:sz w:val="24"/>
          <w:szCs w:val="24"/>
        </w:rPr>
        <w:t xml:space="preserve">is confirms </w:t>
      </w:r>
      <w:r w:rsidRPr="00E51457">
        <w:rPr>
          <w:rStyle w:val="cf01"/>
          <w:rFonts w:ascii="Times New Roman" w:hAnsi="Times New Roman" w:cs="Times New Roman"/>
          <w:sz w:val="24"/>
          <w:szCs w:val="24"/>
        </w:rPr>
        <w:t xml:space="preserve">local weed species as sources of pathogens and </w:t>
      </w:r>
      <w:proofErr w:type="gramStart"/>
      <w:r w:rsidRPr="00E51457">
        <w:rPr>
          <w:rStyle w:val="cf01"/>
          <w:rFonts w:ascii="Times New Roman" w:hAnsi="Times New Roman" w:cs="Times New Roman"/>
          <w:sz w:val="24"/>
          <w:szCs w:val="24"/>
        </w:rPr>
        <w:t>highlight</w:t>
      </w:r>
      <w:proofErr w:type="gramEnd"/>
      <w:r w:rsidRPr="00E51457">
        <w:rPr>
          <w:rStyle w:val="cf01"/>
          <w:rFonts w:ascii="Times New Roman" w:hAnsi="Times New Roman" w:cs="Times New Roman"/>
          <w:sz w:val="24"/>
          <w:szCs w:val="24"/>
        </w:rPr>
        <w:t xml:space="preserve"> the quick increase in BCTV prevalence.</w:t>
      </w:r>
    </w:p>
    <w:p w14:paraId="0BFB541B" w14:textId="0789561D" w:rsidR="001C13F8" w:rsidRDefault="008E51E5" w:rsidP="008E51E5">
      <w:pPr>
        <w:pStyle w:val="paragraph"/>
        <w:spacing w:before="0" w:beforeAutospacing="0" w:after="0" w:afterAutospacing="0"/>
        <w:ind w:firstLine="540"/>
        <w:contextualSpacing/>
        <w:jc w:val="center"/>
        <w:textAlignment w:val="baseline"/>
        <w:rPr>
          <w:rStyle w:val="eop"/>
        </w:rPr>
      </w:pPr>
      <w:r w:rsidRPr="008E51E5">
        <w:rPr>
          <w:rStyle w:val="eop"/>
          <w:noProof/>
        </w:rPr>
        <w:lastRenderedPageBreak/>
        <w:drawing>
          <wp:inline distT="0" distB="0" distL="0" distR="0" wp14:anchorId="3759FA97" wp14:editId="21F6F583">
            <wp:extent cx="5066117" cy="3164157"/>
            <wp:effectExtent l="0" t="0" r="1270" b="0"/>
            <wp:docPr id="53116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9924" name=""/>
                    <pic:cNvPicPr/>
                  </pic:nvPicPr>
                  <pic:blipFill>
                    <a:blip r:embed="rId11"/>
                    <a:stretch>
                      <a:fillRect/>
                    </a:stretch>
                  </pic:blipFill>
                  <pic:spPr>
                    <a:xfrm>
                      <a:off x="0" y="0"/>
                      <a:ext cx="5120447" cy="3198090"/>
                    </a:xfrm>
                    <a:prstGeom prst="rect">
                      <a:avLst/>
                    </a:prstGeom>
                  </pic:spPr>
                </pic:pic>
              </a:graphicData>
            </a:graphic>
          </wp:inline>
        </w:drawing>
      </w:r>
    </w:p>
    <w:p w14:paraId="6A55169A" w14:textId="2ABF07EE" w:rsidR="002752A9" w:rsidRDefault="002156B6" w:rsidP="003F6279">
      <w:pPr>
        <w:pStyle w:val="paragraph"/>
        <w:spacing w:before="0" w:beforeAutospacing="0" w:after="0" w:afterAutospacing="0"/>
        <w:ind w:firstLine="540"/>
        <w:contextualSpacing/>
        <w:textAlignment w:val="baseline"/>
        <w:rPr>
          <w:rStyle w:val="lrzxr"/>
          <w:sz w:val="16"/>
          <w:szCs w:val="16"/>
        </w:rPr>
      </w:pPr>
      <w:r>
        <w:rPr>
          <w:rStyle w:val="eop"/>
        </w:rPr>
        <w:t>Data for infected plant collections from all three years w</w:t>
      </w:r>
      <w:r w:rsidR="00DC0C6C">
        <w:rPr>
          <w:rStyle w:val="eop"/>
        </w:rPr>
        <w:t xml:space="preserve">ere </w:t>
      </w:r>
      <w:r>
        <w:rPr>
          <w:rStyle w:val="eop"/>
        </w:rPr>
        <w:t>pooled</w:t>
      </w:r>
      <w:r w:rsidR="00DC0C6C">
        <w:rPr>
          <w:rStyle w:val="eop"/>
        </w:rPr>
        <w:t xml:space="preserve"> together</w:t>
      </w:r>
      <w:r w:rsidR="001318EA">
        <w:rPr>
          <w:rStyle w:val="eop"/>
        </w:rPr>
        <w:t xml:space="preserve"> to create a total for each species infected.</w:t>
      </w:r>
      <w:r w:rsidR="00EB6C03">
        <w:rPr>
          <w:rStyle w:val="eop"/>
        </w:rPr>
        <w:t xml:space="preserve"> Results of any species sampled less than ten times </w:t>
      </w:r>
      <w:proofErr w:type="gramStart"/>
      <w:r w:rsidR="00EB6C03">
        <w:rPr>
          <w:rStyle w:val="eop"/>
        </w:rPr>
        <w:t>was</w:t>
      </w:r>
      <w:proofErr w:type="gramEnd"/>
      <w:r w:rsidR="00EB6C03">
        <w:rPr>
          <w:rStyle w:val="eop"/>
        </w:rPr>
        <w:t xml:space="preserve"> removed for analyses. Weeds commonly found in the landscape like various brushes, pigweed, and prickly lettuce had low infection rates. </w:t>
      </w:r>
      <w:commentRangeStart w:id="2"/>
      <w:commentRangeStart w:id="3"/>
      <w:commentRangeStart w:id="4"/>
      <w:commentRangeStart w:id="5"/>
      <w:r w:rsidR="003F6279">
        <w:rPr>
          <w:rStyle w:val="eop"/>
        </w:rPr>
        <w:t>Fig</w:t>
      </w:r>
      <w:r w:rsidR="008E6630">
        <w:rPr>
          <w:rStyle w:val="eop"/>
        </w:rPr>
        <w:t>.</w:t>
      </w:r>
      <w:r w:rsidR="003F6279">
        <w:rPr>
          <w:rStyle w:val="eop"/>
        </w:rPr>
        <w:t xml:space="preserve"> 2 </w:t>
      </w:r>
      <w:r w:rsidR="00FC62B6">
        <w:rPr>
          <w:rStyle w:val="eop"/>
        </w:rPr>
        <w:t>shows abundance</w:t>
      </w:r>
      <w:r w:rsidR="00CB52D8">
        <w:rPr>
          <w:rStyle w:val="eop"/>
        </w:rPr>
        <w:t xml:space="preserve"> of infected plants</w:t>
      </w:r>
      <w:r w:rsidR="00FC62B6">
        <w:rPr>
          <w:rStyle w:val="eop"/>
        </w:rPr>
        <w:t xml:space="preserve"> represented by circle size with larger circles having more </w:t>
      </w:r>
      <w:r w:rsidR="007B2603">
        <w:rPr>
          <w:rStyle w:val="eop"/>
        </w:rPr>
        <w:t xml:space="preserve">samples. Each species </w:t>
      </w:r>
      <w:r w:rsidR="002F0A5B">
        <w:rPr>
          <w:rStyle w:val="eop"/>
        </w:rPr>
        <w:t xml:space="preserve">total </w:t>
      </w:r>
      <w:r w:rsidR="009A2294">
        <w:rPr>
          <w:rStyle w:val="eop"/>
        </w:rPr>
        <w:t xml:space="preserve">of both infected and healthy plants </w:t>
      </w:r>
      <w:r w:rsidR="002F0A5B">
        <w:rPr>
          <w:rStyle w:val="eop"/>
        </w:rPr>
        <w:t>was used to</w:t>
      </w:r>
      <w:r w:rsidR="009A2294">
        <w:rPr>
          <w:rStyle w:val="eop"/>
        </w:rPr>
        <w:t xml:space="preserve"> create a proportion </w:t>
      </w:r>
      <w:r w:rsidR="001C719D">
        <w:rPr>
          <w:rStyle w:val="eop"/>
        </w:rPr>
        <w:t xml:space="preserve">for </w:t>
      </w:r>
      <w:r w:rsidR="009A2294">
        <w:rPr>
          <w:rStyle w:val="eop"/>
        </w:rPr>
        <w:t xml:space="preserve">how many of each plant species was infected with either </w:t>
      </w:r>
      <w:r w:rsidR="00F90231">
        <w:rPr>
          <w:rStyle w:val="eop"/>
        </w:rPr>
        <w:t>pathogen.</w:t>
      </w:r>
      <w:r w:rsidR="00D62F4E">
        <w:rPr>
          <w:rStyle w:val="eop"/>
        </w:rPr>
        <w:t xml:space="preserve"> A main host of beet leafhoppers is Russian </w:t>
      </w:r>
      <w:proofErr w:type="gramStart"/>
      <w:r w:rsidR="00D62F4E">
        <w:rPr>
          <w:rStyle w:val="eop"/>
        </w:rPr>
        <w:t>thistle</w:t>
      </w:r>
      <w:proofErr w:type="gramEnd"/>
      <w:r w:rsidR="00D62F4E">
        <w:rPr>
          <w:rStyle w:val="eop"/>
        </w:rPr>
        <w:t xml:space="preserve"> but </w:t>
      </w:r>
      <w:r w:rsidR="00721F67">
        <w:rPr>
          <w:rStyle w:val="eop"/>
        </w:rPr>
        <w:t xml:space="preserve">Russian thistle </w:t>
      </w:r>
      <w:r w:rsidR="00852645">
        <w:rPr>
          <w:rStyle w:val="eop"/>
        </w:rPr>
        <w:t xml:space="preserve">shows only half samples infected with BCTV and less than 25% infected with </w:t>
      </w:r>
      <w:proofErr w:type="spellStart"/>
      <w:r w:rsidR="00852645">
        <w:rPr>
          <w:rStyle w:val="eop"/>
        </w:rPr>
        <w:t>CPt.</w:t>
      </w:r>
      <w:proofErr w:type="spellEnd"/>
      <w:r w:rsidR="00B1100D">
        <w:rPr>
          <w:rStyle w:val="eop"/>
        </w:rPr>
        <w:t xml:space="preserve"> The next most abundant species is kochia, showing half</w:t>
      </w:r>
      <w:r w:rsidR="005B6A4B">
        <w:rPr>
          <w:rStyle w:val="eop"/>
        </w:rPr>
        <w:t xml:space="preserve"> of samples infected with BCTV and over 25% infected with </w:t>
      </w:r>
      <w:proofErr w:type="spellStart"/>
      <w:r w:rsidR="00480C76">
        <w:rPr>
          <w:rStyle w:val="eop"/>
        </w:rPr>
        <w:t>CPt.</w:t>
      </w:r>
      <w:proofErr w:type="spellEnd"/>
      <w:r w:rsidR="00480C76">
        <w:rPr>
          <w:rStyle w:val="eop"/>
        </w:rPr>
        <w:t xml:space="preserve"> </w:t>
      </w:r>
      <w:r w:rsidR="008906AB">
        <w:rPr>
          <w:rStyle w:val="eop"/>
        </w:rPr>
        <w:t xml:space="preserve">Collections were focused </w:t>
      </w:r>
      <w:proofErr w:type="gramStart"/>
      <w:r w:rsidR="008906AB">
        <w:rPr>
          <w:rStyle w:val="eop"/>
        </w:rPr>
        <w:t>around</w:t>
      </w:r>
      <w:proofErr w:type="gramEnd"/>
      <w:r w:rsidR="008906AB">
        <w:rPr>
          <w:rStyle w:val="eop"/>
        </w:rPr>
        <w:t xml:space="preserve"> potato making it the next most abundant species.</w:t>
      </w:r>
      <w:r w:rsidR="00FE4258">
        <w:rPr>
          <w:rStyle w:val="eop"/>
        </w:rPr>
        <w:t xml:space="preserve"> Potato had almost 0</w:t>
      </w:r>
      <w:r w:rsidR="00167758">
        <w:rPr>
          <w:rStyle w:val="eop"/>
        </w:rPr>
        <w:t xml:space="preserve">% infection BCTV, confirming previous reports of tolerance in potatoes to BCTV, and over 75% infection with </w:t>
      </w:r>
      <w:proofErr w:type="spellStart"/>
      <w:r w:rsidR="00167758">
        <w:rPr>
          <w:rStyle w:val="eop"/>
        </w:rPr>
        <w:t>CPt</w:t>
      </w:r>
      <w:proofErr w:type="spellEnd"/>
      <w:r w:rsidR="008F0CB8">
        <w:rPr>
          <w:rStyle w:val="eop"/>
        </w:rPr>
        <w:t>, a prominent disease for this crop type.</w:t>
      </w:r>
      <w:r w:rsidR="00460036">
        <w:rPr>
          <w:rStyle w:val="eop"/>
        </w:rPr>
        <w:t xml:space="preserve"> Other species of interest include various </w:t>
      </w:r>
      <w:r w:rsidR="00262459">
        <w:rPr>
          <w:rStyle w:val="lrzxr"/>
        </w:rPr>
        <w:t>Brassicaceae like flixweed, and blue or black mustards.</w:t>
      </w:r>
      <w:commentRangeEnd w:id="2"/>
      <w:r w:rsidR="00EB6C03">
        <w:rPr>
          <w:rStyle w:val="CommentReference"/>
        </w:rPr>
        <w:commentReference w:id="2"/>
      </w:r>
      <w:commentRangeEnd w:id="3"/>
      <w:r w:rsidR="00EB6C03">
        <w:rPr>
          <w:rStyle w:val="CommentReference"/>
        </w:rPr>
        <w:commentReference w:id="3"/>
      </w:r>
      <w:commentRangeEnd w:id="4"/>
      <w:r w:rsidR="00EB6C03">
        <w:rPr>
          <w:rStyle w:val="CommentReference"/>
        </w:rPr>
        <w:commentReference w:id="4"/>
      </w:r>
      <w:commentRangeEnd w:id="5"/>
      <w:r w:rsidR="00261EF7">
        <w:rPr>
          <w:rStyle w:val="CommentReference"/>
        </w:rPr>
        <w:commentReference w:id="5"/>
      </w:r>
    </w:p>
    <w:p w14:paraId="3451D070" w14:textId="77777777" w:rsidR="008E6630" w:rsidRPr="009F3146" w:rsidRDefault="008E6630" w:rsidP="00EB6C03">
      <w:pPr>
        <w:pStyle w:val="paragraph"/>
        <w:spacing w:before="0" w:beforeAutospacing="0" w:after="0" w:afterAutospacing="0"/>
        <w:contextualSpacing/>
        <w:textAlignment w:val="baseline"/>
        <w:rPr>
          <w:rStyle w:val="eop"/>
          <w:sz w:val="16"/>
          <w:szCs w:val="16"/>
        </w:rPr>
      </w:pPr>
    </w:p>
    <w:p w14:paraId="7F7187B4" w14:textId="2E5B6C82" w:rsidR="00235282" w:rsidRPr="00EB6C03" w:rsidRDefault="002746E5" w:rsidP="00EB6C03">
      <w:pPr>
        <w:pStyle w:val="paragraph"/>
        <w:tabs>
          <w:tab w:val="left" w:pos="90"/>
        </w:tabs>
        <w:spacing w:before="0" w:beforeAutospacing="0" w:after="0" w:afterAutospacing="0"/>
        <w:contextualSpacing/>
        <w:jc w:val="center"/>
        <w:textAlignment w:val="baseline"/>
      </w:pPr>
      <w:r w:rsidRPr="002746E5">
        <w:rPr>
          <w:rStyle w:val="eop"/>
          <w:noProof/>
        </w:rPr>
        <w:drawing>
          <wp:inline distT="0" distB="0" distL="0" distR="0" wp14:anchorId="30BEF0D6" wp14:editId="33ADD1EE">
            <wp:extent cx="5384800" cy="2653850"/>
            <wp:effectExtent l="0" t="0" r="6350" b="0"/>
            <wp:docPr id="10712854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85428" name="Picture 1" descr="A screenshot of a graph&#10;&#10;Description automatically generated"/>
                    <pic:cNvPicPr/>
                  </pic:nvPicPr>
                  <pic:blipFill>
                    <a:blip r:embed="rId16"/>
                    <a:stretch>
                      <a:fillRect/>
                    </a:stretch>
                  </pic:blipFill>
                  <pic:spPr>
                    <a:xfrm>
                      <a:off x="0" y="0"/>
                      <a:ext cx="5609497" cy="2764590"/>
                    </a:xfrm>
                    <a:prstGeom prst="rect">
                      <a:avLst/>
                    </a:prstGeom>
                  </pic:spPr>
                </pic:pic>
              </a:graphicData>
            </a:graphic>
          </wp:inline>
        </w:drawing>
      </w:r>
    </w:p>
    <w:p w14:paraId="65F7E85D" w14:textId="77777777" w:rsidR="00235282" w:rsidRDefault="00235282" w:rsidP="00235282">
      <w:pPr>
        <w:pStyle w:val="paragraph"/>
        <w:spacing w:before="0" w:beforeAutospacing="0" w:after="0" w:afterAutospacing="0"/>
        <w:ind w:firstLine="540"/>
        <w:contextualSpacing/>
        <w:textAlignment w:val="baseline"/>
        <w:rPr>
          <w:noProof/>
        </w:rPr>
      </w:pPr>
      <w:r w:rsidRPr="00E51457">
        <w:rPr>
          <w:rStyle w:val="cf01"/>
          <w:rFonts w:ascii="Times New Roman" w:hAnsi="Times New Roman" w:cs="Times New Roman"/>
          <w:sz w:val="24"/>
          <w:szCs w:val="24"/>
        </w:rPr>
        <w:lastRenderedPageBreak/>
        <w:t xml:space="preserve">In 2022, </w:t>
      </w:r>
      <w:r>
        <w:rPr>
          <w:rStyle w:val="cf01"/>
          <w:rFonts w:ascii="Times New Roman" w:hAnsi="Times New Roman" w:cs="Times New Roman"/>
          <w:sz w:val="24"/>
          <w:szCs w:val="24"/>
        </w:rPr>
        <w:t xml:space="preserve">we expanded our sampling to include </w:t>
      </w:r>
      <w:r w:rsidRPr="00E51457">
        <w:rPr>
          <w:rStyle w:val="cf01"/>
          <w:rFonts w:ascii="Times New Roman" w:hAnsi="Times New Roman" w:cs="Times New Roman"/>
          <w:sz w:val="24"/>
          <w:szCs w:val="24"/>
        </w:rPr>
        <w:t>symptomatic hemp samples from WSU’s Othello Research farm. Of 38 samples collected, 37 were positive for BCTV. To determine the strain, some samples were sent to Colorado State University for sequencing</w:t>
      </w:r>
      <w:r>
        <w:rPr>
          <w:rStyle w:val="cf01"/>
          <w:rFonts w:ascii="Times New Roman" w:hAnsi="Times New Roman" w:cs="Times New Roman"/>
          <w:sz w:val="24"/>
          <w:szCs w:val="24"/>
        </w:rPr>
        <w:t>,</w:t>
      </w:r>
      <w:r w:rsidRPr="00E51457">
        <w:rPr>
          <w:rStyle w:val="cf01"/>
          <w:rFonts w:ascii="Times New Roman" w:hAnsi="Times New Roman" w:cs="Times New Roman"/>
          <w:sz w:val="24"/>
          <w:szCs w:val="24"/>
        </w:rPr>
        <w:t xml:space="preserve"> resulting in the identification of two mild types, BCTV-CO and BCTV-</w:t>
      </w:r>
      <w:proofErr w:type="spellStart"/>
      <w:r w:rsidRPr="00E51457">
        <w:rPr>
          <w:rStyle w:val="cf01"/>
          <w:rFonts w:ascii="Times New Roman" w:hAnsi="Times New Roman" w:cs="Times New Roman"/>
          <w:sz w:val="24"/>
          <w:szCs w:val="24"/>
        </w:rPr>
        <w:t>Wor</w:t>
      </w:r>
      <w:proofErr w:type="spellEnd"/>
      <w:r w:rsidRPr="00E51457">
        <w:rPr>
          <w:rStyle w:val="cf01"/>
          <w:rFonts w:ascii="Times New Roman" w:hAnsi="Times New Roman" w:cs="Times New Roman"/>
          <w:sz w:val="24"/>
          <w:szCs w:val="24"/>
        </w:rPr>
        <w:t xml:space="preserve">. Of the remaining samples, 24 were tested for </w:t>
      </w:r>
      <w:proofErr w:type="spellStart"/>
      <w:r w:rsidRPr="00E51457">
        <w:rPr>
          <w:rStyle w:val="cf01"/>
          <w:rFonts w:ascii="Times New Roman" w:hAnsi="Times New Roman" w:cs="Times New Roman"/>
          <w:sz w:val="24"/>
          <w:szCs w:val="24"/>
        </w:rPr>
        <w:t>CPt</w:t>
      </w:r>
      <w:proofErr w:type="spellEnd"/>
      <w:r w:rsidRPr="00E51457">
        <w:rPr>
          <w:rStyle w:val="cf01"/>
          <w:rFonts w:ascii="Times New Roman" w:hAnsi="Times New Roman" w:cs="Times New Roman"/>
          <w:sz w:val="24"/>
          <w:szCs w:val="24"/>
        </w:rPr>
        <w:t xml:space="preserve"> with only 2 testing positive, both of which were co-infected.</w:t>
      </w:r>
      <w:r w:rsidRPr="00FD594C">
        <w:rPr>
          <w:noProof/>
        </w:rPr>
        <w:t xml:space="preserve"> </w:t>
      </w:r>
    </w:p>
    <w:p w14:paraId="45EA271A" w14:textId="789ACEAE" w:rsidR="00FD594C" w:rsidRPr="00FD594C" w:rsidRDefault="003D431F" w:rsidP="00235282">
      <w:pPr>
        <w:pStyle w:val="paragraph"/>
        <w:spacing w:before="0" w:beforeAutospacing="0" w:after="0" w:afterAutospacing="0"/>
        <w:contextualSpacing/>
        <w:textAlignment w:val="baseline"/>
        <w:rPr>
          <w:rStyle w:val="normaltextrun"/>
          <w:b/>
          <w:bCs/>
          <w:i/>
          <w:iCs/>
          <w:sz w:val="20"/>
          <w:szCs w:val="20"/>
        </w:rPr>
      </w:pPr>
      <w:r w:rsidRPr="003D431F">
        <w:rPr>
          <w:noProof/>
          <w14:ligatures w14:val="standardContextual"/>
        </w:rPr>
        <w:t xml:space="preserve"> </w:t>
      </w:r>
    </w:p>
    <w:p w14:paraId="141A0272" w14:textId="7B86C934" w:rsidR="00B95A8F" w:rsidRDefault="00B95A8F" w:rsidP="007879A1">
      <w:pPr>
        <w:pStyle w:val="paragraph"/>
        <w:spacing w:before="0" w:beforeAutospacing="0" w:after="0" w:afterAutospacing="0"/>
        <w:contextualSpacing/>
        <w:textAlignment w:val="baseline"/>
        <w:rPr>
          <w:rStyle w:val="normaltextrun"/>
          <w:i/>
          <w:iCs/>
        </w:rPr>
      </w:pPr>
      <w:r>
        <w:rPr>
          <w:rStyle w:val="normaltextrun"/>
          <w:i/>
          <w:iCs/>
        </w:rPr>
        <w:t>(ii) Gut content analysis</w:t>
      </w:r>
    </w:p>
    <w:p w14:paraId="6242522C" w14:textId="5BF642E8" w:rsidR="00B95A8F" w:rsidRDefault="00B95A8F" w:rsidP="00B95A8F">
      <w:pPr>
        <w:pStyle w:val="paragraph"/>
        <w:spacing w:before="0" w:beforeAutospacing="0" w:after="0" w:afterAutospacing="0"/>
        <w:ind w:firstLine="540"/>
        <w:contextualSpacing/>
        <w:textAlignment w:val="baseline"/>
        <w:rPr>
          <w:rStyle w:val="eop"/>
          <w:sz w:val="16"/>
          <w:szCs w:val="16"/>
        </w:rPr>
      </w:pPr>
      <w:r w:rsidRPr="00E51457">
        <w:rPr>
          <w:rStyle w:val="normaltextrun"/>
        </w:rPr>
        <w:t xml:space="preserve">To </w:t>
      </w:r>
      <w:r>
        <w:rPr>
          <w:rStyle w:val="normaltextrun"/>
        </w:rPr>
        <w:t xml:space="preserve">begin to assess host use by leafhoppers, molecular </w:t>
      </w:r>
      <w:r w:rsidRPr="00E51457">
        <w:rPr>
          <w:rStyle w:val="normaltextrun"/>
        </w:rPr>
        <w:t>gut content analysis was performed on individual beet leafhoppers</w:t>
      </w:r>
      <w:r w:rsidRPr="00E51457">
        <w:rPr>
          <w:rStyle w:val="normaltextrun"/>
          <w:i/>
          <w:iCs/>
        </w:rPr>
        <w:t xml:space="preserve"> </w:t>
      </w:r>
      <w:r w:rsidRPr="00E51457">
        <w:rPr>
          <w:rStyle w:val="normaltextrun"/>
        </w:rPr>
        <w:t xml:space="preserve">collected </w:t>
      </w:r>
      <w:r>
        <w:rPr>
          <w:rStyle w:val="normaltextrun"/>
        </w:rPr>
        <w:t>from 2019 to 2020</w:t>
      </w:r>
      <w:r w:rsidRPr="00E51457">
        <w:rPr>
          <w:rStyle w:val="normaltextrun"/>
        </w:rPr>
        <w:t xml:space="preserve">. </w:t>
      </w:r>
      <w:r w:rsidR="00A43751">
        <w:rPr>
          <w:rStyle w:val="normaltextrun"/>
        </w:rPr>
        <w:t>B</w:t>
      </w:r>
      <w:r w:rsidRPr="00E51457">
        <w:rPr>
          <w:rStyle w:val="normaltextrun"/>
        </w:rPr>
        <w:t>eet leafhoppers</w:t>
      </w:r>
      <w:r>
        <w:rPr>
          <w:rStyle w:val="normaltextrun"/>
        </w:rPr>
        <w:t xml:space="preserve"> found on </w:t>
      </w:r>
      <w:r w:rsidR="008E6630">
        <w:rPr>
          <w:rStyle w:val="normaltextrun"/>
        </w:rPr>
        <w:t xml:space="preserve">yellow sticky </w:t>
      </w:r>
      <w:r>
        <w:rPr>
          <w:rStyle w:val="normaltextrun"/>
        </w:rPr>
        <w:t>cards</w:t>
      </w:r>
      <w:r w:rsidRPr="00E51457">
        <w:rPr>
          <w:rStyle w:val="normaltextrun"/>
          <w:i/>
          <w:iCs/>
        </w:rPr>
        <w:t xml:space="preserve"> </w:t>
      </w:r>
      <w:r w:rsidRPr="00E51457">
        <w:rPr>
          <w:rStyle w:val="normaltextrun"/>
        </w:rPr>
        <w:t>were removed and surface sterilized before DNA extraction</w:t>
      </w:r>
      <w:r w:rsidR="008E6630">
        <w:rPr>
          <w:rStyle w:val="normaltextrun"/>
        </w:rPr>
        <w:t xml:space="preserve">, followed by </w:t>
      </w:r>
      <w:r w:rsidRPr="00E51457">
        <w:rPr>
          <w:rStyle w:val="normaltextrun"/>
        </w:rPr>
        <w:t xml:space="preserve">pathogen identification by </w:t>
      </w:r>
      <w:r w:rsidR="00783684">
        <w:rPr>
          <w:rStyle w:val="normaltextrun"/>
        </w:rPr>
        <w:t>quantitative real time polymerase chain reactions (</w:t>
      </w:r>
      <w:r w:rsidRPr="00E51457">
        <w:rPr>
          <w:rStyle w:val="normaltextrun"/>
        </w:rPr>
        <w:t>qRT-PCR</w:t>
      </w:r>
      <w:r w:rsidR="00783684">
        <w:rPr>
          <w:rStyle w:val="normaltextrun"/>
        </w:rPr>
        <w:t>)</w:t>
      </w:r>
      <w:r w:rsidRPr="00E51457">
        <w:rPr>
          <w:rStyle w:val="normaltextrun"/>
        </w:rPr>
        <w:t xml:space="preserve">. Each individual beet leafhopper was </w:t>
      </w:r>
      <w:r w:rsidR="00A43751">
        <w:rPr>
          <w:rStyle w:val="normaltextrun"/>
        </w:rPr>
        <w:t xml:space="preserve">then </w:t>
      </w:r>
      <w:r w:rsidRPr="00E51457">
        <w:rPr>
          <w:rStyle w:val="normaltextrun"/>
        </w:rPr>
        <w:t xml:space="preserve">barcoded with a unique ITS2 and </w:t>
      </w:r>
      <w:proofErr w:type="spellStart"/>
      <w:r w:rsidRPr="00E51457">
        <w:rPr>
          <w:rStyle w:val="normaltextrun"/>
        </w:rPr>
        <w:t>trnF</w:t>
      </w:r>
      <w:proofErr w:type="spellEnd"/>
      <w:r w:rsidRPr="00E51457">
        <w:rPr>
          <w:rStyle w:val="normaltextrun"/>
        </w:rPr>
        <w:t xml:space="preserve"> primer pair before being sequenced with </w:t>
      </w:r>
      <w:r w:rsidRPr="00E51457">
        <w:t xml:space="preserve">Pacifica Biosciences </w:t>
      </w:r>
      <w:r w:rsidR="00704FE4">
        <w:t xml:space="preserve">(PacBio) </w:t>
      </w:r>
      <w:r w:rsidRPr="00E51457">
        <w:t>Single-molecule, real-time sequencing.</w:t>
      </w:r>
      <w:r w:rsidR="00A43751">
        <w:t xml:space="preserve"> </w:t>
      </w:r>
      <w:r>
        <w:rPr>
          <w:rStyle w:val="normaltextrun"/>
        </w:rPr>
        <w:t xml:space="preserve">Our results show </w:t>
      </w:r>
      <w:r w:rsidRPr="00E51457">
        <w:rPr>
          <w:rStyle w:val="normaltextrun"/>
        </w:rPr>
        <w:t xml:space="preserve">beet leafhopper </w:t>
      </w:r>
      <w:r>
        <w:rPr>
          <w:rStyle w:val="normaltextrun"/>
        </w:rPr>
        <w:t xml:space="preserve">weedy </w:t>
      </w:r>
      <w:r w:rsidRPr="00E51457">
        <w:rPr>
          <w:rStyle w:val="normaltextrun"/>
        </w:rPr>
        <w:t xml:space="preserve">hosts are mainly in </w:t>
      </w:r>
      <w:r>
        <w:rPr>
          <w:rStyle w:val="normaltextrun"/>
        </w:rPr>
        <w:t xml:space="preserve">the families </w:t>
      </w:r>
      <w:proofErr w:type="spellStart"/>
      <w:r w:rsidRPr="00E51457">
        <w:rPr>
          <w:rStyle w:val="normaltextrun"/>
        </w:rPr>
        <w:t>Amaranthaceae</w:t>
      </w:r>
      <w:proofErr w:type="spellEnd"/>
      <w:r w:rsidRPr="00E51457">
        <w:rPr>
          <w:rStyle w:val="normaltextrun"/>
        </w:rPr>
        <w:t>, Asteraceae, Brassicaceae, and Solanacea</w:t>
      </w:r>
      <w:r w:rsidR="0063079F">
        <w:rPr>
          <w:rStyle w:val="normaltextrun"/>
        </w:rPr>
        <w:t>e</w:t>
      </w:r>
      <w:r w:rsidRPr="00E51457">
        <w:rPr>
          <w:rStyle w:val="normaltextrun"/>
        </w:rPr>
        <w:t>. Most prevalent Amaranthaceae are Russian thistle (</w:t>
      </w:r>
      <w:r w:rsidRPr="00E51457">
        <w:rPr>
          <w:rStyle w:val="normaltextrun"/>
          <w:i/>
          <w:iCs/>
        </w:rPr>
        <w:t>Salsola tragus</w:t>
      </w:r>
      <w:r w:rsidRPr="00E51457">
        <w:rPr>
          <w:rStyle w:val="normaltextrun"/>
        </w:rPr>
        <w:t xml:space="preserve">, S. </w:t>
      </w:r>
      <w:r w:rsidRPr="00E51457">
        <w:rPr>
          <w:rStyle w:val="normaltextrun"/>
          <w:i/>
          <w:iCs/>
        </w:rPr>
        <w:t>komarovii, Kali turgidum</w:t>
      </w:r>
      <w:r w:rsidRPr="00E51457">
        <w:rPr>
          <w:rStyle w:val="normaltextrun"/>
        </w:rPr>
        <w:t>), kochia (</w:t>
      </w:r>
      <w:r w:rsidRPr="00E51457">
        <w:rPr>
          <w:rStyle w:val="normaltextrun"/>
          <w:i/>
          <w:iCs/>
        </w:rPr>
        <w:t>Bassia scoparia</w:t>
      </w:r>
      <w:r w:rsidRPr="00E51457">
        <w:rPr>
          <w:rStyle w:val="normaltextrun"/>
        </w:rPr>
        <w:t>), and pigweed (</w:t>
      </w:r>
      <w:r w:rsidRPr="00E51457">
        <w:rPr>
          <w:rStyle w:val="normaltextrun"/>
          <w:i/>
          <w:iCs/>
        </w:rPr>
        <w:t>Amaranthus hybridus</w:t>
      </w:r>
      <w:r w:rsidRPr="00E51457">
        <w:rPr>
          <w:rStyle w:val="normaltextrun"/>
        </w:rPr>
        <w:t xml:space="preserve">). Most </w:t>
      </w:r>
      <w:r w:rsidR="00A43751">
        <w:rPr>
          <w:rStyle w:val="normaltextrun"/>
        </w:rPr>
        <w:t>A</w:t>
      </w:r>
      <w:r w:rsidRPr="00E51457">
        <w:rPr>
          <w:rStyle w:val="normaltextrun"/>
        </w:rPr>
        <w:t>steraceae include prickly lettuce (</w:t>
      </w:r>
      <w:r w:rsidRPr="00E51457">
        <w:rPr>
          <w:rStyle w:val="normaltextrun"/>
          <w:i/>
          <w:iCs/>
        </w:rPr>
        <w:t>Lactuca serriola</w:t>
      </w:r>
      <w:r w:rsidRPr="00E51457">
        <w:rPr>
          <w:rStyle w:val="normaltextrun"/>
        </w:rPr>
        <w:t>) and fleabane (</w:t>
      </w:r>
      <w:r w:rsidRPr="00E51457">
        <w:rPr>
          <w:rStyle w:val="normaltextrun"/>
          <w:i/>
          <w:iCs/>
        </w:rPr>
        <w:t>Erigeron strigosus, E. canadensis</w:t>
      </w:r>
      <w:r w:rsidRPr="00E51457">
        <w:rPr>
          <w:rStyle w:val="normaltextrun"/>
        </w:rPr>
        <w:t xml:space="preserve">). </w:t>
      </w:r>
      <w:r>
        <w:rPr>
          <w:rStyle w:val="normaltextrun"/>
        </w:rPr>
        <w:t xml:space="preserve">The </w:t>
      </w:r>
      <w:r w:rsidRPr="00E51457">
        <w:rPr>
          <w:rStyle w:val="normaltextrun"/>
        </w:rPr>
        <w:t>Brassicaceae include</w:t>
      </w:r>
      <w:r>
        <w:rPr>
          <w:rStyle w:val="normaltextrun"/>
        </w:rPr>
        <w:t>d</w:t>
      </w:r>
      <w:r w:rsidRPr="00E51457">
        <w:rPr>
          <w:rStyle w:val="normaltextrun"/>
        </w:rPr>
        <w:t xml:space="preserve"> mustards (</w:t>
      </w:r>
      <w:r w:rsidRPr="007D7273">
        <w:rPr>
          <w:rStyle w:val="normaltextrun"/>
          <w:i/>
          <w:iCs/>
        </w:rPr>
        <w:t>Brassica spp.</w:t>
      </w:r>
      <w:r w:rsidRPr="00E51457">
        <w:rPr>
          <w:rStyle w:val="normaltextrun"/>
        </w:rPr>
        <w:t xml:space="preserve">, </w:t>
      </w:r>
      <w:r w:rsidRPr="00E51457">
        <w:rPr>
          <w:rStyle w:val="normaltextrun"/>
          <w:i/>
          <w:iCs/>
        </w:rPr>
        <w:t>Sysymbrium altissimum</w:t>
      </w:r>
      <w:r w:rsidRPr="00E51457">
        <w:rPr>
          <w:rStyle w:val="normaltextrun"/>
        </w:rPr>
        <w:t>) and hoary cress (</w:t>
      </w:r>
      <w:r w:rsidRPr="00E51457">
        <w:rPr>
          <w:rStyle w:val="normaltextrun"/>
          <w:i/>
          <w:iCs/>
        </w:rPr>
        <w:t>Cardaria draba</w:t>
      </w:r>
      <w:r w:rsidRPr="00E51457">
        <w:rPr>
          <w:rStyle w:val="normaltextrun"/>
        </w:rPr>
        <w:t>)</w:t>
      </w:r>
      <w:r>
        <w:rPr>
          <w:rStyle w:val="normaltextrun"/>
        </w:rPr>
        <w:t xml:space="preserve">, </w:t>
      </w:r>
      <w:r w:rsidRPr="00E51457">
        <w:rPr>
          <w:rStyle w:val="normaltextrun"/>
        </w:rPr>
        <w:t xml:space="preserve">with Solanaceae comprising </w:t>
      </w:r>
      <w:r w:rsidR="00A43751">
        <w:rPr>
          <w:rStyle w:val="normaltextrun"/>
        </w:rPr>
        <w:t xml:space="preserve">mostly </w:t>
      </w:r>
      <w:r w:rsidRPr="00E51457">
        <w:rPr>
          <w:rStyle w:val="normaltextrun"/>
        </w:rPr>
        <w:t>nightshades (</w:t>
      </w:r>
      <w:r w:rsidRPr="007D7273">
        <w:rPr>
          <w:rStyle w:val="normaltextrun"/>
          <w:i/>
          <w:iCs/>
        </w:rPr>
        <w:t>Solanum spp.</w:t>
      </w:r>
      <w:r w:rsidRPr="00E51457">
        <w:rPr>
          <w:rStyle w:val="normaltextrun"/>
        </w:rPr>
        <w:t xml:space="preserve">). These </w:t>
      </w:r>
      <w:r w:rsidR="008E6630">
        <w:rPr>
          <w:rStyle w:val="normaltextrun"/>
        </w:rPr>
        <w:t xml:space="preserve">results </w:t>
      </w:r>
      <w:r w:rsidRPr="00E51457">
        <w:rPr>
          <w:rStyle w:val="normaltextrun"/>
        </w:rPr>
        <w:t xml:space="preserve">are consistent with previous </w:t>
      </w:r>
      <w:r w:rsidR="008E6630">
        <w:rPr>
          <w:rStyle w:val="normaltextrun"/>
        </w:rPr>
        <w:t xml:space="preserve">visual </w:t>
      </w:r>
      <w:r w:rsidRPr="00E51457">
        <w:rPr>
          <w:rStyle w:val="normaltextrun"/>
        </w:rPr>
        <w:t>reports (Munyaneza et al</w:t>
      </w:r>
      <w:r>
        <w:rPr>
          <w:rStyle w:val="normaltextrun"/>
        </w:rPr>
        <w:t>.</w:t>
      </w:r>
      <w:r w:rsidRPr="00E51457">
        <w:rPr>
          <w:rStyle w:val="normaltextrun"/>
        </w:rPr>
        <w:t xml:space="preserve"> </w:t>
      </w:r>
      <w:r>
        <w:rPr>
          <w:rStyle w:val="normaltextrun"/>
        </w:rPr>
        <w:t xml:space="preserve">2008, </w:t>
      </w:r>
      <w:r w:rsidRPr="00E51457">
        <w:rPr>
          <w:rStyle w:val="normaltextrun"/>
        </w:rPr>
        <w:t xml:space="preserve">2010; Hudson et al 2010). </w:t>
      </w:r>
      <w:r w:rsidR="00D85D2E">
        <w:rPr>
          <w:rStyle w:val="normaltextrun"/>
        </w:rPr>
        <w:t>Fig</w:t>
      </w:r>
      <w:r w:rsidR="008E6630">
        <w:rPr>
          <w:rStyle w:val="normaltextrun"/>
        </w:rPr>
        <w:t>.</w:t>
      </w:r>
      <w:r w:rsidR="00D85D2E">
        <w:rPr>
          <w:rStyle w:val="normaltextrun"/>
        </w:rPr>
        <w:t xml:space="preserve"> </w:t>
      </w:r>
      <w:r w:rsidR="007D5EDF">
        <w:rPr>
          <w:rStyle w:val="normaltextrun"/>
        </w:rPr>
        <w:t>3</w:t>
      </w:r>
      <w:r w:rsidR="00D85D2E">
        <w:rPr>
          <w:rStyle w:val="normaltextrun"/>
        </w:rPr>
        <w:t xml:space="preserve"> shows the most prevalent genera total found from individual beet leafhopper</w:t>
      </w:r>
      <w:r w:rsidR="00DC1104">
        <w:rPr>
          <w:rStyle w:val="normaltextrun"/>
        </w:rPr>
        <w:t xml:space="preserve"> gut</w:t>
      </w:r>
      <w:r w:rsidR="00D85D2E">
        <w:rPr>
          <w:rStyle w:val="normaltextrun"/>
        </w:rPr>
        <w:t>s. The most prominent genus is Solanum</w:t>
      </w:r>
      <w:r w:rsidR="00A43751">
        <w:rPr>
          <w:rStyle w:val="normaltextrun"/>
        </w:rPr>
        <w:t xml:space="preserve">, followed by </w:t>
      </w:r>
      <w:r w:rsidR="00D85D2E">
        <w:rPr>
          <w:rStyle w:val="normaltextrun"/>
        </w:rPr>
        <w:t>Russian thistle</w:t>
      </w:r>
      <w:r w:rsidR="00DD3ED4">
        <w:rPr>
          <w:rStyle w:val="normaltextrun"/>
        </w:rPr>
        <w:t xml:space="preserve"> (Kali and Salsola)</w:t>
      </w:r>
      <w:r w:rsidR="00D85D2E">
        <w:rPr>
          <w:rStyle w:val="normaltextrun"/>
        </w:rPr>
        <w:t>.</w:t>
      </w:r>
      <w:r w:rsidR="00CA6ECE">
        <w:rPr>
          <w:rStyle w:val="normaltextrun"/>
        </w:rPr>
        <w:t xml:space="preserve"> </w:t>
      </w:r>
      <w:r>
        <w:t xml:space="preserve">In addition to weedy hosts, the main crop hosts of </w:t>
      </w:r>
      <w:r>
        <w:rPr>
          <w:rStyle w:val="normaltextrun"/>
        </w:rPr>
        <w:t xml:space="preserve">beet leafhopper were </w:t>
      </w:r>
      <w:r w:rsidRPr="00E51457">
        <w:rPr>
          <w:rStyle w:val="normaltextrun"/>
        </w:rPr>
        <w:t>potato (</w:t>
      </w:r>
      <w:r w:rsidRPr="00E51457">
        <w:rPr>
          <w:rStyle w:val="normaltextrun"/>
          <w:i/>
          <w:iCs/>
        </w:rPr>
        <w:t>Solanum tuberosum</w:t>
      </w:r>
      <w:r w:rsidRPr="00E51457">
        <w:rPr>
          <w:rStyle w:val="normaltextrun"/>
        </w:rPr>
        <w:t>), sugar beet (</w:t>
      </w:r>
      <w:r w:rsidRPr="00E51457">
        <w:rPr>
          <w:rStyle w:val="normaltextrun"/>
          <w:i/>
          <w:iCs/>
        </w:rPr>
        <w:t>Beta vulgaris</w:t>
      </w:r>
      <w:r w:rsidRPr="00E51457">
        <w:rPr>
          <w:rStyle w:val="normaltextrun"/>
        </w:rPr>
        <w:t>), tomato (</w:t>
      </w:r>
      <w:r w:rsidRPr="00E51457">
        <w:rPr>
          <w:rStyle w:val="normaltextrun"/>
          <w:i/>
          <w:iCs/>
        </w:rPr>
        <w:t>Solanum lycopersicum</w:t>
      </w:r>
      <w:r w:rsidRPr="00E51457">
        <w:rPr>
          <w:rStyle w:val="normaltextrun"/>
        </w:rPr>
        <w:t>), beans (Phaseolus spp.), peppers (Capsicum spp.), various vegetable seed (</w:t>
      </w:r>
      <w:r w:rsidRPr="00E51457">
        <w:rPr>
          <w:rStyle w:val="normaltextrun"/>
          <w:i/>
          <w:iCs/>
        </w:rPr>
        <w:t>Raphanus sativus, Daucus carota</w:t>
      </w:r>
      <w:r w:rsidR="0063079F" w:rsidRPr="0063079F">
        <w:rPr>
          <w:rStyle w:val="normaltextrun"/>
        </w:rPr>
        <w:t>),</w:t>
      </w:r>
      <w:r w:rsidRPr="00E51457">
        <w:rPr>
          <w:rStyle w:val="normaltextrun"/>
          <w:i/>
          <w:iCs/>
        </w:rPr>
        <w:t xml:space="preserve"> </w:t>
      </w:r>
      <w:r w:rsidRPr="00E51457">
        <w:rPr>
          <w:rStyle w:val="normaltextrun"/>
        </w:rPr>
        <w:t>and other crops (Brassica spp</w:t>
      </w:r>
      <w:r w:rsidRPr="00E51457">
        <w:rPr>
          <w:rStyle w:val="normaltextrun"/>
          <w:i/>
          <w:iCs/>
        </w:rPr>
        <w:t>., Cannabis sativa</w:t>
      </w:r>
      <w:r w:rsidRPr="0063079F">
        <w:rPr>
          <w:rStyle w:val="normaltextrun"/>
          <w:iCs/>
        </w:rPr>
        <w:t>)</w:t>
      </w:r>
      <w:r w:rsidRPr="00E51457">
        <w:rPr>
          <w:rStyle w:val="normaltextrun"/>
        </w:rPr>
        <w:t xml:space="preserve"> (Hudson et al 2010; Munyaneza 2005; Nachappa et al 2020; Rondon and Murphy 2016; Soto and Gilbertson 2003). </w:t>
      </w:r>
      <w:r>
        <w:rPr>
          <w:rStyle w:val="normaltextrun"/>
        </w:rPr>
        <w:t>G</w:t>
      </w:r>
      <w:r w:rsidRPr="00E51457">
        <w:rPr>
          <w:rStyle w:val="normaltextrun"/>
        </w:rPr>
        <w:t xml:space="preserve">ut content analysis </w:t>
      </w:r>
      <w:r>
        <w:rPr>
          <w:rStyle w:val="normaltextrun"/>
        </w:rPr>
        <w:t>also showed considerable amounts of</w:t>
      </w:r>
      <w:r w:rsidRPr="00E51457">
        <w:rPr>
          <w:rStyle w:val="normaltextrun"/>
        </w:rPr>
        <w:t xml:space="preserve"> high value crops species such as radish (</w:t>
      </w:r>
      <w:r w:rsidRPr="00E51457">
        <w:rPr>
          <w:rStyle w:val="normaltextrun"/>
          <w:i/>
          <w:iCs/>
        </w:rPr>
        <w:t>Raphanus sativus)</w:t>
      </w:r>
      <w:r w:rsidRPr="00E51457">
        <w:rPr>
          <w:rStyle w:val="normaltextrun"/>
        </w:rPr>
        <w:t>, lettuce (</w:t>
      </w:r>
      <w:r w:rsidRPr="00E51457">
        <w:rPr>
          <w:rStyle w:val="normaltextrun"/>
          <w:i/>
          <w:iCs/>
        </w:rPr>
        <w:t>Lactuca sativa</w:t>
      </w:r>
      <w:r w:rsidRPr="00E51457">
        <w:rPr>
          <w:rStyle w:val="normaltextrun"/>
        </w:rPr>
        <w:t>), and rapeseed (</w:t>
      </w:r>
      <w:r w:rsidRPr="00E51457">
        <w:rPr>
          <w:rStyle w:val="normaltextrun"/>
          <w:i/>
          <w:iCs/>
        </w:rPr>
        <w:t xml:space="preserve">Brassica </w:t>
      </w:r>
      <w:proofErr w:type="spellStart"/>
      <w:r w:rsidRPr="00E51457">
        <w:rPr>
          <w:rStyle w:val="normaltextrun"/>
          <w:i/>
          <w:iCs/>
        </w:rPr>
        <w:t>carinata</w:t>
      </w:r>
      <w:proofErr w:type="spellEnd"/>
      <w:r w:rsidRPr="00E51457">
        <w:rPr>
          <w:rStyle w:val="normaltextrun"/>
        </w:rPr>
        <w:t>)</w:t>
      </w:r>
      <w:r>
        <w:rPr>
          <w:rStyle w:val="eop"/>
        </w:rPr>
        <w:t>.</w:t>
      </w:r>
    </w:p>
    <w:p w14:paraId="4DFA04B7" w14:textId="77777777" w:rsidR="008E6630" w:rsidRPr="009F3146" w:rsidRDefault="008E6630" w:rsidP="00B95A8F">
      <w:pPr>
        <w:pStyle w:val="paragraph"/>
        <w:spacing w:before="0" w:beforeAutospacing="0" w:after="0" w:afterAutospacing="0"/>
        <w:ind w:firstLine="540"/>
        <w:contextualSpacing/>
        <w:textAlignment w:val="baseline"/>
        <w:rPr>
          <w:rStyle w:val="eop"/>
          <w:sz w:val="16"/>
          <w:szCs w:val="16"/>
        </w:rPr>
      </w:pPr>
    </w:p>
    <w:p w14:paraId="1E6D1750" w14:textId="77777777" w:rsidR="00336587" w:rsidRDefault="00FD594C" w:rsidP="00EB6C03">
      <w:pPr>
        <w:pStyle w:val="paragraph"/>
        <w:spacing w:before="0" w:beforeAutospacing="0" w:after="0" w:afterAutospacing="0"/>
        <w:ind w:firstLine="540"/>
        <w:contextualSpacing/>
        <w:jc w:val="center"/>
        <w:textAlignment w:val="baseline"/>
        <w:rPr>
          <w:rStyle w:val="eop"/>
        </w:rPr>
      </w:pPr>
      <w:r w:rsidRPr="00BA10C7">
        <w:rPr>
          <w:rStyle w:val="eop"/>
          <w:noProof/>
        </w:rPr>
        <w:drawing>
          <wp:inline distT="0" distB="0" distL="0" distR="0" wp14:anchorId="42F5D91F" wp14:editId="37A60F40">
            <wp:extent cx="5282229" cy="2663687"/>
            <wp:effectExtent l="0" t="0" r="0" b="3810"/>
            <wp:docPr id="1895577711"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7711" name="Picture 1" descr="A graph of a graph&#10;&#10;Description automatically generated"/>
                    <pic:cNvPicPr/>
                  </pic:nvPicPr>
                  <pic:blipFill>
                    <a:blip r:embed="rId17"/>
                    <a:stretch>
                      <a:fillRect/>
                    </a:stretch>
                  </pic:blipFill>
                  <pic:spPr>
                    <a:xfrm>
                      <a:off x="0" y="0"/>
                      <a:ext cx="5308993" cy="2677184"/>
                    </a:xfrm>
                    <a:prstGeom prst="rect">
                      <a:avLst/>
                    </a:prstGeom>
                  </pic:spPr>
                </pic:pic>
              </a:graphicData>
            </a:graphic>
          </wp:inline>
        </w:drawing>
      </w:r>
    </w:p>
    <w:p w14:paraId="045EBA29" w14:textId="51C8B398" w:rsidR="00FD594C" w:rsidRDefault="00FD594C" w:rsidP="009F3146">
      <w:pPr>
        <w:pStyle w:val="paragraph"/>
        <w:spacing w:before="0" w:beforeAutospacing="0" w:after="0" w:afterAutospacing="0"/>
        <w:ind w:firstLine="360"/>
        <w:contextualSpacing/>
        <w:jc w:val="center"/>
        <w:textAlignment w:val="baseline"/>
        <w:rPr>
          <w:rStyle w:val="eop"/>
          <w:b/>
          <w:bCs/>
          <w:sz w:val="20"/>
          <w:szCs w:val="20"/>
        </w:rPr>
      </w:pPr>
      <w:r w:rsidRPr="00D85D2E">
        <w:rPr>
          <w:rStyle w:val="eop"/>
          <w:b/>
          <w:bCs/>
          <w:sz w:val="20"/>
          <w:szCs w:val="20"/>
        </w:rPr>
        <w:t xml:space="preserve">Figure </w:t>
      </w:r>
      <w:r w:rsidR="007D5EDF">
        <w:rPr>
          <w:rStyle w:val="eop"/>
          <w:b/>
          <w:bCs/>
          <w:sz w:val="20"/>
          <w:szCs w:val="20"/>
        </w:rPr>
        <w:t>3</w:t>
      </w:r>
      <w:r w:rsidRPr="00D85D2E">
        <w:rPr>
          <w:rStyle w:val="eop"/>
          <w:b/>
          <w:bCs/>
          <w:sz w:val="20"/>
          <w:szCs w:val="20"/>
        </w:rPr>
        <w:t xml:space="preserve"> –</w:t>
      </w:r>
      <w:r w:rsidRPr="007D5EDF">
        <w:rPr>
          <w:rStyle w:val="eop"/>
          <w:sz w:val="20"/>
          <w:szCs w:val="20"/>
        </w:rPr>
        <w:t xml:space="preserve"> </w:t>
      </w:r>
      <w:r w:rsidR="00D85D2E" w:rsidRPr="007D5EDF">
        <w:rPr>
          <w:rStyle w:val="eop"/>
          <w:sz w:val="20"/>
          <w:szCs w:val="20"/>
        </w:rPr>
        <w:t>Number of genera found in</w:t>
      </w:r>
      <w:r w:rsidRPr="007D5EDF">
        <w:rPr>
          <w:rStyle w:val="eop"/>
          <w:sz w:val="20"/>
          <w:szCs w:val="20"/>
        </w:rPr>
        <w:t xml:space="preserve"> </w:t>
      </w:r>
      <w:r w:rsidR="00D85D2E" w:rsidRPr="007D5EDF">
        <w:rPr>
          <w:rStyle w:val="eop"/>
          <w:sz w:val="20"/>
          <w:szCs w:val="20"/>
        </w:rPr>
        <w:t>individual</w:t>
      </w:r>
      <w:r w:rsidRPr="007D5EDF">
        <w:rPr>
          <w:rStyle w:val="eop"/>
          <w:sz w:val="20"/>
          <w:szCs w:val="20"/>
        </w:rPr>
        <w:t xml:space="preserve"> beet leafhopper</w:t>
      </w:r>
      <w:r w:rsidR="00D85D2E" w:rsidRPr="007D5EDF">
        <w:rPr>
          <w:rStyle w:val="eop"/>
          <w:sz w:val="20"/>
          <w:szCs w:val="20"/>
        </w:rPr>
        <w:t>s from 2019-2021</w:t>
      </w:r>
    </w:p>
    <w:p w14:paraId="394EC4B5" w14:textId="2AC80EB3" w:rsidR="00336587" w:rsidRDefault="00416131" w:rsidP="000823E7">
      <w:pPr>
        <w:ind w:firstLine="540"/>
        <w:rPr>
          <w:sz w:val="16"/>
          <w:szCs w:val="16"/>
        </w:rPr>
      </w:pPr>
      <w:r>
        <w:lastRenderedPageBreak/>
        <w:t xml:space="preserve">Data did not show significant difference </w:t>
      </w:r>
      <w:r w:rsidR="005E3CAB">
        <w:t xml:space="preserve">in infection status </w:t>
      </w:r>
      <w:r>
        <w:t>between host species type</w:t>
      </w:r>
      <w:r w:rsidR="0012556A">
        <w:t>,</w:t>
      </w:r>
      <w:r w:rsidR="00633E25">
        <w:t xml:space="preserve"> </w:t>
      </w:r>
      <w:r w:rsidR="00D32DEB">
        <w:t xml:space="preserve">but </w:t>
      </w:r>
      <w:r w:rsidR="0012556A">
        <w:t xml:space="preserve">what did stand out was the number of species per infected leafhopper gut. </w:t>
      </w:r>
      <w:r w:rsidR="0013445C">
        <w:t xml:space="preserve">Insects infected with BCTV had less </w:t>
      </w:r>
      <w:r w:rsidR="00D31F38">
        <w:t xml:space="preserve">plants in guts than insects not infected or infected with </w:t>
      </w:r>
      <w:proofErr w:type="spellStart"/>
      <w:r w:rsidR="00D31F38">
        <w:t>CPt.</w:t>
      </w:r>
      <w:proofErr w:type="spellEnd"/>
      <w:r w:rsidR="00D31F38">
        <w:t xml:space="preserve"> </w:t>
      </w:r>
      <w:r w:rsidR="00632B15">
        <w:t>This could possibly be due to the nature of each pathogen’s lifecycle.</w:t>
      </w:r>
      <w:r w:rsidR="00A44D62">
        <w:t xml:space="preserve"> BCTV can only replicated within plant hosts and is non-replicative within the leafhopper. </w:t>
      </w:r>
      <w:r w:rsidR="00813C14">
        <w:t>Infection of BCTV alters insect behavior and causes them to move less, essentially so that they may feed more on BCTV infected hosts and increase their uptake of virus loads</w:t>
      </w:r>
      <w:r w:rsidR="00EB6C03">
        <w:t xml:space="preserve">. </w:t>
      </w:r>
      <w:r w:rsidR="00C675D0">
        <w:t>Fi</w:t>
      </w:r>
      <w:r w:rsidR="002752A9">
        <w:t>g.</w:t>
      </w:r>
      <w:r w:rsidR="00C675D0">
        <w:t xml:space="preserve"> 4 shows a decline in BCTV infection as more plants are found within leafhopper gut.</w:t>
      </w:r>
      <w:r w:rsidR="003B0415">
        <w:t xml:space="preserve"> </w:t>
      </w:r>
      <w:r w:rsidR="00C675D0">
        <w:t xml:space="preserve">The more plants eaten the less virus load, as healthy plants dilute BCTV within the insect. </w:t>
      </w:r>
      <w:r w:rsidR="003B0415">
        <w:t xml:space="preserve">In contrast, </w:t>
      </w:r>
      <w:proofErr w:type="spellStart"/>
      <w:r w:rsidR="003B0415">
        <w:t>CPt</w:t>
      </w:r>
      <w:proofErr w:type="spellEnd"/>
      <w:r w:rsidR="003B0415">
        <w:t xml:space="preserve"> does proliferate within leafhopper hosts, which can eventually lead to death of the insect</w:t>
      </w:r>
      <w:r w:rsidR="0077091F">
        <w:t xml:space="preserve"> by becoming over filled with the bacteria. Since the leafhopper is </w:t>
      </w:r>
      <w:r w:rsidR="000823E7">
        <w:t xml:space="preserve">producing the </w:t>
      </w:r>
      <w:r w:rsidR="00C675D0">
        <w:t>pathogen,</w:t>
      </w:r>
      <w:r w:rsidR="000823E7">
        <w:t xml:space="preserve"> it behooves the bacteria lifecycle for the vector to move more to spread to more hosts.</w:t>
      </w:r>
      <w:r w:rsidR="00C675D0">
        <w:t xml:space="preserve"> </w:t>
      </w:r>
      <w:r w:rsidR="001630FB">
        <w:t xml:space="preserve">Infection of </w:t>
      </w:r>
      <w:proofErr w:type="spellStart"/>
      <w:r w:rsidR="001630FB">
        <w:t>CPt</w:t>
      </w:r>
      <w:proofErr w:type="spellEnd"/>
      <w:r w:rsidR="001630FB">
        <w:t xml:space="preserve"> remains somewhat constant based on number of plants per belly.</w:t>
      </w:r>
    </w:p>
    <w:p w14:paraId="49A9B5CC" w14:textId="77777777" w:rsidR="00A43751" w:rsidRPr="009F3146" w:rsidRDefault="00A43751" w:rsidP="000823E7">
      <w:pPr>
        <w:ind w:firstLine="540"/>
        <w:rPr>
          <w:rStyle w:val="eop"/>
          <w:sz w:val="16"/>
          <w:szCs w:val="16"/>
        </w:rPr>
      </w:pPr>
    </w:p>
    <w:p w14:paraId="0E757FFB" w14:textId="0AD5DE15" w:rsidR="00336587" w:rsidRPr="00D85D2E" w:rsidRDefault="002C3B11" w:rsidP="00D85D2E">
      <w:pPr>
        <w:pStyle w:val="paragraph"/>
        <w:spacing w:before="0" w:beforeAutospacing="0" w:after="0" w:afterAutospacing="0"/>
        <w:ind w:firstLine="540"/>
        <w:contextualSpacing/>
        <w:jc w:val="center"/>
        <w:textAlignment w:val="baseline"/>
        <w:rPr>
          <w:rStyle w:val="eop"/>
          <w:b/>
          <w:bCs/>
          <w:sz w:val="20"/>
          <w:szCs w:val="20"/>
        </w:rPr>
      </w:pPr>
      <w:r w:rsidRPr="002C3B11">
        <w:rPr>
          <w:rStyle w:val="eop"/>
          <w:b/>
          <w:bCs/>
          <w:noProof/>
          <w:sz w:val="20"/>
          <w:szCs w:val="20"/>
        </w:rPr>
        <w:drawing>
          <wp:inline distT="0" distB="0" distL="0" distR="0" wp14:anchorId="49B58D57" wp14:editId="5EFA1D39">
            <wp:extent cx="5943600" cy="2413635"/>
            <wp:effectExtent l="0" t="0" r="0" b="0"/>
            <wp:docPr id="1824157543" name="Picture 1" descr="A graph of a pla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57543" name="Picture 1" descr="A graph of a plant species&#10;&#10;Description automatically generated"/>
                    <pic:cNvPicPr/>
                  </pic:nvPicPr>
                  <pic:blipFill>
                    <a:blip r:embed="rId18"/>
                    <a:stretch>
                      <a:fillRect/>
                    </a:stretch>
                  </pic:blipFill>
                  <pic:spPr>
                    <a:xfrm>
                      <a:off x="0" y="0"/>
                      <a:ext cx="5943600" cy="2413635"/>
                    </a:xfrm>
                    <a:prstGeom prst="rect">
                      <a:avLst/>
                    </a:prstGeom>
                  </pic:spPr>
                </pic:pic>
              </a:graphicData>
            </a:graphic>
          </wp:inline>
        </w:drawing>
      </w:r>
    </w:p>
    <w:p w14:paraId="4FB9637E" w14:textId="77777777" w:rsidR="00D85D2E" w:rsidRDefault="00D85D2E" w:rsidP="00B95A8F">
      <w:pPr>
        <w:pStyle w:val="paragraph"/>
        <w:spacing w:before="0" w:beforeAutospacing="0" w:after="0" w:afterAutospacing="0"/>
        <w:ind w:firstLine="540"/>
        <w:contextualSpacing/>
        <w:textAlignment w:val="baseline"/>
        <w:rPr>
          <w:rStyle w:val="eop"/>
        </w:rPr>
      </w:pPr>
    </w:p>
    <w:p w14:paraId="0F5A0429" w14:textId="58B06264" w:rsidR="00B95A8F" w:rsidRDefault="00B95A8F" w:rsidP="00B95A8F">
      <w:pPr>
        <w:pStyle w:val="paragraph"/>
        <w:spacing w:before="0" w:beforeAutospacing="0" w:after="0" w:afterAutospacing="0"/>
        <w:contextualSpacing/>
        <w:textAlignment w:val="baseline"/>
        <w:rPr>
          <w:rStyle w:val="normaltextrun"/>
          <w:i/>
          <w:iCs/>
        </w:rPr>
      </w:pPr>
      <w:r>
        <w:rPr>
          <w:rStyle w:val="normaltextrun"/>
          <w:i/>
          <w:iCs/>
        </w:rPr>
        <w:t>(iii) Summary of preliminary data</w:t>
      </w:r>
    </w:p>
    <w:p w14:paraId="130D4022" w14:textId="08A1AA5E" w:rsidR="007879A1" w:rsidRDefault="00A43751" w:rsidP="00EB6C03">
      <w:pPr>
        <w:pStyle w:val="paragraph"/>
        <w:spacing w:before="0" w:beforeAutospacing="0" w:after="0" w:afterAutospacing="0"/>
        <w:ind w:firstLine="540"/>
        <w:contextualSpacing/>
        <w:textAlignment w:val="baseline"/>
        <w:rPr>
          <w:rStyle w:val="normaltextrun"/>
        </w:rPr>
      </w:pPr>
      <w:r w:rsidRPr="009F3146">
        <w:rPr>
          <w:rStyle w:val="normaltextrun"/>
        </w:rPr>
        <w:t xml:space="preserve">Our </w:t>
      </w:r>
      <w:r w:rsidR="00CA6ECE">
        <w:rPr>
          <w:rStyle w:val="normaltextrun"/>
        </w:rPr>
        <w:t>preliminary data c</w:t>
      </w:r>
      <w:r w:rsidR="00C534CA">
        <w:rPr>
          <w:rStyle w:val="normaltextrun"/>
        </w:rPr>
        <w:t>onfirm</w:t>
      </w:r>
      <w:r w:rsidR="00CA6ECE">
        <w:rPr>
          <w:rStyle w:val="normaltextrun"/>
        </w:rPr>
        <w:t>s</w:t>
      </w:r>
      <w:r w:rsidR="00C534CA">
        <w:rPr>
          <w:rStyle w:val="normaltextrun"/>
        </w:rPr>
        <w:t xml:space="preserve"> which</w:t>
      </w:r>
      <w:r w:rsidR="00CA6ECE">
        <w:rPr>
          <w:rStyle w:val="normaltextrun"/>
        </w:rPr>
        <w:t xml:space="preserve"> regional</w:t>
      </w:r>
      <w:r w:rsidR="00C534CA">
        <w:rPr>
          <w:rStyle w:val="normaltextrun"/>
        </w:rPr>
        <w:t xml:space="preserve"> plants </w:t>
      </w:r>
      <w:r w:rsidR="00CA6ECE">
        <w:rPr>
          <w:rStyle w:val="normaltextrun"/>
        </w:rPr>
        <w:t>are most often infected with BCTV, CPt, or both and most likely green bridges for these pathogens to crops. The plant samples also indicate</w:t>
      </w:r>
      <w:r w:rsidR="00C534CA">
        <w:rPr>
          <w:rStyle w:val="normaltextrun"/>
        </w:rPr>
        <w:t xml:space="preserve"> seasonality</w:t>
      </w:r>
      <w:r w:rsidR="00CA6ECE">
        <w:rPr>
          <w:rStyle w:val="normaltextrun"/>
        </w:rPr>
        <w:t xml:space="preserve"> </w:t>
      </w:r>
      <w:r w:rsidR="0060590B">
        <w:rPr>
          <w:rStyle w:val="normaltextrun"/>
        </w:rPr>
        <w:t>of pathogen threat, with mustards and flixweeds being more available and infected in early spring, kochia becoming infected early summer and maintaining infection until fall, and Russian thistle surprisingly having low infection. To confirm that these plants are hosts of beet leafhoppers, gut content analysis highlights the most prominent genera that are fed upon. These plants found in the gut are then correlated to the infection status of the beet leafhopper, indicating which plants are most likely green bridges and fed upon most by infected vectors. It is not surprising that</w:t>
      </w:r>
      <w:r w:rsidR="00C534CA">
        <w:rPr>
          <w:rStyle w:val="normaltextrun"/>
        </w:rPr>
        <w:t xml:space="preserve"> Brassicaceae are favored for overwintering and through early spring as these plants </w:t>
      </w:r>
      <w:r w:rsidR="0060590B">
        <w:rPr>
          <w:rStyle w:val="normaltextrun"/>
        </w:rPr>
        <w:t>grow cold-tolerant</w:t>
      </w:r>
      <w:r w:rsidR="00C534CA">
        <w:rPr>
          <w:rStyle w:val="normaltextrun"/>
        </w:rPr>
        <w:t xml:space="preserve"> rosettes</w:t>
      </w:r>
      <w:r w:rsidR="0060590B">
        <w:rPr>
          <w:rStyle w:val="normaltextrun"/>
        </w:rPr>
        <w:t xml:space="preserve">. In 2019, </w:t>
      </w:r>
      <w:r w:rsidR="00395A8E">
        <w:rPr>
          <w:rStyle w:val="normaltextrun"/>
        </w:rPr>
        <w:t>CPt was consistently found throughout the season</w:t>
      </w:r>
      <w:r w:rsidR="0060590B">
        <w:rPr>
          <w:rStyle w:val="normaltextrun"/>
        </w:rPr>
        <w:t xml:space="preserve"> </w:t>
      </w:r>
      <w:r w:rsidR="00395A8E">
        <w:rPr>
          <w:rStyle w:val="normaltextrun"/>
        </w:rPr>
        <w:t>and the three BCTV were all found in July.</w:t>
      </w:r>
      <w:r w:rsidR="0060590B">
        <w:rPr>
          <w:rStyle w:val="normaltextrun"/>
        </w:rPr>
        <w:t xml:space="preserve"> In 2020 and 2021, infection of </w:t>
      </w:r>
      <w:proofErr w:type="spellStart"/>
      <w:r w:rsidR="0060590B">
        <w:rPr>
          <w:rStyle w:val="normaltextrun"/>
        </w:rPr>
        <w:t>CPt</w:t>
      </w:r>
      <w:proofErr w:type="spellEnd"/>
      <w:r w:rsidR="0060590B">
        <w:rPr>
          <w:rStyle w:val="normaltextrun"/>
        </w:rPr>
        <w:t xml:space="preserve"> was found throughout the season with BCTV infection being strongest in early summer/June and tapering down near the end of the growing season. This is also expected as the winter hosts die off</w:t>
      </w:r>
      <w:r w:rsidR="00DD3ED4">
        <w:rPr>
          <w:rStyle w:val="normaltextrun"/>
        </w:rPr>
        <w:t>,</w:t>
      </w:r>
      <w:r w:rsidR="0060590B">
        <w:rPr>
          <w:rStyle w:val="normaltextrun"/>
        </w:rPr>
        <w:t xml:space="preserve"> the virus concentration is diluted as leafhoppers disperse throughout less susceptible fields. We also know that plants can outgrow BCTV so younger plants will have higher titers of BCTV. This data highlights the most important sources of pathogens throughout the Columbia Basin and gives temporal data for predicting when crop risk is greatest.</w:t>
      </w:r>
    </w:p>
    <w:p w14:paraId="642971D1" w14:textId="77777777" w:rsidR="00EB6C03" w:rsidRPr="00EB6C03" w:rsidRDefault="00EB6C03" w:rsidP="00EB6C03">
      <w:pPr>
        <w:pStyle w:val="paragraph"/>
        <w:spacing w:before="0" w:beforeAutospacing="0" w:after="0" w:afterAutospacing="0"/>
        <w:ind w:firstLine="540"/>
        <w:contextualSpacing/>
        <w:textAlignment w:val="baseline"/>
        <w:rPr>
          <w:rStyle w:val="normaltextrun"/>
        </w:rPr>
      </w:pPr>
    </w:p>
    <w:p w14:paraId="77CD0B43" w14:textId="60074C76" w:rsidR="007879A1" w:rsidRPr="007D7273" w:rsidRDefault="007879A1" w:rsidP="007D7273">
      <w:pPr>
        <w:pStyle w:val="paragraph"/>
        <w:spacing w:before="0" w:beforeAutospacing="0" w:after="0" w:afterAutospacing="0"/>
        <w:contextualSpacing/>
        <w:textAlignment w:val="baseline"/>
        <w:rPr>
          <w:rStyle w:val="normaltextrun"/>
          <w:b/>
          <w:bCs/>
          <w:i/>
          <w:iCs/>
        </w:rPr>
      </w:pPr>
      <w:r w:rsidRPr="007D7273">
        <w:rPr>
          <w:rStyle w:val="normaltextrun"/>
          <w:b/>
          <w:bCs/>
          <w:i/>
          <w:iCs/>
        </w:rPr>
        <w:lastRenderedPageBreak/>
        <w:t>D. Objectives</w:t>
      </w:r>
    </w:p>
    <w:p w14:paraId="03681C74" w14:textId="77777777" w:rsidR="007879A1" w:rsidRDefault="007879A1" w:rsidP="007879A1">
      <w:pPr>
        <w:pStyle w:val="paragraph"/>
        <w:spacing w:before="0" w:beforeAutospacing="0" w:after="0" w:afterAutospacing="0"/>
        <w:contextualSpacing/>
        <w:textAlignment w:val="baseline"/>
        <w:rPr>
          <w:rStyle w:val="normaltextrun"/>
          <w:sz w:val="16"/>
          <w:szCs w:val="16"/>
        </w:rPr>
      </w:pPr>
    </w:p>
    <w:p w14:paraId="59CF7A81" w14:textId="77BA67EA" w:rsidR="000935CE" w:rsidRDefault="007E0E19" w:rsidP="000935CE">
      <w:pPr>
        <w:pStyle w:val="paragraph"/>
        <w:spacing w:before="0" w:beforeAutospacing="0" w:after="0" w:afterAutospacing="0"/>
        <w:ind w:firstLine="540"/>
        <w:contextualSpacing/>
        <w:textAlignment w:val="baseline"/>
        <w:rPr>
          <w:rStyle w:val="normaltextrun"/>
        </w:rPr>
      </w:pPr>
      <w:r w:rsidRPr="000724D9">
        <w:rPr>
          <w:rStyle w:val="normaltextrun"/>
        </w:rPr>
        <w:t>This</w:t>
      </w:r>
      <w:r w:rsidRPr="00E51457">
        <w:rPr>
          <w:rStyle w:val="normaltextrun"/>
        </w:rPr>
        <w:t xml:space="preserve"> research proposal aims to </w:t>
      </w:r>
      <w:r w:rsidR="00B95A8F">
        <w:rPr>
          <w:rStyle w:val="normaltextrun"/>
        </w:rPr>
        <w:t xml:space="preserve">leverage various molecular techniques with field and lab studies to better understand the dynamics of beet leafhopper-transmitted pathogens. </w:t>
      </w:r>
      <w:r w:rsidR="00877D20" w:rsidRPr="00E51457">
        <w:rPr>
          <w:rStyle w:val="normaltextrun"/>
        </w:rPr>
        <w:t xml:space="preserve">This project encompasses four </w:t>
      </w:r>
      <w:r w:rsidR="00B95A8F">
        <w:rPr>
          <w:rStyle w:val="normaltextrun"/>
        </w:rPr>
        <w:t xml:space="preserve">complementary </w:t>
      </w:r>
      <w:r w:rsidR="00877D20" w:rsidRPr="00E51457">
        <w:rPr>
          <w:rStyle w:val="normaltextrun"/>
        </w:rPr>
        <w:t>objectives</w:t>
      </w:r>
      <w:r w:rsidR="00B95A8F">
        <w:rPr>
          <w:rStyle w:val="normaltextrun"/>
        </w:rPr>
        <w:t>:</w:t>
      </w:r>
    </w:p>
    <w:p w14:paraId="0E4EC8BB" w14:textId="77777777" w:rsidR="000935CE" w:rsidRDefault="000935CE" w:rsidP="000935CE">
      <w:pPr>
        <w:pStyle w:val="paragraph"/>
        <w:spacing w:before="0" w:beforeAutospacing="0" w:after="0" w:afterAutospacing="0"/>
        <w:contextualSpacing/>
        <w:textAlignment w:val="baseline"/>
        <w:rPr>
          <w:bCs/>
          <w:sz w:val="16"/>
          <w:szCs w:val="16"/>
        </w:rPr>
      </w:pPr>
    </w:p>
    <w:p w14:paraId="6BC1F05D" w14:textId="1A2DF5BC" w:rsidR="000935CE" w:rsidRPr="000935CE" w:rsidRDefault="000935CE" w:rsidP="000935CE">
      <w:pPr>
        <w:pStyle w:val="paragraph"/>
        <w:spacing w:before="0" w:beforeAutospacing="0" w:after="0" w:afterAutospacing="0"/>
        <w:contextualSpacing/>
        <w:textAlignment w:val="baseline"/>
        <w:rPr>
          <w:bCs/>
        </w:rPr>
      </w:pPr>
      <w:r w:rsidRPr="000935CE">
        <w:rPr>
          <w:bCs/>
        </w:rPr>
        <w:t>(i) Objective 1: Link pest monitoring and molecular tools to assess prevalence of leafhopper-transmitted pathogens across hosts</w:t>
      </w:r>
    </w:p>
    <w:p w14:paraId="410CAEB1" w14:textId="77777777" w:rsidR="000935CE" w:rsidRPr="007D7273" w:rsidRDefault="000935CE" w:rsidP="000935CE">
      <w:pPr>
        <w:pStyle w:val="paragraph"/>
        <w:spacing w:before="0" w:beforeAutospacing="0" w:after="0" w:afterAutospacing="0"/>
        <w:contextualSpacing/>
        <w:textAlignment w:val="baseline"/>
        <w:rPr>
          <w:bCs/>
          <w:sz w:val="16"/>
          <w:szCs w:val="16"/>
        </w:rPr>
      </w:pPr>
    </w:p>
    <w:p w14:paraId="16BF1F51" w14:textId="109BB8C9" w:rsidR="000935CE" w:rsidRPr="000935CE" w:rsidRDefault="000935CE" w:rsidP="000935CE">
      <w:pPr>
        <w:pStyle w:val="paragraph"/>
        <w:spacing w:before="0" w:beforeAutospacing="0" w:after="0" w:afterAutospacing="0"/>
        <w:contextualSpacing/>
        <w:textAlignment w:val="baseline"/>
        <w:rPr>
          <w:bCs/>
        </w:rPr>
      </w:pPr>
      <w:r w:rsidRPr="000935CE">
        <w:rPr>
          <w:bCs/>
        </w:rPr>
        <w:t>(ii) Objective 2: Assess feeding habits of leafhoppers in potato crops using gut content analyses</w:t>
      </w:r>
    </w:p>
    <w:p w14:paraId="1F0151BB" w14:textId="77777777" w:rsidR="000935CE" w:rsidRPr="000935CE" w:rsidRDefault="000935CE" w:rsidP="000935CE">
      <w:pPr>
        <w:pStyle w:val="paragraph"/>
        <w:spacing w:before="0" w:beforeAutospacing="0" w:after="0" w:afterAutospacing="0"/>
        <w:contextualSpacing/>
        <w:textAlignment w:val="baseline"/>
        <w:rPr>
          <w:bCs/>
          <w:sz w:val="16"/>
          <w:szCs w:val="16"/>
        </w:rPr>
      </w:pPr>
    </w:p>
    <w:p w14:paraId="02876F58" w14:textId="45034993" w:rsidR="000935CE" w:rsidRPr="000935CE" w:rsidRDefault="000935CE" w:rsidP="000935CE">
      <w:pPr>
        <w:pStyle w:val="paragraph"/>
        <w:spacing w:before="0" w:beforeAutospacing="0" w:after="0" w:afterAutospacing="0"/>
        <w:contextualSpacing/>
        <w:textAlignment w:val="baseline"/>
        <w:rPr>
          <w:bCs/>
          <w:sz w:val="16"/>
          <w:szCs w:val="16"/>
        </w:rPr>
      </w:pPr>
      <w:r w:rsidRPr="000935CE">
        <w:rPr>
          <w:bCs/>
        </w:rPr>
        <w:t>(iii) Objective 3: Assess whether leafhopper host use is consistent across crops and regions</w:t>
      </w:r>
    </w:p>
    <w:p w14:paraId="5868C14D" w14:textId="77777777" w:rsidR="000935CE" w:rsidRPr="000935CE" w:rsidRDefault="000935CE" w:rsidP="000935CE">
      <w:pPr>
        <w:pStyle w:val="paragraph"/>
        <w:spacing w:before="0" w:beforeAutospacing="0" w:after="0" w:afterAutospacing="0"/>
        <w:contextualSpacing/>
        <w:textAlignment w:val="baseline"/>
        <w:rPr>
          <w:bCs/>
          <w:sz w:val="16"/>
          <w:szCs w:val="16"/>
        </w:rPr>
      </w:pPr>
    </w:p>
    <w:p w14:paraId="46B7736B" w14:textId="190E80B6" w:rsidR="007843C0" w:rsidRDefault="000935CE" w:rsidP="00223E72">
      <w:pPr>
        <w:pStyle w:val="paragraph"/>
        <w:spacing w:before="0" w:beforeAutospacing="0" w:after="0" w:afterAutospacing="0"/>
        <w:contextualSpacing/>
        <w:textAlignment w:val="baseline"/>
        <w:rPr>
          <w:rStyle w:val="normaltextrun"/>
          <w:b/>
          <w:bCs/>
        </w:rPr>
      </w:pPr>
      <w:r w:rsidRPr="000935CE">
        <w:rPr>
          <w:bCs/>
        </w:rPr>
        <w:t xml:space="preserve">(iv) Objective 4: </w:t>
      </w:r>
      <w:r>
        <w:rPr>
          <w:bCs/>
        </w:rPr>
        <w:t>I</w:t>
      </w:r>
      <w:r w:rsidRPr="000935CE">
        <w:rPr>
          <w:bCs/>
        </w:rPr>
        <w:t>nvestigate whether BCTV evolves to specific hosts</w:t>
      </w:r>
    </w:p>
    <w:p w14:paraId="141B6DB2" w14:textId="77777777" w:rsidR="00CF2DBE" w:rsidRPr="00E51457" w:rsidRDefault="00CF2DBE" w:rsidP="00223E72">
      <w:pPr>
        <w:pStyle w:val="paragraph"/>
        <w:spacing w:before="0" w:beforeAutospacing="0" w:after="0" w:afterAutospacing="0"/>
        <w:contextualSpacing/>
        <w:textAlignment w:val="baseline"/>
        <w:rPr>
          <w:rStyle w:val="normaltextrun"/>
        </w:rPr>
      </w:pPr>
    </w:p>
    <w:p w14:paraId="55D8F290" w14:textId="28AFC8AD" w:rsidR="00525DF5" w:rsidRPr="007D7273" w:rsidRDefault="004F3AF5" w:rsidP="000935CE">
      <w:pPr>
        <w:contextualSpacing/>
        <w:rPr>
          <w:bCs/>
          <w:i/>
          <w:iCs/>
        </w:rPr>
      </w:pPr>
      <w:r>
        <w:rPr>
          <w:rStyle w:val="normaltextrun"/>
          <w:b/>
          <w:bCs/>
          <w:i/>
          <w:iCs/>
        </w:rPr>
        <w:t>E</w:t>
      </w:r>
      <w:r w:rsidR="000935CE" w:rsidRPr="007D7273">
        <w:rPr>
          <w:rStyle w:val="normaltextrun"/>
          <w:b/>
          <w:bCs/>
          <w:i/>
          <w:iCs/>
        </w:rPr>
        <w:t xml:space="preserve">. </w:t>
      </w:r>
      <w:r w:rsidR="00116C8C" w:rsidRPr="007D7273">
        <w:rPr>
          <w:b/>
          <w:bCs/>
          <w:i/>
          <w:iCs/>
        </w:rPr>
        <w:t>Approach</w:t>
      </w:r>
      <w:r w:rsidR="00116C8C" w:rsidRPr="007D7273">
        <w:rPr>
          <w:i/>
          <w:iCs/>
        </w:rPr>
        <w:t> </w:t>
      </w:r>
    </w:p>
    <w:p w14:paraId="23BCC89A" w14:textId="77777777" w:rsidR="000935CE" w:rsidRDefault="000935CE" w:rsidP="00223E72">
      <w:pPr>
        <w:contextualSpacing/>
        <w:rPr>
          <w:b/>
          <w:bCs/>
          <w:sz w:val="16"/>
          <w:szCs w:val="16"/>
        </w:rPr>
      </w:pPr>
    </w:p>
    <w:p w14:paraId="46D21424" w14:textId="643AF4AC" w:rsidR="000935CE" w:rsidRPr="007D7273" w:rsidRDefault="000935CE" w:rsidP="000935CE">
      <w:pPr>
        <w:pStyle w:val="paragraph"/>
        <w:spacing w:before="0" w:beforeAutospacing="0" w:after="0" w:afterAutospacing="0"/>
        <w:contextualSpacing/>
        <w:textAlignment w:val="baseline"/>
        <w:rPr>
          <w:rStyle w:val="normaltextrun"/>
          <w:i/>
          <w:iCs/>
        </w:rPr>
      </w:pPr>
      <w:r w:rsidRPr="007D7273">
        <w:rPr>
          <w:rStyle w:val="normaltextrun"/>
          <w:i/>
          <w:iCs/>
        </w:rPr>
        <w:t>(i) Objective 1:</w:t>
      </w:r>
      <w:r w:rsidRPr="007D7273">
        <w:rPr>
          <w:rStyle w:val="normaltextrun"/>
        </w:rPr>
        <w:t xml:space="preserve"> </w:t>
      </w:r>
      <w:r w:rsidRPr="007D7273">
        <w:rPr>
          <w:i/>
          <w:iCs/>
        </w:rPr>
        <w:t>Link pest monitoring and molecular tools to assess prevalence of leafhopper-transmitted pathogens across hosts</w:t>
      </w:r>
    </w:p>
    <w:p w14:paraId="3F8E41ED" w14:textId="77777777" w:rsidR="000935CE" w:rsidRDefault="000935CE" w:rsidP="000935CE">
      <w:pPr>
        <w:pStyle w:val="paragraph"/>
        <w:spacing w:before="0" w:beforeAutospacing="0" w:after="0" w:afterAutospacing="0"/>
        <w:contextualSpacing/>
        <w:textAlignment w:val="baseline"/>
        <w:rPr>
          <w:rStyle w:val="normaltextrun"/>
          <w:b/>
          <w:i/>
          <w:iCs/>
          <w:sz w:val="16"/>
          <w:szCs w:val="16"/>
        </w:rPr>
      </w:pPr>
    </w:p>
    <w:p w14:paraId="7568C11D" w14:textId="1B34F730" w:rsidR="000935CE" w:rsidRDefault="000935CE" w:rsidP="007D7273">
      <w:pPr>
        <w:pStyle w:val="paragraph"/>
        <w:spacing w:before="0" w:beforeAutospacing="0" w:after="0" w:afterAutospacing="0"/>
        <w:ind w:firstLine="540"/>
        <w:contextualSpacing/>
        <w:textAlignment w:val="baseline"/>
        <w:rPr>
          <w:rStyle w:val="eop"/>
          <w:sz w:val="16"/>
          <w:szCs w:val="16"/>
        </w:rPr>
      </w:pPr>
      <w:r w:rsidRPr="007D7273">
        <w:rPr>
          <w:rStyle w:val="normaltextrun"/>
          <w:bCs/>
          <w:u w:val="single"/>
        </w:rPr>
        <w:t>(a) Rationale and Hypothesis</w:t>
      </w:r>
      <w:r w:rsidRPr="007D7273">
        <w:rPr>
          <w:rStyle w:val="normaltextrun"/>
          <w:bCs/>
          <w:i/>
          <w:iCs/>
          <w:u w:val="single"/>
        </w:rPr>
        <w:t>.</w:t>
      </w:r>
      <w:r>
        <w:rPr>
          <w:rStyle w:val="normaltextrun"/>
          <w:b/>
          <w:i/>
          <w:iCs/>
        </w:rPr>
        <w:t xml:space="preserve"> </w:t>
      </w:r>
      <w:bookmarkStart w:id="6" w:name="_Hlk159496500"/>
      <w:r w:rsidRPr="00E51457">
        <w:rPr>
          <w:rStyle w:val="normaltextrun"/>
        </w:rPr>
        <w:t xml:space="preserve">One of the primary objectives of this </w:t>
      </w:r>
      <w:r w:rsidR="007A396F">
        <w:rPr>
          <w:rStyle w:val="normaltextrun"/>
        </w:rPr>
        <w:t xml:space="preserve">project </w:t>
      </w:r>
      <w:r w:rsidRPr="00E51457">
        <w:rPr>
          <w:rStyle w:val="normaltextrun"/>
        </w:rPr>
        <w:t xml:space="preserve">is to identify the seasonal hosts </w:t>
      </w:r>
      <w:r w:rsidR="007A396F">
        <w:rPr>
          <w:rStyle w:val="normaltextrun"/>
        </w:rPr>
        <w:t xml:space="preserve">that are sources of infectious leafhoppers to crops, and those hosts that support the overwintering of leafhoppers and pathogens. We predict that leafhopper host use, and incidence of BCTV and CPt, will vary based on geographic region and seasonality. </w:t>
      </w:r>
      <w:r w:rsidR="00B7515C">
        <w:rPr>
          <w:rStyle w:val="normaltextrun"/>
        </w:rPr>
        <w:t xml:space="preserve">More specifically, we predict that </w:t>
      </w:r>
      <w:r w:rsidR="0058731E">
        <w:rPr>
          <w:rStyle w:val="normaltextrun"/>
        </w:rPr>
        <w:t>1</w:t>
      </w:r>
      <w:r w:rsidR="00B7515C">
        <w:t>(a) m</w:t>
      </w:r>
      <w:r w:rsidR="00B7515C" w:rsidRPr="00E51457">
        <w:t>ustards and flixweed will have highest association with BCTV pr</w:t>
      </w:r>
      <w:r w:rsidR="00B7515C">
        <w:t xml:space="preserve">ior to </w:t>
      </w:r>
      <w:r w:rsidR="00B7515C" w:rsidRPr="00E51457">
        <w:t>crop emergence</w:t>
      </w:r>
      <w:r w:rsidR="00B7515C">
        <w:t xml:space="preserve">, </w:t>
      </w:r>
      <w:r w:rsidR="0058731E">
        <w:t>1</w:t>
      </w:r>
      <w:r w:rsidR="00B7515C">
        <w:t>(b) k</w:t>
      </w:r>
      <w:r w:rsidR="00B7515C" w:rsidRPr="00E51457">
        <w:t>ochia will have high association with BCTV throughout the growing season</w:t>
      </w:r>
      <w:r w:rsidR="00B7515C">
        <w:t>, and</w:t>
      </w:r>
      <w:r w:rsidR="0058731E">
        <w:t xml:space="preserve"> 1</w:t>
      </w:r>
      <w:r w:rsidR="00B7515C">
        <w:t xml:space="preserve">(c) </w:t>
      </w:r>
      <w:r w:rsidR="00B7515C" w:rsidRPr="00E51457">
        <w:t>Russian thistle will have low infection of BCTV.</w:t>
      </w:r>
      <w:r w:rsidR="00B7515C">
        <w:t xml:space="preserve"> </w:t>
      </w:r>
      <w:r w:rsidR="007A396F">
        <w:rPr>
          <w:rStyle w:val="normaltextrun"/>
        </w:rPr>
        <w:t>A better understanding of the hosts that leafhoppers use throughout the season, and which have the highest incidence of pathogens, would aid in predicting risk to crops and developing proactive management tactics</w:t>
      </w:r>
      <w:r w:rsidRPr="00E51457">
        <w:rPr>
          <w:rStyle w:val="normaltextrun"/>
        </w:rPr>
        <w:t>.</w:t>
      </w:r>
      <w:bookmarkEnd w:id="6"/>
    </w:p>
    <w:p w14:paraId="2BCC148D" w14:textId="77777777" w:rsidR="000935CE" w:rsidRPr="007D7273" w:rsidRDefault="000935CE" w:rsidP="007D7273">
      <w:pPr>
        <w:pStyle w:val="paragraph"/>
        <w:spacing w:before="0" w:beforeAutospacing="0" w:after="0" w:afterAutospacing="0"/>
        <w:ind w:firstLine="540"/>
        <w:contextualSpacing/>
        <w:textAlignment w:val="baseline"/>
        <w:rPr>
          <w:rStyle w:val="eop"/>
        </w:rPr>
      </w:pPr>
    </w:p>
    <w:p w14:paraId="0C0235B1" w14:textId="568528F3" w:rsidR="000935CE" w:rsidRPr="00E51457" w:rsidRDefault="000935CE" w:rsidP="007D7273">
      <w:pPr>
        <w:pStyle w:val="paragraph"/>
        <w:spacing w:before="0" w:beforeAutospacing="0" w:after="0" w:afterAutospacing="0"/>
        <w:ind w:firstLine="540"/>
        <w:contextualSpacing/>
        <w:textAlignment w:val="baseline"/>
      </w:pPr>
      <w:r w:rsidRPr="007D7273">
        <w:rPr>
          <w:rStyle w:val="eop"/>
          <w:u w:val="single"/>
        </w:rPr>
        <w:t>(b) Methods</w:t>
      </w:r>
      <w:r w:rsidRPr="007D7273">
        <w:rPr>
          <w:rStyle w:val="eop"/>
          <w:i/>
          <w:iCs/>
        </w:rPr>
        <w:t xml:space="preserve">. </w:t>
      </w:r>
      <w:r w:rsidR="007A396F">
        <w:t xml:space="preserve">As mentioned </w:t>
      </w:r>
      <w:r w:rsidR="00A43751">
        <w:t>earlier</w:t>
      </w:r>
      <w:r w:rsidR="007A396F">
        <w:t xml:space="preserve">, </w:t>
      </w:r>
      <w:proofErr w:type="gramStart"/>
      <w:r w:rsidR="007A396F">
        <w:t>leafhopper</w:t>
      </w:r>
      <w:proofErr w:type="gramEnd"/>
      <w:r w:rsidR="007A396F">
        <w:t xml:space="preserve"> and </w:t>
      </w:r>
      <w:r w:rsidR="00116C8C" w:rsidRPr="00E51457">
        <w:t>plant samples</w:t>
      </w:r>
      <w:r w:rsidR="007A396F">
        <w:t xml:space="preserve"> around potato fields were collected in the </w:t>
      </w:r>
      <w:r w:rsidR="00116C8C" w:rsidRPr="00E51457">
        <w:t>Columbia Basin</w:t>
      </w:r>
      <w:r w:rsidR="006F08A6" w:rsidRPr="00E51457">
        <w:t xml:space="preserve"> from</w:t>
      </w:r>
      <w:r w:rsidR="00116C8C" w:rsidRPr="00E51457">
        <w:t xml:space="preserve"> 2019</w:t>
      </w:r>
      <w:r w:rsidR="007A396F">
        <w:t xml:space="preserve"> to </w:t>
      </w:r>
      <w:r w:rsidR="00116C8C" w:rsidRPr="00E51457">
        <w:t>2022</w:t>
      </w:r>
      <w:r w:rsidR="00F563AA" w:rsidRPr="00E51457">
        <w:t xml:space="preserve"> and tested </w:t>
      </w:r>
      <w:r w:rsidR="007A396F">
        <w:t xml:space="preserve">for the presence of CPt and BCTV </w:t>
      </w:r>
      <w:r w:rsidR="00FD5D52" w:rsidRPr="00E51457">
        <w:t>using PCR</w:t>
      </w:r>
      <w:r w:rsidR="00F563AA" w:rsidRPr="00E51457">
        <w:t>.</w:t>
      </w:r>
      <w:r w:rsidR="00116C8C" w:rsidRPr="00E51457">
        <w:t> </w:t>
      </w:r>
      <w:r w:rsidR="0043173B" w:rsidRPr="00E51457">
        <w:t>One new growth leaf per plant was sampled</w:t>
      </w:r>
      <w:r w:rsidR="00D355CA" w:rsidRPr="00E51457">
        <w:t xml:space="preserve">, </w:t>
      </w:r>
      <w:r w:rsidR="00970B1F" w:rsidRPr="00E51457">
        <w:rPr>
          <w:shd w:val="clear" w:color="auto" w:fill="FFFFFF"/>
        </w:rPr>
        <w:t>beginning</w:t>
      </w:r>
      <w:r w:rsidR="00116C8C" w:rsidRPr="00E51457">
        <w:rPr>
          <w:shd w:val="clear" w:color="auto" w:fill="FFFFFF"/>
        </w:rPr>
        <w:t xml:space="preserve"> as early as March, or when hosts were free of snow, until October.</w:t>
      </w:r>
      <w:r w:rsidR="00116C8C" w:rsidRPr="00E51457">
        <w:t xml:space="preserve"> Individual plant samples were </w:t>
      </w:r>
      <w:r w:rsidR="00D355CA" w:rsidRPr="00E51457">
        <w:t xml:space="preserve">stored at –80°C until ground </w:t>
      </w:r>
      <w:r w:rsidR="00116C8C" w:rsidRPr="00E51457">
        <w:t>in mortar pestles with liquid nitrogen</w:t>
      </w:r>
      <w:r w:rsidR="0050329A" w:rsidRPr="00E51457">
        <w:t xml:space="preserve"> to a fine powder.</w:t>
      </w:r>
      <w:r w:rsidR="00116C8C" w:rsidRPr="00E51457">
        <w:t xml:space="preserve"> </w:t>
      </w:r>
      <w:r w:rsidR="0050329A" w:rsidRPr="00E51457">
        <w:t>The</w:t>
      </w:r>
      <w:r w:rsidR="00116C8C" w:rsidRPr="00E51457">
        <w:t xml:space="preserve"> plant powder</w:t>
      </w:r>
      <w:r w:rsidR="002A61D6">
        <w:t xml:space="preserve"> was</w:t>
      </w:r>
      <w:r w:rsidR="00116C8C" w:rsidRPr="00E51457">
        <w:t xml:space="preserve"> used to extract DNA using a DNeasy Plant Mini Isolation kit (Qiagen, Inc., Valencia, CA)</w:t>
      </w:r>
      <w:r w:rsidR="009F0E18" w:rsidRPr="00E51457">
        <w:t xml:space="preserve"> </w:t>
      </w:r>
      <w:r w:rsidR="00970B1F" w:rsidRPr="00E51457">
        <w:t>following</w:t>
      </w:r>
      <w:r w:rsidR="009F0E18" w:rsidRPr="00E51457">
        <w:t xml:space="preserve"> </w:t>
      </w:r>
      <w:r w:rsidR="00970B1F" w:rsidRPr="00E51457">
        <w:t>standard protocols, except incubation at 65°C for 20 min instead of 5</w:t>
      </w:r>
      <w:r w:rsidR="007A396F">
        <w:t xml:space="preserve"> min</w:t>
      </w:r>
      <w:r w:rsidR="00970B1F" w:rsidRPr="00E51457">
        <w:t>, a</w:t>
      </w:r>
      <w:r w:rsidR="007A396F">
        <w:t>nd</w:t>
      </w:r>
      <w:r w:rsidR="00970B1F" w:rsidRPr="00E51457">
        <w:t xml:space="preserve"> </w:t>
      </w:r>
      <w:r w:rsidR="007A396F">
        <w:t>use</w:t>
      </w:r>
      <w:r w:rsidR="007A396F" w:rsidRPr="00E51457">
        <w:t xml:space="preserve"> </w:t>
      </w:r>
      <w:r w:rsidR="00970B1F" w:rsidRPr="00E51457">
        <w:t>of 50 µ</w:t>
      </w:r>
      <w:r w:rsidR="007711AF" w:rsidRPr="00E51457">
        <w:t>L</w:t>
      </w:r>
      <w:r w:rsidR="00970B1F" w:rsidRPr="00E51457">
        <w:t xml:space="preserve"> of Buffer AE in the final step</w:t>
      </w:r>
      <w:r w:rsidR="007711AF" w:rsidRPr="00E51457">
        <w:t xml:space="preserve"> instead of 100 µL for stronger DNA concentrations</w:t>
      </w:r>
      <w:r w:rsidR="009F0E18" w:rsidRPr="00E51457">
        <w:t xml:space="preserve">. </w:t>
      </w:r>
    </w:p>
    <w:p w14:paraId="4D769D12" w14:textId="6064C67C" w:rsidR="000935CE" w:rsidRPr="00E51457" w:rsidRDefault="00116C8C" w:rsidP="007D7273">
      <w:pPr>
        <w:pStyle w:val="paragraph"/>
        <w:spacing w:before="0" w:beforeAutospacing="0" w:after="0" w:afterAutospacing="0"/>
        <w:ind w:firstLine="540"/>
        <w:contextualSpacing/>
        <w:textAlignment w:val="baseline"/>
      </w:pPr>
      <w:r w:rsidRPr="00E51457">
        <w:t xml:space="preserve">The DNA was </w:t>
      </w:r>
      <w:r w:rsidR="00B7515C">
        <w:t xml:space="preserve">first </w:t>
      </w:r>
      <w:r w:rsidR="007711AF" w:rsidRPr="00E51457">
        <w:t>nanodropped for quality control and</w:t>
      </w:r>
      <w:r w:rsidR="002A61D6">
        <w:t xml:space="preserve"> then</w:t>
      </w:r>
      <w:r w:rsidR="007711AF" w:rsidRPr="00E51457">
        <w:t xml:space="preserve"> </w:t>
      </w:r>
      <w:r w:rsidR="007A55FF" w:rsidRPr="00E51457">
        <w:t>PCR</w:t>
      </w:r>
      <w:r w:rsidR="00B7515C">
        <w:t xml:space="preserve">s were performed using </w:t>
      </w:r>
      <w:r w:rsidR="00C6604D" w:rsidRPr="00E51457">
        <w:t xml:space="preserve">a </w:t>
      </w:r>
      <w:r w:rsidR="00C6604D" w:rsidRPr="00E51457">
        <w:rPr>
          <w:shd w:val="clear" w:color="auto" w:fill="FFFFFF"/>
        </w:rPr>
        <w:t>CFX thermocycler</w:t>
      </w:r>
      <w:r w:rsidR="00EB6C03">
        <w:rPr>
          <w:shd w:val="clear" w:color="auto" w:fill="FFFFFF"/>
        </w:rPr>
        <w:t xml:space="preserve"> </w:t>
      </w:r>
      <w:r w:rsidR="00EB6C03">
        <w:t>(Bio-Rad)</w:t>
      </w:r>
      <w:r w:rsidR="00C6604D" w:rsidRPr="00E51457">
        <w:rPr>
          <w:shd w:val="clear" w:color="auto" w:fill="FFFFFF"/>
        </w:rPr>
        <w:t xml:space="preserve">. </w:t>
      </w:r>
      <w:r w:rsidR="00C6604D" w:rsidRPr="00E51457">
        <w:t xml:space="preserve">For </w:t>
      </w:r>
      <w:r w:rsidR="00B7515C">
        <w:t xml:space="preserve">BCTV </w:t>
      </w:r>
      <w:r w:rsidR="00C6604D" w:rsidRPr="00E51457">
        <w:t xml:space="preserve">identification, coat protein primers </w:t>
      </w:r>
      <w:r w:rsidR="00B7515C">
        <w:t>that</w:t>
      </w:r>
      <w:r w:rsidR="00C6604D" w:rsidRPr="00E51457">
        <w:t xml:space="preserve"> amplify a 496-bp fragment from curtovirus-related species</w:t>
      </w:r>
      <w:r w:rsidR="00B7515C">
        <w:t xml:space="preserve"> were used</w:t>
      </w:r>
      <w:r w:rsidR="00C6604D" w:rsidRPr="00E51457">
        <w:t>: BCTV2-F 5′-GTGGATCAATTTCCAG-ACAATTATC-3′ and BCTV2-R 5′-CCCATAAGAGCCATATCAAACTTC-3′ (Strausbaugh</w:t>
      </w:r>
      <w:r w:rsidR="001C7B4F" w:rsidRPr="00E51457">
        <w:t xml:space="preserve"> et al</w:t>
      </w:r>
      <w:r w:rsidR="00C6604D" w:rsidRPr="00E51457">
        <w:t xml:space="preserve"> 2008). </w:t>
      </w:r>
      <w:r w:rsidR="00B7515C">
        <w:t>R</w:t>
      </w:r>
      <w:r w:rsidR="00C6604D" w:rsidRPr="00E51457">
        <w:t>eactions were</w:t>
      </w:r>
      <w:r w:rsidR="00C6604D" w:rsidRPr="00E51457">
        <w:rPr>
          <w:shd w:val="clear" w:color="auto" w:fill="FFFFFF"/>
        </w:rPr>
        <w:t xml:space="preserve"> </w:t>
      </w:r>
      <w:r w:rsidRPr="00E51457">
        <w:t>performed in</w:t>
      </w:r>
      <w:r w:rsidR="00C6604D" w:rsidRPr="00E51457">
        <w:t xml:space="preserve"> 96-well plates with</w:t>
      </w:r>
      <w:r w:rsidRPr="00E51457">
        <w:t xml:space="preserve"> volumes of 10 μ</w:t>
      </w:r>
      <w:r w:rsidR="00C6604D" w:rsidRPr="00E51457">
        <w:t>L</w:t>
      </w:r>
      <w:r w:rsidRPr="00E51457">
        <w:t xml:space="preserve"> with components in the master mix at following concentrations: 1× PCR buffer (5uL SYBRgreen, 3uL PCR-grade water), 1uL </w:t>
      </w:r>
      <w:r w:rsidR="00F862BF" w:rsidRPr="00E51457">
        <w:t xml:space="preserve">Fwd and Rvs </w:t>
      </w:r>
      <w:r w:rsidRPr="00E51457">
        <w:t xml:space="preserve">primers </w:t>
      </w:r>
      <w:r w:rsidR="00F862BF" w:rsidRPr="00E51457">
        <w:t xml:space="preserve">mixed </w:t>
      </w:r>
      <w:r w:rsidRPr="00E51457">
        <w:t xml:space="preserve">at </w:t>
      </w:r>
      <w:r w:rsidR="00F862BF" w:rsidRPr="00E51457">
        <w:t>2</w:t>
      </w:r>
      <w:r w:rsidRPr="00E51457">
        <w:t xml:space="preserve">0uM, and 1 uL DNA. Amplification consisted of </w:t>
      </w:r>
      <w:r w:rsidR="00EB6C03">
        <w:t xml:space="preserve">5 minutes at </w:t>
      </w:r>
      <w:r w:rsidR="00EB6C03" w:rsidRPr="00E51457">
        <w:t>95°C</w:t>
      </w:r>
      <w:r w:rsidR="00EB6C03">
        <w:t xml:space="preserve">, </w:t>
      </w:r>
      <w:r w:rsidRPr="00E51457">
        <w:t>followed by 35 cycles</w:t>
      </w:r>
      <w:r w:rsidR="00EB6C03">
        <w:t xml:space="preserve"> of 1 min at</w:t>
      </w:r>
      <w:r w:rsidRPr="00E51457">
        <w:t xml:space="preserve"> 95°C, </w:t>
      </w:r>
      <w:r w:rsidR="00EB6C03">
        <w:t>1 min at</w:t>
      </w:r>
      <w:r w:rsidR="00EB6C03" w:rsidRPr="00E51457">
        <w:t xml:space="preserve"> </w:t>
      </w:r>
      <w:r w:rsidRPr="00E51457">
        <w:t xml:space="preserve">54°C, and </w:t>
      </w:r>
      <w:r w:rsidR="00EB6C03">
        <w:t>1 min at</w:t>
      </w:r>
      <w:r w:rsidR="00EB6C03" w:rsidRPr="00E51457">
        <w:t xml:space="preserve"> </w:t>
      </w:r>
      <w:r w:rsidRPr="00E51457">
        <w:t xml:space="preserve">72°C. After the last cycle, </w:t>
      </w:r>
      <w:r w:rsidR="00EB6C03" w:rsidRPr="00E51457">
        <w:t xml:space="preserve">5 min </w:t>
      </w:r>
      <w:r w:rsidR="00EB6C03">
        <w:t xml:space="preserve">at </w:t>
      </w:r>
      <w:r w:rsidRPr="00E51457">
        <w:t xml:space="preserve">72°C </w:t>
      </w:r>
      <w:r w:rsidR="00EB6C03">
        <w:t>ran before</w:t>
      </w:r>
      <w:r w:rsidR="00EB6C03" w:rsidRPr="00EB6C03">
        <w:t xml:space="preserve"> </w:t>
      </w:r>
      <w:r w:rsidR="00EB6C03" w:rsidRPr="00E51457">
        <w:t>the reaction was held</w:t>
      </w:r>
      <w:r w:rsidR="00EB6C03">
        <w:t xml:space="preserve"> at</w:t>
      </w:r>
      <w:r w:rsidRPr="00E51457">
        <w:t xml:space="preserve"> 4°C</w:t>
      </w:r>
      <w:r w:rsidR="005E2DD9" w:rsidRPr="00E51457">
        <w:t xml:space="preserve"> (Strausbaugh</w:t>
      </w:r>
      <w:r w:rsidR="001C7B4F" w:rsidRPr="00E51457">
        <w:t xml:space="preserve"> et al</w:t>
      </w:r>
      <w:r w:rsidR="005E2DD9" w:rsidRPr="00E51457">
        <w:t xml:space="preserve"> 2008).</w:t>
      </w:r>
    </w:p>
    <w:p w14:paraId="05B5935C" w14:textId="0FD0218E" w:rsidR="000F4940" w:rsidRPr="000F4940" w:rsidRDefault="00FF6E95" w:rsidP="000F4940">
      <w:pPr>
        <w:pStyle w:val="paragraph"/>
        <w:spacing w:before="0" w:beforeAutospacing="0" w:after="0" w:afterAutospacing="0"/>
        <w:ind w:firstLine="540"/>
        <w:contextualSpacing/>
        <w:textAlignment w:val="baseline"/>
      </w:pPr>
      <w:r w:rsidRPr="00E51457">
        <w:lastRenderedPageBreak/>
        <w:t xml:space="preserve">Samples were tested for </w:t>
      </w:r>
      <w:r w:rsidR="00B7515C">
        <w:t>CPt</w:t>
      </w:r>
      <w:r w:rsidRPr="00E51457">
        <w:t xml:space="preserve"> using </w:t>
      </w:r>
      <w:r w:rsidRPr="00E51457">
        <w:rPr>
          <w:i/>
          <w:iCs/>
        </w:rPr>
        <w:t>Candidatus</w:t>
      </w:r>
      <w:r w:rsidRPr="00E51457">
        <w:t xml:space="preserve"> Phytoplasma trifolii specific primers z-R16R2-wfB-F: AAATATTTCTCGGGGTTTGTACACACCGCCCGTCA and BLTVA-int-</w:t>
      </w:r>
      <w:proofErr w:type="spellStart"/>
      <w:r w:rsidRPr="00E51457">
        <w:t>wfB</w:t>
      </w:r>
      <w:proofErr w:type="spellEnd"/>
      <w:r w:rsidRPr="00E51457">
        <w:t xml:space="preserve">-R: AATTATCTCTGATGATTTTAGTATATATAGTCC. </w:t>
      </w:r>
      <w:r w:rsidR="000F4940">
        <w:t>P</w:t>
      </w:r>
      <w:r w:rsidR="000F4940" w:rsidRPr="5432FB8F">
        <w:t>olymerase chain reactions (PCR) were performed on a</w:t>
      </w:r>
      <w:r w:rsidR="00EB6C03">
        <w:t xml:space="preserve"> </w:t>
      </w:r>
      <w:r w:rsidR="00EB6C03" w:rsidRPr="00E51457">
        <w:rPr>
          <w:shd w:val="clear" w:color="auto" w:fill="FFFFFF"/>
        </w:rPr>
        <w:t>CFX thermocycler</w:t>
      </w:r>
      <w:r w:rsidR="000F4940" w:rsidRPr="5432FB8F">
        <w:t xml:space="preserve"> </w:t>
      </w:r>
      <w:r w:rsidR="00EB6C03">
        <w:t xml:space="preserve">(Bio-Rad) or </w:t>
      </w:r>
      <w:proofErr w:type="spellStart"/>
      <w:r w:rsidR="000F4940" w:rsidRPr="5432FB8F">
        <w:rPr>
          <w:color w:val="000000" w:themeColor="text1"/>
        </w:rPr>
        <w:t>Lightcycler</w:t>
      </w:r>
      <w:proofErr w:type="spellEnd"/>
      <w:r w:rsidR="000F4940" w:rsidRPr="5432FB8F">
        <w:rPr>
          <w:color w:val="000000" w:themeColor="text1"/>
        </w:rPr>
        <w:t xml:space="preserve"> 480 (Roche)</w:t>
      </w:r>
      <w:r w:rsidR="000F4940" w:rsidRPr="5432FB8F">
        <w:t xml:space="preserve"> in volumes of 20 µ with the components per well at the following amounts: </w:t>
      </w:r>
      <w:r w:rsidR="000F4940" w:rsidRPr="5432FB8F">
        <w:rPr>
          <w:color w:val="000000" w:themeColor="text1"/>
        </w:rPr>
        <w:t xml:space="preserve">8.2ul PCR grade water (included in </w:t>
      </w:r>
      <w:proofErr w:type="spellStart"/>
      <w:r w:rsidR="000F4940" w:rsidRPr="5432FB8F">
        <w:rPr>
          <w:color w:val="000000" w:themeColor="text1"/>
        </w:rPr>
        <w:t>Lightcycler</w:t>
      </w:r>
      <w:proofErr w:type="spellEnd"/>
      <w:r w:rsidR="000F4940" w:rsidRPr="5432FB8F">
        <w:rPr>
          <w:color w:val="000000" w:themeColor="text1"/>
        </w:rPr>
        <w:t xml:space="preserve"> 480 </w:t>
      </w:r>
      <w:proofErr w:type="spellStart"/>
      <w:r w:rsidR="000F4940" w:rsidRPr="5432FB8F">
        <w:rPr>
          <w:color w:val="000000" w:themeColor="text1"/>
        </w:rPr>
        <w:t>SYBRgreen</w:t>
      </w:r>
      <w:proofErr w:type="spellEnd"/>
      <w:r w:rsidR="000F4940" w:rsidRPr="5432FB8F">
        <w:rPr>
          <w:color w:val="000000" w:themeColor="text1"/>
        </w:rPr>
        <w:t xml:space="preserve"> kit), 0.4ul (20uM) z-R16R2-wfb, 0.4ul (20uM) BLTVA-int-</w:t>
      </w:r>
      <w:proofErr w:type="spellStart"/>
      <w:r w:rsidR="000F4940" w:rsidRPr="5432FB8F">
        <w:rPr>
          <w:color w:val="000000" w:themeColor="text1"/>
        </w:rPr>
        <w:t>wfb</w:t>
      </w:r>
      <w:proofErr w:type="spellEnd"/>
      <w:r w:rsidR="000F4940" w:rsidRPr="5432FB8F">
        <w:rPr>
          <w:color w:val="000000" w:themeColor="text1"/>
        </w:rPr>
        <w:t xml:space="preserve">, 10ul 2x </w:t>
      </w:r>
      <w:proofErr w:type="spellStart"/>
      <w:r w:rsidR="000F4940" w:rsidRPr="5432FB8F">
        <w:rPr>
          <w:color w:val="000000" w:themeColor="text1"/>
        </w:rPr>
        <w:t>Lightcycler</w:t>
      </w:r>
      <w:proofErr w:type="spellEnd"/>
      <w:r w:rsidR="000F4940" w:rsidRPr="5432FB8F">
        <w:rPr>
          <w:color w:val="000000" w:themeColor="text1"/>
        </w:rPr>
        <w:t xml:space="preserve"> 480 </w:t>
      </w:r>
      <w:proofErr w:type="spellStart"/>
      <w:r w:rsidR="000F4940" w:rsidRPr="5432FB8F">
        <w:rPr>
          <w:color w:val="000000" w:themeColor="text1"/>
        </w:rPr>
        <w:t>SYBRgreen</w:t>
      </w:r>
      <w:proofErr w:type="spellEnd"/>
      <w:r w:rsidR="000F4940" w:rsidRPr="5432FB8F">
        <w:rPr>
          <w:color w:val="000000" w:themeColor="text1"/>
        </w:rPr>
        <w:t xml:space="preserve"> I Master (Roche Diagnostics), and finally 1ul DNA template.</w:t>
      </w:r>
      <w:r w:rsidR="000F4940" w:rsidRPr="5432FB8F">
        <w:t xml:space="preserve"> Thermocycler conditions for rt-PCR consisted of a pre-incubation period of 5:00 minutes at for 95</w:t>
      </w:r>
      <w:r w:rsidR="000F4940" w:rsidRPr="5432FB8F">
        <w:rPr>
          <w:vertAlign w:val="superscript"/>
        </w:rPr>
        <w:t>o</w:t>
      </w:r>
      <w:r w:rsidR="000F4940" w:rsidRPr="5432FB8F">
        <w:t>C, followed by a touchdown series (Δ-0.5°C) with 20 cycles of amplification containing 10 seconds at 95</w:t>
      </w:r>
      <w:r w:rsidR="000F4940" w:rsidRPr="5432FB8F">
        <w:rPr>
          <w:vertAlign w:val="superscript"/>
        </w:rPr>
        <w:t>o</w:t>
      </w:r>
      <w:r w:rsidR="000F4940" w:rsidRPr="5432FB8F">
        <w:t>C, 10 seconds 65</w:t>
      </w:r>
      <w:r w:rsidR="000F4940" w:rsidRPr="5432FB8F">
        <w:rPr>
          <w:vertAlign w:val="superscript"/>
        </w:rPr>
        <w:t>o</w:t>
      </w:r>
      <w:r w:rsidR="000F4940" w:rsidRPr="5432FB8F">
        <w:t>C, followed by 10 seconds 72</w:t>
      </w:r>
      <w:r w:rsidR="000F4940" w:rsidRPr="5432FB8F">
        <w:rPr>
          <w:vertAlign w:val="superscript"/>
        </w:rPr>
        <w:t>o</w:t>
      </w:r>
      <w:r w:rsidR="000F4940" w:rsidRPr="5432FB8F">
        <w:t>C. After the touchdown cycles, another 20 cycles at 10 seconds at 95</w:t>
      </w:r>
      <w:r w:rsidR="000F4940" w:rsidRPr="5432FB8F">
        <w:rPr>
          <w:vertAlign w:val="superscript"/>
        </w:rPr>
        <w:t>o</w:t>
      </w:r>
      <w:r w:rsidR="000F4940" w:rsidRPr="5432FB8F">
        <w:t>C, 10 seconds 55</w:t>
      </w:r>
      <w:r w:rsidR="000F4940" w:rsidRPr="5432FB8F">
        <w:rPr>
          <w:vertAlign w:val="superscript"/>
        </w:rPr>
        <w:t>o</w:t>
      </w:r>
      <w:r w:rsidR="000F4940" w:rsidRPr="5432FB8F">
        <w:t>C, followed by 10 seconds 72</w:t>
      </w:r>
      <w:r w:rsidR="000F4940" w:rsidRPr="5432FB8F">
        <w:rPr>
          <w:vertAlign w:val="superscript"/>
        </w:rPr>
        <w:t>o</w:t>
      </w:r>
      <w:r w:rsidR="000F4940" w:rsidRPr="5432FB8F">
        <w:t xml:space="preserve">C.  Amplification cycles were followed by a melt curve at </w:t>
      </w:r>
      <w:r w:rsidR="000F4940" w:rsidRPr="5432FB8F">
        <w:rPr>
          <w:color w:val="000000" w:themeColor="text1"/>
        </w:rPr>
        <w:t>95</w:t>
      </w:r>
      <w:r w:rsidR="00EB6C03" w:rsidRPr="5432FB8F">
        <w:rPr>
          <w:vertAlign w:val="superscript"/>
        </w:rPr>
        <w:t>o</w:t>
      </w:r>
      <w:r w:rsidR="000F4940" w:rsidRPr="5432FB8F">
        <w:rPr>
          <w:color w:val="000000" w:themeColor="text1"/>
        </w:rPr>
        <w:t>C for 5sec (4.4C/s ramp rate), 65</w:t>
      </w:r>
      <w:r w:rsidR="00EB6C03" w:rsidRPr="5432FB8F">
        <w:rPr>
          <w:vertAlign w:val="superscript"/>
        </w:rPr>
        <w:t>o</w:t>
      </w:r>
      <w:r w:rsidR="000F4940" w:rsidRPr="5432FB8F">
        <w:rPr>
          <w:color w:val="000000" w:themeColor="text1"/>
        </w:rPr>
        <w:t>C for 1min (2.2C/s ramp rate), and then the melt curve target of 97</w:t>
      </w:r>
      <w:r w:rsidR="00EB6C03" w:rsidRPr="5432FB8F">
        <w:rPr>
          <w:vertAlign w:val="superscript"/>
        </w:rPr>
        <w:t>o</w:t>
      </w:r>
      <w:r w:rsidR="000F4940" w:rsidRPr="5432FB8F">
        <w:rPr>
          <w:color w:val="000000" w:themeColor="text1"/>
        </w:rPr>
        <w:t>C (0.11C/s ramp rate) with 5 acquisitions per second. After the melt curve regime there is a final cooling step of 40</w:t>
      </w:r>
      <w:r w:rsidR="00EB6C03" w:rsidRPr="5432FB8F">
        <w:rPr>
          <w:vertAlign w:val="superscript"/>
        </w:rPr>
        <w:t>o</w:t>
      </w:r>
      <w:r w:rsidR="000F4940" w:rsidRPr="5432FB8F">
        <w:rPr>
          <w:color w:val="000000" w:themeColor="text1"/>
        </w:rPr>
        <w:t xml:space="preserve">C for 10sec. </w:t>
      </w:r>
      <w:r w:rsidR="000F4940" w:rsidRPr="5432FB8F">
        <w:t xml:space="preserve">(Cooper et al 2023, Swisher-Grimm et al 2023). </w:t>
      </w:r>
    </w:p>
    <w:p w14:paraId="2DD0C320" w14:textId="77777777" w:rsidR="000935CE" w:rsidRPr="000935CE" w:rsidRDefault="000935CE" w:rsidP="007D7273">
      <w:pPr>
        <w:pStyle w:val="paragraph"/>
        <w:spacing w:before="0" w:beforeAutospacing="0" w:after="0" w:afterAutospacing="0"/>
        <w:contextualSpacing/>
        <w:textAlignment w:val="baseline"/>
        <w:rPr>
          <w:rStyle w:val="cf01"/>
          <w:rFonts w:ascii="Times New Roman" w:hAnsi="Times New Roman" w:cs="Times New Roman"/>
          <w:b/>
          <w:bCs/>
          <w:sz w:val="24"/>
          <w:szCs w:val="24"/>
        </w:rPr>
      </w:pPr>
    </w:p>
    <w:p w14:paraId="33DADB84" w14:textId="4D80C586" w:rsidR="000935CE" w:rsidRDefault="000935CE" w:rsidP="000935CE">
      <w:pPr>
        <w:pStyle w:val="xmsonormal"/>
        <w:spacing w:before="0" w:beforeAutospacing="0" w:after="0" w:afterAutospacing="0"/>
        <w:ind w:firstLine="540"/>
        <w:contextualSpacing/>
      </w:pPr>
      <w:r w:rsidRPr="007D7273">
        <w:rPr>
          <w:rStyle w:val="cf01"/>
          <w:rFonts w:ascii="Times New Roman" w:hAnsi="Times New Roman" w:cs="Times New Roman"/>
          <w:sz w:val="24"/>
          <w:szCs w:val="24"/>
          <w:u w:val="single"/>
        </w:rPr>
        <w:t>(c) Data analysis and expected results</w:t>
      </w:r>
      <w:r w:rsidRPr="007D7273">
        <w:rPr>
          <w:rStyle w:val="cf01"/>
          <w:rFonts w:ascii="Times New Roman" w:hAnsi="Times New Roman" w:cs="Times New Roman"/>
          <w:i/>
          <w:iCs/>
          <w:sz w:val="24"/>
          <w:szCs w:val="24"/>
        </w:rPr>
        <w:t>.</w:t>
      </w:r>
      <w:r w:rsidR="0016282F" w:rsidRPr="00E51457">
        <w:rPr>
          <w:rStyle w:val="cf01"/>
          <w:rFonts w:ascii="Times New Roman" w:hAnsi="Times New Roman" w:cs="Times New Roman"/>
          <w:b/>
          <w:bCs/>
          <w:sz w:val="24"/>
          <w:szCs w:val="24"/>
        </w:rPr>
        <w:t xml:space="preserve"> </w:t>
      </w:r>
      <w:r w:rsidR="00A43751">
        <w:rPr>
          <w:rStyle w:val="cf01"/>
          <w:rFonts w:ascii="Times New Roman" w:hAnsi="Times New Roman" w:cs="Times New Roman"/>
          <w:sz w:val="24"/>
          <w:szCs w:val="24"/>
        </w:rPr>
        <w:t xml:space="preserve">We will use logistic regression models to assess whether the prevalence of BCTV and </w:t>
      </w:r>
      <w:proofErr w:type="spellStart"/>
      <w:r w:rsidR="00A43751">
        <w:rPr>
          <w:rStyle w:val="cf01"/>
          <w:rFonts w:ascii="Times New Roman" w:hAnsi="Times New Roman" w:cs="Times New Roman"/>
          <w:sz w:val="24"/>
          <w:szCs w:val="24"/>
        </w:rPr>
        <w:t>CPt</w:t>
      </w:r>
      <w:proofErr w:type="spellEnd"/>
      <w:r w:rsidR="00A43751">
        <w:rPr>
          <w:rStyle w:val="cf01"/>
          <w:rFonts w:ascii="Times New Roman" w:hAnsi="Times New Roman" w:cs="Times New Roman"/>
          <w:sz w:val="24"/>
          <w:szCs w:val="24"/>
        </w:rPr>
        <w:t xml:space="preserve"> are associated with </w:t>
      </w:r>
      <w:r w:rsidR="00607E47">
        <w:rPr>
          <w:rStyle w:val="cf01"/>
          <w:rFonts w:ascii="Times New Roman" w:hAnsi="Times New Roman" w:cs="Times New Roman"/>
          <w:sz w:val="24"/>
          <w:szCs w:val="24"/>
        </w:rPr>
        <w:t>host species that</w:t>
      </w:r>
      <w:r w:rsidR="00A43751">
        <w:rPr>
          <w:rStyle w:val="cf01"/>
          <w:rFonts w:ascii="Times New Roman" w:hAnsi="Times New Roman" w:cs="Times New Roman"/>
          <w:sz w:val="24"/>
          <w:szCs w:val="24"/>
        </w:rPr>
        <w:t xml:space="preserve"> beet leafhoppers</w:t>
      </w:r>
      <w:r w:rsidR="00607E47">
        <w:rPr>
          <w:rStyle w:val="cf01"/>
          <w:rFonts w:ascii="Times New Roman" w:hAnsi="Times New Roman" w:cs="Times New Roman"/>
          <w:sz w:val="24"/>
          <w:szCs w:val="24"/>
        </w:rPr>
        <w:t xml:space="preserve"> were collected from</w:t>
      </w:r>
      <w:r w:rsidR="00A43751">
        <w:rPr>
          <w:rStyle w:val="cf01"/>
          <w:rFonts w:ascii="Times New Roman" w:hAnsi="Times New Roman" w:cs="Times New Roman"/>
          <w:sz w:val="24"/>
          <w:szCs w:val="24"/>
        </w:rPr>
        <w:t xml:space="preserve">. We expect that if certain hosts are common sources of pathogens, that there will be positive correlations between incidence of these hosts in leafhopper guts and pathogen incidence. </w:t>
      </w:r>
      <w:r w:rsidR="00607E47">
        <w:rPr>
          <w:rStyle w:val="cf01"/>
          <w:rFonts w:ascii="Times New Roman" w:hAnsi="Times New Roman" w:cs="Times New Roman"/>
          <w:sz w:val="24"/>
          <w:szCs w:val="24"/>
        </w:rPr>
        <w:t xml:space="preserve">We expect the seasonality to vary as hosts change in abundance. </w:t>
      </w:r>
      <w:r w:rsidR="00D514DB" w:rsidRPr="00E51457">
        <w:t xml:space="preserve">We predict that the seasonality of beet leafhoppers will be consistent enough to determine that mustards and flixweed will have highest association with BCTV </w:t>
      </w:r>
      <w:r w:rsidR="005A51BB" w:rsidRPr="00E51457">
        <w:t xml:space="preserve">in early spring, </w:t>
      </w:r>
      <w:r w:rsidR="00D05E0D" w:rsidRPr="00E51457">
        <w:t>infection by</w:t>
      </w:r>
      <w:r w:rsidR="00D514DB" w:rsidRPr="00E51457">
        <w:t xml:space="preserve"> BCTV</w:t>
      </w:r>
      <w:r w:rsidR="00D05E0D" w:rsidRPr="00E51457">
        <w:t xml:space="preserve"> of kochia will grow</w:t>
      </w:r>
      <w:r w:rsidR="00D514DB" w:rsidRPr="00E51457">
        <w:t xml:space="preserve"> throughout the season</w:t>
      </w:r>
      <w:r w:rsidR="00D05E0D" w:rsidRPr="00E51457">
        <w:t xml:space="preserve">, and that </w:t>
      </w:r>
      <w:r w:rsidR="00D514DB" w:rsidRPr="00E51457">
        <w:t>Russian thistle, although a main host of leafhoppers, will have low infection of BCTV throughout the summer.</w:t>
      </w:r>
      <w:r w:rsidR="0060590B">
        <w:t xml:space="preserve"> These results confirm that local hosts are sources of pathogens and highlight which hosts are major players in the transmission of pathogens from year to year. We did not expect to find such low infection in Russian thistle. More research is needed to understand the </w:t>
      </w:r>
      <w:r w:rsidR="00A43751">
        <w:t>lack of pathogen prevalence</w:t>
      </w:r>
      <w:r w:rsidR="0060590B">
        <w:t xml:space="preserve"> of this host type</w:t>
      </w:r>
      <w:r w:rsidR="001E7549">
        <w:t>.</w:t>
      </w:r>
    </w:p>
    <w:p w14:paraId="1986C2E3" w14:textId="77777777" w:rsidR="000935CE" w:rsidRDefault="000935CE" w:rsidP="000935CE">
      <w:pPr>
        <w:pStyle w:val="xmsonormal"/>
        <w:spacing w:before="0" w:beforeAutospacing="0" w:after="0" w:afterAutospacing="0"/>
        <w:contextualSpacing/>
        <w:rPr>
          <w:i/>
          <w:iCs/>
        </w:rPr>
      </w:pPr>
    </w:p>
    <w:p w14:paraId="7BC14E44" w14:textId="7F032B64" w:rsidR="000935CE" w:rsidRDefault="000935CE" w:rsidP="000935CE">
      <w:pPr>
        <w:pStyle w:val="xmsonormal"/>
        <w:spacing w:before="0" w:beforeAutospacing="0" w:after="0" w:afterAutospacing="0"/>
        <w:ind w:firstLine="540"/>
        <w:contextualSpacing/>
      </w:pPr>
      <w:r w:rsidRPr="007D7273">
        <w:rPr>
          <w:u w:val="single"/>
        </w:rPr>
        <w:t>(d) Potential pitfalls and contingencies</w:t>
      </w:r>
      <w:r w:rsidRPr="007D7273">
        <w:rPr>
          <w:i/>
          <w:iCs/>
        </w:rPr>
        <w:t>.</w:t>
      </w:r>
      <w:r>
        <w:t xml:space="preserve"> </w:t>
      </w:r>
      <w:r w:rsidRPr="00E51457">
        <w:t>Pitfalls to this experiment are the bias of collection locations and the lack of recording the diversity abundance of plant species per location. This experiment can provide a generalized survey for the Columbia Basin</w:t>
      </w:r>
      <w:r w:rsidR="001E7549">
        <w:t xml:space="preserve">. In general, the most abundant weeds in the region are Russian thistle and kochia which could influence data by indicating an absence of evidence in other species rather than evidence of absence. Another pitfall could be the optimization of DNA extraction per species type. All plants followed the same </w:t>
      </w:r>
      <w:r w:rsidR="006B16CC">
        <w:t>protocol,</w:t>
      </w:r>
      <w:r w:rsidR="001E7549">
        <w:t xml:space="preserve"> yet each plant has different defenses, metabolites, and especially for these </w:t>
      </w:r>
      <w:proofErr w:type="gramStart"/>
      <w:r w:rsidR="001E7549">
        <w:t>species</w:t>
      </w:r>
      <w:proofErr w:type="gramEnd"/>
      <w:r w:rsidR="001E7549">
        <w:t xml:space="preserve"> types, trichomes present, which could impact the quality of extraction.</w:t>
      </w:r>
      <w:r w:rsidR="00783684">
        <w:t xml:space="preserve"> Russian thistle extractions were of a dark purple to black color, possibly due to higher contents of </w:t>
      </w:r>
      <w:r w:rsidR="00783684" w:rsidRPr="00783684">
        <w:rPr>
          <w:rStyle w:val="hgkelc"/>
          <w:lang w:val="en"/>
        </w:rPr>
        <w:t xml:space="preserve">anthocyanins or other </w:t>
      </w:r>
      <w:proofErr w:type="gramStart"/>
      <w:r w:rsidR="00783684" w:rsidRPr="00783684">
        <w:rPr>
          <w:rStyle w:val="hgkelc"/>
          <w:lang w:val="en"/>
        </w:rPr>
        <w:t>water soluble</w:t>
      </w:r>
      <w:proofErr w:type="gramEnd"/>
      <w:r w:rsidR="00783684" w:rsidRPr="00783684">
        <w:rPr>
          <w:rStyle w:val="hgkelc"/>
          <w:lang w:val="en"/>
        </w:rPr>
        <w:t xml:space="preserve"> flavonoids. These plant compounds could be interacting with molecular outcomes or could be influencing insect behavior</w:t>
      </w:r>
      <w:r w:rsidR="00783684">
        <w:rPr>
          <w:rStyle w:val="hgkelc"/>
          <w:lang w:val="en"/>
        </w:rPr>
        <w:t>, either leading to lower BCTV results.</w:t>
      </w:r>
    </w:p>
    <w:p w14:paraId="2936B3DF" w14:textId="77777777" w:rsidR="000935CE" w:rsidRDefault="000935CE" w:rsidP="000935CE">
      <w:pPr>
        <w:pStyle w:val="xmsonormal"/>
        <w:spacing w:before="0" w:beforeAutospacing="0" w:after="0" w:afterAutospacing="0"/>
        <w:ind w:firstLine="540"/>
        <w:contextualSpacing/>
      </w:pPr>
    </w:p>
    <w:p w14:paraId="223E6C6A" w14:textId="3DD8BFD0" w:rsidR="000935CE" w:rsidRDefault="000935CE" w:rsidP="000935CE">
      <w:pPr>
        <w:pStyle w:val="paragraph"/>
        <w:spacing w:before="0" w:beforeAutospacing="0" w:after="0" w:afterAutospacing="0"/>
        <w:contextualSpacing/>
        <w:textAlignment w:val="baseline"/>
        <w:rPr>
          <w:bCs/>
          <w:i/>
          <w:iCs/>
        </w:rPr>
      </w:pPr>
      <w:r w:rsidRPr="007D7273">
        <w:rPr>
          <w:bCs/>
          <w:i/>
          <w:iCs/>
        </w:rPr>
        <w:t>(ii) Objective 2: Assess feeding habits of leafhoppers in potato crops using gut content analyses</w:t>
      </w:r>
    </w:p>
    <w:p w14:paraId="4283AE92" w14:textId="77777777" w:rsidR="000935CE" w:rsidRDefault="000935CE" w:rsidP="000935CE">
      <w:pPr>
        <w:pStyle w:val="paragraph"/>
        <w:spacing w:before="0" w:beforeAutospacing="0" w:after="0" w:afterAutospacing="0"/>
        <w:contextualSpacing/>
        <w:textAlignment w:val="baseline"/>
        <w:rPr>
          <w:bCs/>
          <w:i/>
          <w:iCs/>
          <w:sz w:val="16"/>
          <w:szCs w:val="16"/>
        </w:rPr>
      </w:pPr>
    </w:p>
    <w:p w14:paraId="4FD1F041" w14:textId="4F234A6D" w:rsidR="000935CE" w:rsidRDefault="000935CE" w:rsidP="000935CE">
      <w:pPr>
        <w:pStyle w:val="paragraph"/>
        <w:spacing w:before="0" w:beforeAutospacing="0" w:after="0" w:afterAutospacing="0"/>
        <w:ind w:firstLine="540"/>
        <w:contextualSpacing/>
        <w:textAlignment w:val="baseline"/>
        <w:rPr>
          <w:rStyle w:val="eop"/>
        </w:rPr>
      </w:pPr>
      <w:r w:rsidRPr="007D7273">
        <w:rPr>
          <w:bCs/>
          <w:u w:val="single"/>
        </w:rPr>
        <w:t>(a)</w:t>
      </w:r>
      <w:r>
        <w:rPr>
          <w:bCs/>
          <w:u w:val="single"/>
        </w:rPr>
        <w:t xml:space="preserve"> Rationale and hypothesis. </w:t>
      </w:r>
      <w:r w:rsidRPr="00E51457">
        <w:rPr>
          <w:rStyle w:val="normaltextrun"/>
        </w:rPr>
        <w:t xml:space="preserve">The second objective involves performing gut content analysis on beet leafhoppers collected from potato fields and various weed species throughout the Columbia Basin to identify host plants fed upon. This will provide valuable insights into the </w:t>
      </w:r>
      <w:r w:rsidR="00B7515C">
        <w:rPr>
          <w:rStyle w:val="normaltextrun"/>
        </w:rPr>
        <w:t>host use of</w:t>
      </w:r>
      <w:r w:rsidRPr="00E51457">
        <w:rPr>
          <w:rStyle w:val="normaltextrun"/>
        </w:rPr>
        <w:t xml:space="preserve"> leafhoppers infected with BCTV and CPt.</w:t>
      </w:r>
      <w:r w:rsidR="00B7515C">
        <w:rPr>
          <w:rStyle w:val="normaltextrun"/>
        </w:rPr>
        <w:t xml:space="preserve"> We have the following predictions: </w:t>
      </w:r>
      <w:r w:rsidR="0058731E">
        <w:rPr>
          <w:rStyle w:val="normaltextrun"/>
        </w:rPr>
        <w:t>2</w:t>
      </w:r>
      <w:r w:rsidR="00B7515C">
        <w:rPr>
          <w:rStyle w:val="normaltextrun"/>
        </w:rPr>
        <w:t xml:space="preserve">(a) </w:t>
      </w:r>
      <w:r w:rsidR="00B7515C">
        <w:lastRenderedPageBreak/>
        <w:t>b</w:t>
      </w:r>
      <w:r w:rsidR="00B7515C" w:rsidRPr="00E51457">
        <w:t>eet leafhoppers</w:t>
      </w:r>
      <w:r w:rsidR="00B7515C" w:rsidRPr="00E51457">
        <w:rPr>
          <w:b/>
          <w:bCs/>
        </w:rPr>
        <w:t xml:space="preserve"> </w:t>
      </w:r>
      <w:r w:rsidR="00B7515C" w:rsidRPr="00E51457">
        <w:t xml:space="preserve">infected with BCTV in early summer will have more mustards and flixweed in </w:t>
      </w:r>
      <w:r w:rsidR="00B7515C">
        <w:t xml:space="preserve">their </w:t>
      </w:r>
      <w:r w:rsidR="00B7515C" w:rsidRPr="00E51457">
        <w:t>diet</w:t>
      </w:r>
      <w:r w:rsidR="00B7515C">
        <w:t xml:space="preserve">, </w:t>
      </w:r>
      <w:r w:rsidR="0058731E">
        <w:t>2</w:t>
      </w:r>
      <w:r w:rsidR="00B7515C">
        <w:t>(b) t</w:t>
      </w:r>
      <w:r w:rsidR="00B7515C" w:rsidRPr="00E51457">
        <w:t>he presence of kochia in the insect gut wi</w:t>
      </w:r>
      <w:r w:rsidR="003B00FF">
        <w:t>ll</w:t>
      </w:r>
      <w:r w:rsidR="00B7515C" w:rsidRPr="00E51457">
        <w:t xml:space="preserve"> be associated with higher prevalence of co-infection of both CPt and BCTV</w:t>
      </w:r>
      <w:r w:rsidR="00B7515C">
        <w:t xml:space="preserve">, </w:t>
      </w:r>
      <w:r w:rsidR="0058731E">
        <w:t>2</w:t>
      </w:r>
      <w:r w:rsidR="00B7515C">
        <w:t>(c) l</w:t>
      </w:r>
      <w:r w:rsidR="00B7515C" w:rsidRPr="00E51457">
        <w:t>eafhoppers infected with BCTV will have greater diversity of Solanaceae in their gut</w:t>
      </w:r>
      <w:r w:rsidR="00B7515C">
        <w:t xml:space="preserve">, and </w:t>
      </w:r>
      <w:r w:rsidR="0058731E">
        <w:t>2</w:t>
      </w:r>
      <w:r w:rsidR="00B7515C">
        <w:t>(d) i</w:t>
      </w:r>
      <w:r w:rsidR="00B7515C" w:rsidRPr="00E51457">
        <w:t>nsects infected with BCTV will have less genera in gut.</w:t>
      </w:r>
      <w:r w:rsidR="00B7515C">
        <w:t xml:space="preserve"> </w:t>
      </w:r>
      <w:r w:rsidRPr="00E51457">
        <w:rPr>
          <w:rStyle w:val="normaltextrun"/>
        </w:rPr>
        <w:t>This</w:t>
      </w:r>
      <w:r w:rsidR="00B7515C">
        <w:rPr>
          <w:rStyle w:val="normaltextrun"/>
        </w:rPr>
        <w:t xml:space="preserve"> objective </w:t>
      </w:r>
      <w:r w:rsidRPr="00E51457">
        <w:rPr>
          <w:rStyle w:val="normaltextrun"/>
        </w:rPr>
        <w:t>will reveal seasonal preferences and when these plant hosts are most prevalent</w:t>
      </w:r>
      <w:r w:rsidR="00B7515C">
        <w:rPr>
          <w:rStyle w:val="normaltextrun"/>
        </w:rPr>
        <w:t xml:space="preserve">, which </w:t>
      </w:r>
      <w:r w:rsidRPr="00E51457">
        <w:rPr>
          <w:rStyle w:val="normaltextrun"/>
        </w:rPr>
        <w:t>can aid in the development of targeted weed and pest management plans.</w:t>
      </w:r>
    </w:p>
    <w:p w14:paraId="107DEC8C" w14:textId="77777777" w:rsidR="000935CE" w:rsidRDefault="000935CE" w:rsidP="000935CE">
      <w:pPr>
        <w:pStyle w:val="paragraph"/>
        <w:spacing w:before="0" w:beforeAutospacing="0" w:after="0" w:afterAutospacing="0"/>
        <w:ind w:firstLine="540"/>
        <w:contextualSpacing/>
        <w:textAlignment w:val="baseline"/>
        <w:rPr>
          <w:rStyle w:val="eop"/>
        </w:rPr>
      </w:pPr>
    </w:p>
    <w:p w14:paraId="18A994E8" w14:textId="7BA71657" w:rsidR="000935CE" w:rsidRPr="00E51457" w:rsidRDefault="000935CE" w:rsidP="007D7273">
      <w:pPr>
        <w:pStyle w:val="paragraph"/>
        <w:spacing w:before="0" w:beforeAutospacing="0" w:after="0" w:afterAutospacing="0"/>
        <w:ind w:firstLine="540"/>
        <w:contextualSpacing/>
        <w:textAlignment w:val="baseline"/>
      </w:pPr>
      <w:r w:rsidRPr="007D7273">
        <w:rPr>
          <w:rStyle w:val="eop"/>
          <w:u w:val="single"/>
        </w:rPr>
        <w:t>(b) Methods</w:t>
      </w:r>
      <w:r>
        <w:rPr>
          <w:rStyle w:val="eop"/>
        </w:rPr>
        <w:t xml:space="preserve">. </w:t>
      </w:r>
      <w:r w:rsidR="005F4C90" w:rsidRPr="00E51457">
        <w:t xml:space="preserve">To identify which plants are most fed upon by beet leafhoppers infected with BCTV, CPt, or both, </w:t>
      </w:r>
      <w:r w:rsidR="00B7515C">
        <w:t>host</w:t>
      </w:r>
      <w:r w:rsidR="00B7515C" w:rsidRPr="00E51457">
        <w:t xml:space="preserve"> </w:t>
      </w:r>
      <w:r w:rsidR="009C4070" w:rsidRPr="00E51457">
        <w:t>identification</w:t>
      </w:r>
      <w:r w:rsidR="005F4C90" w:rsidRPr="00E51457">
        <w:t xml:space="preserve"> was </w:t>
      </w:r>
      <w:r w:rsidR="00A43751">
        <w:t>test</w:t>
      </w:r>
      <w:r w:rsidR="00A43751" w:rsidRPr="00E51457">
        <w:t>ed</w:t>
      </w:r>
      <w:r w:rsidR="00A43751">
        <w:t xml:space="preserve"> </w:t>
      </w:r>
      <w:r w:rsidR="003B00FF">
        <w:t xml:space="preserve">on samples </w:t>
      </w:r>
      <w:r w:rsidR="00B7515C">
        <w:t xml:space="preserve">from 2019 to 2021 </w:t>
      </w:r>
      <w:r w:rsidR="005F4C90" w:rsidRPr="00E51457">
        <w:t>using qRT-PCR and barcode primers.</w:t>
      </w:r>
      <w:r w:rsidR="00D816C9" w:rsidRPr="00E51457">
        <w:t xml:space="preserve"> </w:t>
      </w:r>
      <w:r w:rsidR="00B7515C">
        <w:t>B</w:t>
      </w:r>
      <w:r w:rsidR="005F4C90" w:rsidRPr="00E51457">
        <w:t xml:space="preserve">eet leafhopper </w:t>
      </w:r>
      <w:r w:rsidR="005F4C90" w:rsidRPr="00E51457">
        <w:rPr>
          <w:shd w:val="clear" w:color="auto" w:fill="FFFFFF"/>
        </w:rPr>
        <w:t xml:space="preserve">populations </w:t>
      </w:r>
      <w:r w:rsidR="005F4C90" w:rsidRPr="00E51457">
        <w:t>were monitored and collected</w:t>
      </w:r>
      <w:r w:rsidR="005F4C90" w:rsidRPr="00E51457">
        <w:rPr>
          <w:shd w:val="clear" w:color="auto" w:fill="FFFFFF"/>
        </w:rPr>
        <w:t xml:space="preserve"> bi-weekly using recommended yellow sticky cards (</w:t>
      </w:r>
      <w:r w:rsidR="005F4C90" w:rsidRPr="00E51457">
        <w:t>Crosslin et al 201</w:t>
      </w:r>
      <w:r w:rsidR="002130FD" w:rsidRPr="00E51457">
        <w:t>2</w:t>
      </w:r>
      <w:r w:rsidR="005F4C90" w:rsidRPr="00E51457">
        <w:t>; Munyaneza et al 2008; Munyaneza et al 2010)</w:t>
      </w:r>
      <w:r w:rsidR="005F4C90" w:rsidRPr="00E51457">
        <w:rPr>
          <w:shd w:val="clear" w:color="auto" w:fill="FFFFFF"/>
        </w:rPr>
        <w:t xml:space="preserve">, as well as sweep netting and DVAC leaf blower collecting. Yellow sticky traps were placed around the edges of potato or crop fields and in nearby weedy areas at ground height or vegetation height, </w:t>
      </w:r>
      <w:r w:rsidR="005F4C90" w:rsidRPr="00E51457">
        <w:t xml:space="preserve">as rate of capture decreases as trap height increases </w:t>
      </w:r>
      <w:r w:rsidR="005F4C90" w:rsidRPr="00E51457">
        <w:rPr>
          <w:shd w:val="clear" w:color="auto" w:fill="FFFFFF"/>
        </w:rPr>
        <w:t>(</w:t>
      </w:r>
      <w:r w:rsidR="005F4C90" w:rsidRPr="00E51457">
        <w:t>Meyerdirk and Oldfield 1985)</w:t>
      </w:r>
      <w:r w:rsidR="005F4C90" w:rsidRPr="00E51457">
        <w:rPr>
          <w:shd w:val="clear" w:color="auto" w:fill="FFFFFF"/>
        </w:rPr>
        <w:t>. Sampling began as early as March</w:t>
      </w:r>
      <w:r w:rsidR="00B7515C">
        <w:rPr>
          <w:shd w:val="clear" w:color="auto" w:fill="FFFFFF"/>
        </w:rPr>
        <w:t xml:space="preserve"> and </w:t>
      </w:r>
      <w:proofErr w:type="gramStart"/>
      <w:r w:rsidR="00B7515C">
        <w:rPr>
          <w:shd w:val="clear" w:color="auto" w:fill="FFFFFF"/>
        </w:rPr>
        <w:t>went</w:t>
      </w:r>
      <w:proofErr w:type="gramEnd"/>
      <w:r w:rsidR="00B7515C">
        <w:rPr>
          <w:shd w:val="clear" w:color="auto" w:fill="FFFFFF"/>
        </w:rPr>
        <w:t xml:space="preserve"> until October. </w:t>
      </w:r>
      <w:r w:rsidR="005F4C90" w:rsidRPr="00E51457">
        <w:t>Individual leafhoppers</w:t>
      </w:r>
      <w:r w:rsidR="005F4C90" w:rsidRPr="00E51457">
        <w:rPr>
          <w:i/>
          <w:iCs/>
        </w:rPr>
        <w:t xml:space="preserve"> </w:t>
      </w:r>
      <w:r w:rsidR="005F4C90" w:rsidRPr="00E51457">
        <w:t>were surface sterilized with rinses of bleach, ethanol, and deionized water to remove contaminants from the sticky traps. Qiagen DNeasy Blood and Tissue kits were used to extract DNA from individual beet leafhoppers</w:t>
      </w:r>
      <w:r w:rsidR="005F4C90" w:rsidRPr="00E51457">
        <w:rPr>
          <w:i/>
          <w:iCs/>
        </w:rPr>
        <w:t xml:space="preserve">. </w:t>
      </w:r>
      <w:r w:rsidR="005F4C90" w:rsidRPr="00E51457">
        <w:t>Each individual sample of beet leafhopper DNA were barcoded</w:t>
      </w:r>
      <w:r w:rsidR="00D816C9" w:rsidRPr="00E51457">
        <w:t>,</w:t>
      </w:r>
      <w:r w:rsidR="005F4C90" w:rsidRPr="00E51457">
        <w:t xml:space="preserve"> or indexed</w:t>
      </w:r>
      <w:r w:rsidR="00D816C9" w:rsidRPr="00E51457">
        <w:t>,</w:t>
      </w:r>
      <w:r w:rsidR="005F4C90" w:rsidRPr="00E51457">
        <w:t xml:space="preserve"> using two unique primer sets for both ITS2 and trnF assigned via PCR. </w:t>
      </w:r>
    </w:p>
    <w:p w14:paraId="197960FA" w14:textId="6FB3BDA4" w:rsidR="000935CE" w:rsidRPr="00E51457" w:rsidRDefault="008D30BF" w:rsidP="007D7273">
      <w:pPr>
        <w:pStyle w:val="paragraph"/>
        <w:spacing w:before="0" w:beforeAutospacing="0" w:after="0" w:afterAutospacing="0"/>
        <w:ind w:firstLine="540"/>
        <w:contextualSpacing/>
        <w:textAlignment w:val="baseline"/>
      </w:pPr>
      <w:r w:rsidRPr="00E51457">
        <w:t xml:space="preserve">PCR were performed in volumes of </w:t>
      </w:r>
      <w:r w:rsidR="00D91EB7" w:rsidRPr="00E51457">
        <w:t>5</w:t>
      </w:r>
      <w:r w:rsidRPr="00E51457">
        <w:t xml:space="preserve">0 µl with the components per well at the following amounts: </w:t>
      </w:r>
      <w:r w:rsidR="007E1CA6" w:rsidRPr="00E51457">
        <w:t>25 µL Amplitaq Gold 360</w:t>
      </w:r>
      <w:r w:rsidRPr="00E51457">
        <w:t xml:space="preserve"> MasterMix, </w:t>
      </w:r>
      <w:r w:rsidR="007E1CA6" w:rsidRPr="00E51457">
        <w:t xml:space="preserve">15 µL PCR-grade water, 2.5 µL assigned Fwd primer at working stock 5µM, 2.5 µL assigned Rvs primer at working stock 5µM, </w:t>
      </w:r>
      <w:r w:rsidR="00841BF6" w:rsidRPr="00E51457">
        <w:t xml:space="preserve">and 5 µL DNA (either water for NTC, positive control of known </w:t>
      </w:r>
      <w:r w:rsidR="00B33F55" w:rsidRPr="00E51457">
        <w:t>feeding extracted either psyllid or beet leafhopper DNA</w:t>
      </w:r>
      <w:r w:rsidR="003B00FF">
        <w:t xml:space="preserve"> </w:t>
      </w:r>
      <w:r w:rsidR="003B00FF" w:rsidRPr="00E51457">
        <w:t>to ensure the primer pairs work</w:t>
      </w:r>
      <w:r w:rsidR="003B00FF">
        <w:t>ed</w:t>
      </w:r>
      <w:r w:rsidR="00B33F55" w:rsidRPr="00E51457">
        <w:t xml:space="preserve">, or </w:t>
      </w:r>
      <w:r w:rsidR="003B00FF">
        <w:t>DNA</w:t>
      </w:r>
      <w:r w:rsidR="00126FF5" w:rsidRPr="00E51457">
        <w:t xml:space="preserve"> for each </w:t>
      </w:r>
      <w:r w:rsidR="008B4362" w:rsidRPr="00E51457">
        <w:t>sample</w:t>
      </w:r>
      <w:r w:rsidR="003B00FF">
        <w:t xml:space="preserve">). </w:t>
      </w:r>
      <w:r w:rsidR="008B4362" w:rsidRPr="00E51457">
        <w:t>The entire batch sent for sequencing also contain</w:t>
      </w:r>
      <w:r w:rsidR="003B00FF">
        <w:t>ed</w:t>
      </w:r>
      <w:r w:rsidR="008B4362" w:rsidRPr="00E51457">
        <w:t xml:space="preserve"> a negative control of just water which should not show up in sequence reads and a positive control of known feeding extracted either psyllid or beet leafhopper DNA which should only show either tomato or beet, respectively.</w:t>
      </w:r>
    </w:p>
    <w:p w14:paraId="2D8C2BAB" w14:textId="72612686" w:rsidR="000935CE" w:rsidRPr="00E51457" w:rsidRDefault="008D30BF" w:rsidP="007D7273">
      <w:pPr>
        <w:pStyle w:val="paragraph"/>
        <w:spacing w:before="0" w:beforeAutospacing="0" w:after="0" w:afterAutospacing="0"/>
        <w:ind w:firstLine="540"/>
        <w:contextualSpacing/>
        <w:textAlignment w:val="baseline"/>
      </w:pPr>
      <w:r w:rsidRPr="00E51457">
        <w:t xml:space="preserve">Thermocycler conditions for PCR </w:t>
      </w:r>
      <w:r w:rsidR="008B4362" w:rsidRPr="00E51457">
        <w:t>varied by primer type</w:t>
      </w:r>
      <w:r w:rsidR="003954E8" w:rsidRPr="00E51457">
        <w:t xml:space="preserve"> and o</w:t>
      </w:r>
      <w:r w:rsidR="008A636D" w:rsidRPr="00E51457">
        <w:t>ptimization. For all</w:t>
      </w:r>
      <w:r w:rsidR="0093719B" w:rsidRPr="00E51457">
        <w:t xml:space="preserve"> ITS pre-incubation period</w:t>
      </w:r>
      <w:r w:rsidR="00D410B0" w:rsidRPr="00E51457">
        <w:t xml:space="preserve"> consisted</w:t>
      </w:r>
      <w:r w:rsidR="0093719B" w:rsidRPr="00E51457">
        <w:t xml:space="preserve"> of 5 minutes at </w:t>
      </w:r>
      <w:r w:rsidR="00D410B0" w:rsidRPr="00E51457">
        <w:t>94°</w:t>
      </w:r>
      <w:r w:rsidR="0093719B" w:rsidRPr="00E51457">
        <w:t xml:space="preserve">C, followed by </w:t>
      </w:r>
      <w:r w:rsidR="00D410B0" w:rsidRPr="00E51457">
        <w:t xml:space="preserve">35 </w:t>
      </w:r>
      <w:r w:rsidR="0093719B" w:rsidRPr="00E51457">
        <w:t xml:space="preserve">cycles of amplification containing </w:t>
      </w:r>
      <w:r w:rsidR="00D410B0" w:rsidRPr="00E51457">
        <w:t>3</w:t>
      </w:r>
      <w:r w:rsidR="0093719B" w:rsidRPr="00E51457">
        <w:t>0 seconds at 9</w:t>
      </w:r>
      <w:r w:rsidR="00D410B0" w:rsidRPr="00E51457">
        <w:t>4</w:t>
      </w:r>
      <w:r w:rsidR="0093719B" w:rsidRPr="00E51457">
        <w:t xml:space="preserve">°C, </w:t>
      </w:r>
      <w:r w:rsidR="00D410B0" w:rsidRPr="00E51457">
        <w:t>3</w:t>
      </w:r>
      <w:r w:rsidR="0093719B" w:rsidRPr="00E51457">
        <w:t xml:space="preserve">0 seconds </w:t>
      </w:r>
      <w:r w:rsidR="00D410B0" w:rsidRPr="00E51457">
        <w:t>56</w:t>
      </w:r>
      <w:r w:rsidR="0093719B" w:rsidRPr="00E51457">
        <w:t xml:space="preserve">°C, followed by </w:t>
      </w:r>
      <w:r w:rsidR="00D410B0" w:rsidRPr="00E51457">
        <w:t>45</w:t>
      </w:r>
      <w:r w:rsidR="0093719B" w:rsidRPr="00E51457">
        <w:t xml:space="preserve"> seconds 72°C. After the </w:t>
      </w:r>
      <w:r w:rsidR="00D410B0" w:rsidRPr="00E51457">
        <w:t xml:space="preserve">amplification cycles, a final 5 minutes at 72°C </w:t>
      </w:r>
      <w:r w:rsidR="00B62091" w:rsidRPr="00E51457">
        <w:t xml:space="preserve">was </w:t>
      </w:r>
      <w:r w:rsidR="0093719B" w:rsidRPr="00E51457">
        <w:t xml:space="preserve">followed by </w:t>
      </w:r>
      <w:r w:rsidR="00C77BD9" w:rsidRPr="00E51457">
        <w:t>a 4°C hold</w:t>
      </w:r>
      <w:r w:rsidR="00D17720" w:rsidRPr="00E51457">
        <w:t>. For trnf PCR</w:t>
      </w:r>
      <w:r w:rsidR="003B00FF">
        <w:t>s</w:t>
      </w:r>
      <w:r w:rsidR="00D17720" w:rsidRPr="00E51457">
        <w:t>,</w:t>
      </w:r>
      <w:r w:rsidR="00500D30" w:rsidRPr="00E51457">
        <w:t xml:space="preserve"> most samples were run at </w:t>
      </w:r>
      <w:r w:rsidR="00745E78" w:rsidRPr="00E51457">
        <w:t>thermocycler conditions of</w:t>
      </w:r>
      <w:r w:rsidR="00D17720" w:rsidRPr="00E51457">
        <w:t xml:space="preserve"> pre-incubation period consisting of </w:t>
      </w:r>
      <w:r w:rsidR="00F80DCE" w:rsidRPr="00E51457">
        <w:t>10</w:t>
      </w:r>
      <w:r w:rsidR="00D17720" w:rsidRPr="00E51457">
        <w:t xml:space="preserve"> minutes at 94°C</w:t>
      </w:r>
      <w:r w:rsidR="00500D30" w:rsidRPr="00E51457">
        <w:t xml:space="preserve"> was</w:t>
      </w:r>
      <w:r w:rsidR="00D17720" w:rsidRPr="00E51457">
        <w:t xml:space="preserve"> followed by </w:t>
      </w:r>
      <w:r w:rsidR="00500D30" w:rsidRPr="00E51457">
        <w:t>40</w:t>
      </w:r>
      <w:r w:rsidR="00D17720" w:rsidRPr="00E51457">
        <w:t xml:space="preserve"> cycles of amplification containing 30 seconds at 94°C, 30 seconds 5</w:t>
      </w:r>
      <w:r w:rsidR="00500D30" w:rsidRPr="00E51457">
        <w:t>8</w:t>
      </w:r>
      <w:r w:rsidR="00D17720" w:rsidRPr="00E51457">
        <w:t>°C, followed by 45 seconds 72°C. After the amplification cycles, a final 5 minutes at 72°C was followed by a 4°C hold.</w:t>
      </w:r>
      <w:r w:rsidR="00500D30" w:rsidRPr="00E51457">
        <w:t xml:space="preserve"> </w:t>
      </w:r>
      <w:r w:rsidR="00745E78" w:rsidRPr="00E51457">
        <w:t xml:space="preserve">For a few </w:t>
      </w:r>
      <w:r w:rsidR="00BE1FC4" w:rsidRPr="00E51457">
        <w:t>plates, the trnF primers were optimized for the annealing temperature to be at 52°C instead of 58°C for the following protocol</w:t>
      </w:r>
      <w:r w:rsidR="003B00FF">
        <w:t xml:space="preserve"> of</w:t>
      </w:r>
      <w:r w:rsidR="00BE1FC4" w:rsidRPr="00E51457">
        <w:t>;</w:t>
      </w:r>
      <w:r w:rsidR="00500D30" w:rsidRPr="00E51457">
        <w:t xml:space="preserve"> </w:t>
      </w:r>
      <w:r w:rsidR="00BE1FC4" w:rsidRPr="00E51457">
        <w:t xml:space="preserve">pre-incubation period consisting of 10 minutes at 94°C was followed by 40 cycles of amplification containing 30 seconds at 94°C, 30 seconds 52°C, followed by 45 seconds 72°C. After the amplification cycles, a final 5 minutes at 72°C was followed by holding at 4°C </w:t>
      </w:r>
      <w:r w:rsidR="0093719B" w:rsidRPr="00E51457">
        <w:t>(</w:t>
      </w:r>
      <w:r w:rsidR="00D17720" w:rsidRPr="00E51457">
        <w:t>Cooper et al 2016</w:t>
      </w:r>
      <w:r w:rsidR="0093719B" w:rsidRPr="00E51457">
        <w:t>).</w:t>
      </w:r>
    </w:p>
    <w:p w14:paraId="611CE89B" w14:textId="62B74664" w:rsidR="000935CE" w:rsidRPr="00E51457" w:rsidRDefault="005F4C90" w:rsidP="007D7273">
      <w:pPr>
        <w:pStyle w:val="paragraph"/>
        <w:spacing w:before="0" w:beforeAutospacing="0" w:after="0" w:afterAutospacing="0"/>
        <w:ind w:firstLine="540"/>
        <w:contextualSpacing/>
        <w:textAlignment w:val="baseline"/>
      </w:pPr>
      <w:r w:rsidRPr="00E51457">
        <w:t>Quantity and quality</w:t>
      </w:r>
      <w:r w:rsidR="00EB6C03">
        <w:t xml:space="preserve"> of DNA</w:t>
      </w:r>
      <w:r w:rsidRPr="00E51457">
        <w:t xml:space="preserve"> were checked using Nanodrop </w:t>
      </w:r>
      <w:r w:rsidR="00EB6C03">
        <w:t xml:space="preserve">with any 260/280 or 230/280 ratios below 1.5 removed. </w:t>
      </w:r>
      <w:r w:rsidR="00EB6C03" w:rsidRPr="00E51457">
        <w:t>Quantity and quality</w:t>
      </w:r>
      <w:r w:rsidR="00EB6C03">
        <w:t xml:space="preserve"> of barcoding </w:t>
      </w:r>
      <w:r w:rsidR="00EB6C03" w:rsidRPr="00E51457">
        <w:t>w</w:t>
      </w:r>
      <w:r w:rsidR="00EB6C03">
        <w:t>as</w:t>
      </w:r>
      <w:r w:rsidR="00EB6C03" w:rsidRPr="00E51457">
        <w:t xml:space="preserve"> checked </w:t>
      </w:r>
      <w:r w:rsidRPr="00E51457">
        <w:t>by running an electrophoresis gel</w:t>
      </w:r>
      <w:r w:rsidR="00EB6C03">
        <w:t xml:space="preserve"> for band brightness</w:t>
      </w:r>
      <w:r w:rsidRPr="00E51457">
        <w:t>. PCR product was cleaned using a Qiagen PCR Clean-Up Kit.</w:t>
      </w:r>
      <w:r w:rsidRPr="00E51457">
        <w:rPr>
          <w:lang w:val="it-IT"/>
        </w:rPr>
        <w:t xml:space="preserve"> </w:t>
      </w:r>
      <w:r w:rsidRPr="00E51457">
        <w:t>Once individual DNA was barcoded</w:t>
      </w:r>
      <w:r w:rsidR="007F026A" w:rsidRPr="00E51457">
        <w:t xml:space="preserve"> and cleaned</w:t>
      </w:r>
      <w:r w:rsidRPr="00E51457">
        <w:t xml:space="preserve">, all samples were pooled together and sequenced </w:t>
      </w:r>
      <w:r w:rsidR="00704FE4">
        <w:t>by WSU’s G</w:t>
      </w:r>
      <w:r w:rsidR="00704FE4" w:rsidRPr="00E51457">
        <w:t>enomics lab</w:t>
      </w:r>
      <w:r w:rsidR="00704FE4">
        <w:t xml:space="preserve"> </w:t>
      </w:r>
      <w:r w:rsidRPr="00E51457">
        <w:t>using PacBio</w:t>
      </w:r>
      <w:r w:rsidR="00704FE4">
        <w:t>.</w:t>
      </w:r>
      <w:r w:rsidRPr="00E51457">
        <w:rPr>
          <w:lang w:val="it-IT"/>
        </w:rPr>
        <w:t xml:space="preserve"> </w:t>
      </w:r>
      <w:r w:rsidRPr="00E51457">
        <w:t>Fasta data from PacBio sequencing was input and cleaned on Geneious Prime software platform by Dotmatics, an industry-leading bioinformatics and molecular biology tool for streamlining sequence analysis.</w:t>
      </w:r>
      <w:r w:rsidRPr="00E51457">
        <w:rPr>
          <w:lang w:val="it-IT"/>
        </w:rPr>
        <w:t xml:space="preserve"> </w:t>
      </w:r>
      <w:r w:rsidRPr="00E51457">
        <w:t xml:space="preserve">Data was exported </w:t>
      </w:r>
      <w:r w:rsidRPr="00E51457">
        <w:lastRenderedPageBreak/>
        <w:t xml:space="preserve">from Geneious Prime to </w:t>
      </w:r>
      <w:r w:rsidR="003B00FF">
        <w:t>E</w:t>
      </w:r>
      <w:r w:rsidRPr="00E51457">
        <w:t>xcel for further cleaning and combined with beet leafhopper collection and pathogen data, then uploaded in Rstudio for analysis.</w:t>
      </w:r>
    </w:p>
    <w:p w14:paraId="73ED79AB" w14:textId="3C105CDC" w:rsidR="00530564" w:rsidRDefault="005F4C90" w:rsidP="000935CE">
      <w:pPr>
        <w:pStyle w:val="paragraph"/>
        <w:spacing w:before="0" w:beforeAutospacing="0" w:after="0" w:afterAutospacing="0"/>
        <w:ind w:firstLine="540"/>
        <w:contextualSpacing/>
        <w:textAlignment w:val="baseline"/>
      </w:pPr>
      <w:r w:rsidRPr="00E51457">
        <w:t xml:space="preserve">Gut content analysis of beet leafhopper collected from the Columbia Basin 2019-2021 was performed to create projections for timing of seasonal hosts correlating with BCTV and CPt. In 2019, 64 individual beet </w:t>
      </w:r>
      <w:r w:rsidR="006B16CC" w:rsidRPr="00E51457">
        <w:t>leafhoppers</w:t>
      </w:r>
      <w:r w:rsidRPr="00E51457">
        <w:t xml:space="preserve"> were sequenced for gut content analysis. To get a more comprehensive picture of which hosts are most beneficial to leafhoppers, individuals in 2019 were selected based</w:t>
      </w:r>
      <w:r w:rsidRPr="00E51457">
        <w:rPr>
          <w:lang w:val="it-IT"/>
        </w:rPr>
        <w:t xml:space="preserve"> on </w:t>
      </w:r>
      <w:r w:rsidR="003B00FF">
        <w:rPr>
          <w:lang w:val="it-IT"/>
        </w:rPr>
        <w:t xml:space="preserve">the </w:t>
      </w:r>
      <w:r w:rsidRPr="00E51457">
        <w:rPr>
          <w:lang w:val="it-IT"/>
        </w:rPr>
        <w:t>plant type they were collected from with even distribution between kochia, potato, russian thistle, and pigweed, with a few random mustards. In 2020, individuals were chosen based on infection status with 97 beet leafhopper sequenced with 24 BCTV, 25 CPt, 23 Co-infected BCTV+CPt, and 25 healthy individuals. In 2021, infection status for BCTV was not tested until after gut content analysis was performed, with 73 individual beet leafhopper chosen based on seasonality with stronger focus on early spring collections and CPt status.</w:t>
      </w:r>
      <w:r w:rsidRPr="00E51457">
        <w:t> </w:t>
      </w:r>
    </w:p>
    <w:p w14:paraId="0B4440FD" w14:textId="77777777" w:rsidR="000935CE" w:rsidRDefault="000935CE" w:rsidP="000935CE">
      <w:pPr>
        <w:pStyle w:val="paragraph"/>
        <w:spacing w:before="0" w:beforeAutospacing="0" w:after="0" w:afterAutospacing="0"/>
        <w:ind w:firstLine="540"/>
        <w:contextualSpacing/>
        <w:textAlignment w:val="baseline"/>
      </w:pPr>
    </w:p>
    <w:p w14:paraId="5C44E50C" w14:textId="457C333F" w:rsidR="005F4C90" w:rsidRDefault="000935CE" w:rsidP="000935CE">
      <w:pPr>
        <w:pStyle w:val="paragraph"/>
        <w:tabs>
          <w:tab w:val="center" w:pos="4950"/>
        </w:tabs>
        <w:spacing w:before="0" w:beforeAutospacing="0" w:after="0" w:afterAutospacing="0"/>
        <w:ind w:firstLine="540"/>
        <w:contextualSpacing/>
        <w:textAlignment w:val="baseline"/>
        <w:rPr>
          <w:rStyle w:val="cf01"/>
          <w:rFonts w:ascii="Times New Roman" w:hAnsi="Times New Roman" w:cs="Times New Roman"/>
          <w:sz w:val="24"/>
          <w:szCs w:val="24"/>
        </w:rPr>
      </w:pPr>
      <w:r w:rsidRPr="007D7273">
        <w:rPr>
          <w:u w:val="single"/>
        </w:rPr>
        <w:t>(c) Data analysis and expected results</w:t>
      </w:r>
      <w:r>
        <w:t xml:space="preserve">. </w:t>
      </w:r>
      <w:r>
        <w:tab/>
      </w:r>
      <w:r w:rsidR="00607E47">
        <w:t xml:space="preserve">We will use logistic regression to assess whether presence of hosts in the gut are associated with BCTV or </w:t>
      </w:r>
      <w:proofErr w:type="spellStart"/>
      <w:r w:rsidR="00607E47">
        <w:t>CPt.</w:t>
      </w:r>
      <w:proofErr w:type="spellEnd"/>
      <w:r w:rsidR="00607E47">
        <w:t xml:space="preserve"> </w:t>
      </w:r>
      <w:r w:rsidR="008739AA" w:rsidRPr="00E51457">
        <w:rPr>
          <w:rStyle w:val="cf01"/>
          <w:rFonts w:ascii="Times New Roman" w:hAnsi="Times New Roman" w:cs="Times New Roman"/>
          <w:sz w:val="24"/>
          <w:szCs w:val="24"/>
        </w:rPr>
        <w:t xml:space="preserve">We predict that </w:t>
      </w:r>
      <w:r w:rsidR="00F305E0" w:rsidRPr="00E51457">
        <w:rPr>
          <w:rStyle w:val="cf01"/>
          <w:rFonts w:ascii="Times New Roman" w:hAnsi="Times New Roman" w:cs="Times New Roman"/>
          <w:sz w:val="24"/>
          <w:szCs w:val="24"/>
        </w:rPr>
        <w:t>infection will influence the diet of leafhoppers</w:t>
      </w:r>
      <w:r w:rsidR="00607E47">
        <w:rPr>
          <w:rStyle w:val="cf01"/>
          <w:rFonts w:ascii="Times New Roman" w:hAnsi="Times New Roman" w:cs="Times New Roman"/>
          <w:sz w:val="24"/>
          <w:szCs w:val="24"/>
        </w:rPr>
        <w:t xml:space="preserve">, and that </w:t>
      </w:r>
      <w:r w:rsidR="001E7549">
        <w:rPr>
          <w:rStyle w:val="cf01"/>
          <w:rFonts w:ascii="Times New Roman" w:hAnsi="Times New Roman" w:cs="Times New Roman"/>
          <w:sz w:val="24"/>
          <w:szCs w:val="24"/>
        </w:rPr>
        <w:t xml:space="preserve">leafhoppers infected with BCTV have </w:t>
      </w:r>
      <w:r w:rsidR="00607E47">
        <w:rPr>
          <w:rStyle w:val="cf01"/>
          <w:rFonts w:ascii="Times New Roman" w:hAnsi="Times New Roman" w:cs="Times New Roman"/>
          <w:sz w:val="24"/>
          <w:szCs w:val="24"/>
        </w:rPr>
        <w:t xml:space="preserve">more </w:t>
      </w:r>
      <w:r w:rsidR="001E7549">
        <w:rPr>
          <w:rStyle w:val="cf01"/>
          <w:rFonts w:ascii="Times New Roman" w:hAnsi="Times New Roman" w:cs="Times New Roman"/>
          <w:sz w:val="24"/>
          <w:szCs w:val="24"/>
        </w:rPr>
        <w:t>diversity of Solanaceae in their guts. We also found that BCTV-infected leafhoppers have less genera in their gut which is expected as researchers at Colorado State University are finding BCTV to affect leafhopper muscle</w:t>
      </w:r>
      <w:r w:rsidR="00321341">
        <w:rPr>
          <w:rStyle w:val="cf01"/>
          <w:rFonts w:ascii="Times New Roman" w:hAnsi="Times New Roman" w:cs="Times New Roman"/>
          <w:sz w:val="24"/>
          <w:szCs w:val="24"/>
        </w:rPr>
        <w:t>s, making them move less</w:t>
      </w:r>
      <w:r w:rsidR="00642ADD">
        <w:rPr>
          <w:rStyle w:val="cf01"/>
          <w:rFonts w:ascii="Times New Roman" w:hAnsi="Times New Roman" w:cs="Times New Roman"/>
          <w:sz w:val="24"/>
          <w:szCs w:val="24"/>
        </w:rPr>
        <w:t xml:space="preserve"> (unpublished </w:t>
      </w:r>
      <w:proofErr w:type="spellStart"/>
      <w:r w:rsidR="00642ADD">
        <w:rPr>
          <w:rStyle w:val="cf01"/>
          <w:rFonts w:ascii="Times New Roman" w:hAnsi="Times New Roman" w:cs="Times New Roman"/>
          <w:sz w:val="24"/>
          <w:szCs w:val="24"/>
        </w:rPr>
        <w:t>Nachappa</w:t>
      </w:r>
      <w:proofErr w:type="spellEnd"/>
      <w:r w:rsidR="00642ADD">
        <w:rPr>
          <w:rStyle w:val="cf01"/>
          <w:rFonts w:ascii="Times New Roman" w:hAnsi="Times New Roman" w:cs="Times New Roman"/>
          <w:sz w:val="24"/>
          <w:szCs w:val="24"/>
        </w:rPr>
        <w:t>)</w:t>
      </w:r>
      <w:r w:rsidR="00321341">
        <w:rPr>
          <w:rStyle w:val="cf01"/>
          <w:rFonts w:ascii="Times New Roman" w:hAnsi="Times New Roman" w:cs="Times New Roman"/>
          <w:sz w:val="24"/>
          <w:szCs w:val="24"/>
        </w:rPr>
        <w:t xml:space="preserve">. We found high amounts of potato in all leafhoppers as collection was focused </w:t>
      </w:r>
      <w:proofErr w:type="gramStart"/>
      <w:r w:rsidR="00321341">
        <w:rPr>
          <w:rStyle w:val="cf01"/>
          <w:rFonts w:ascii="Times New Roman" w:hAnsi="Times New Roman" w:cs="Times New Roman"/>
          <w:sz w:val="24"/>
          <w:szCs w:val="24"/>
        </w:rPr>
        <w:t>around</w:t>
      </w:r>
      <w:proofErr w:type="gramEnd"/>
      <w:r w:rsidR="00321341">
        <w:rPr>
          <w:rStyle w:val="cf01"/>
          <w:rFonts w:ascii="Times New Roman" w:hAnsi="Times New Roman" w:cs="Times New Roman"/>
          <w:sz w:val="24"/>
          <w:szCs w:val="24"/>
        </w:rPr>
        <w:t xml:space="preserve"> potato fields. What stands out is that BCTV infected leafhoppers also had potato, yet </w:t>
      </w:r>
      <w:proofErr w:type="gramStart"/>
      <w:r w:rsidR="00321341">
        <w:rPr>
          <w:rStyle w:val="cf01"/>
          <w:rFonts w:ascii="Times New Roman" w:hAnsi="Times New Roman" w:cs="Times New Roman"/>
          <w:sz w:val="24"/>
          <w:szCs w:val="24"/>
        </w:rPr>
        <w:t>potato</w:t>
      </w:r>
      <w:proofErr w:type="gramEnd"/>
      <w:r w:rsidR="00321341">
        <w:rPr>
          <w:rStyle w:val="cf01"/>
          <w:rFonts w:ascii="Times New Roman" w:hAnsi="Times New Roman" w:cs="Times New Roman"/>
          <w:sz w:val="24"/>
          <w:szCs w:val="24"/>
        </w:rPr>
        <w:t xml:space="preserve"> </w:t>
      </w:r>
      <w:proofErr w:type="gramStart"/>
      <w:r w:rsidR="00321341">
        <w:rPr>
          <w:rStyle w:val="cf01"/>
          <w:rFonts w:ascii="Times New Roman" w:hAnsi="Times New Roman" w:cs="Times New Roman"/>
          <w:sz w:val="24"/>
          <w:szCs w:val="24"/>
        </w:rPr>
        <w:t>are</w:t>
      </w:r>
      <w:proofErr w:type="gramEnd"/>
      <w:r w:rsidR="00321341">
        <w:rPr>
          <w:rStyle w:val="cf01"/>
          <w:rFonts w:ascii="Times New Roman" w:hAnsi="Times New Roman" w:cs="Times New Roman"/>
          <w:sz w:val="24"/>
          <w:szCs w:val="24"/>
        </w:rPr>
        <w:t xml:space="preserve"> tolerant to BCTV. Further research is needed to better understand the mechanisms that make potato tolerant to BCTV.</w:t>
      </w:r>
    </w:p>
    <w:p w14:paraId="0328EE83" w14:textId="77777777" w:rsidR="000935CE" w:rsidRDefault="000935CE" w:rsidP="000935CE">
      <w:pPr>
        <w:pStyle w:val="paragraph"/>
        <w:tabs>
          <w:tab w:val="center" w:pos="4950"/>
        </w:tabs>
        <w:spacing w:before="0" w:beforeAutospacing="0" w:after="0" w:afterAutospacing="0"/>
        <w:ind w:firstLine="540"/>
        <w:contextualSpacing/>
        <w:textAlignment w:val="baseline"/>
        <w:rPr>
          <w:rStyle w:val="cf01"/>
          <w:rFonts w:ascii="Times New Roman" w:hAnsi="Times New Roman" w:cs="Times New Roman"/>
          <w:sz w:val="24"/>
          <w:szCs w:val="24"/>
        </w:rPr>
      </w:pPr>
    </w:p>
    <w:p w14:paraId="23A3458A" w14:textId="4C20DCF5" w:rsidR="00411AD3" w:rsidRPr="00E51457" w:rsidRDefault="000935CE" w:rsidP="00321341">
      <w:pPr>
        <w:pStyle w:val="paragraph"/>
        <w:tabs>
          <w:tab w:val="center" w:pos="4950"/>
        </w:tabs>
        <w:spacing w:before="0" w:beforeAutospacing="0" w:after="0" w:afterAutospacing="0"/>
        <w:ind w:firstLine="540"/>
        <w:contextualSpacing/>
        <w:textAlignment w:val="baseline"/>
        <w:rPr>
          <w:rStyle w:val="cf01"/>
          <w:rFonts w:ascii="Times New Roman" w:hAnsi="Times New Roman" w:cs="Times New Roman"/>
          <w:sz w:val="24"/>
          <w:szCs w:val="24"/>
        </w:rPr>
      </w:pPr>
      <w:r w:rsidRPr="007D7273">
        <w:rPr>
          <w:rStyle w:val="cf01"/>
          <w:rFonts w:ascii="Times New Roman" w:hAnsi="Times New Roman" w:cs="Times New Roman"/>
          <w:sz w:val="24"/>
          <w:szCs w:val="24"/>
          <w:u w:val="single"/>
        </w:rPr>
        <w:t>(d) P</w:t>
      </w:r>
      <w:r>
        <w:rPr>
          <w:rStyle w:val="cf01"/>
          <w:rFonts w:ascii="Times New Roman" w:hAnsi="Times New Roman" w:cs="Times New Roman"/>
          <w:sz w:val="24"/>
          <w:szCs w:val="24"/>
          <w:u w:val="single"/>
        </w:rPr>
        <w:t>otential p</w:t>
      </w:r>
      <w:r w:rsidRPr="007D7273">
        <w:rPr>
          <w:rStyle w:val="cf01"/>
          <w:rFonts w:ascii="Times New Roman" w:hAnsi="Times New Roman" w:cs="Times New Roman"/>
          <w:sz w:val="24"/>
          <w:szCs w:val="24"/>
          <w:u w:val="single"/>
        </w:rPr>
        <w:t>itfalls and contingencies</w:t>
      </w:r>
      <w:r>
        <w:rPr>
          <w:rStyle w:val="cf01"/>
          <w:rFonts w:ascii="Times New Roman" w:hAnsi="Times New Roman" w:cs="Times New Roman"/>
          <w:sz w:val="24"/>
          <w:szCs w:val="24"/>
        </w:rPr>
        <w:t xml:space="preserve">. </w:t>
      </w:r>
      <w:r w:rsidRPr="00E51457">
        <w:rPr>
          <w:rStyle w:val="cf01"/>
          <w:rFonts w:ascii="Times New Roman" w:hAnsi="Times New Roman" w:cs="Times New Roman"/>
          <w:sz w:val="24"/>
          <w:szCs w:val="24"/>
        </w:rPr>
        <w:t xml:space="preserve">Pitfalls to this experiment include the degradation of DNA while the insects are on the yellow sticky traps. </w:t>
      </w:r>
      <w:r w:rsidR="00321341">
        <w:rPr>
          <w:rStyle w:val="cf01"/>
          <w:rFonts w:ascii="Times New Roman" w:hAnsi="Times New Roman" w:cs="Times New Roman"/>
          <w:sz w:val="24"/>
          <w:szCs w:val="24"/>
        </w:rPr>
        <w:t>To aid in validating results, we</w:t>
      </w:r>
      <w:r w:rsidR="00A43751">
        <w:rPr>
          <w:rStyle w:val="cf01"/>
          <w:rFonts w:ascii="Times New Roman" w:hAnsi="Times New Roman" w:cs="Times New Roman"/>
          <w:sz w:val="24"/>
          <w:szCs w:val="24"/>
        </w:rPr>
        <w:t xml:space="preserve"> will not only look at </w:t>
      </w:r>
      <w:r w:rsidR="0058731E">
        <w:rPr>
          <w:rStyle w:val="cf01"/>
          <w:rFonts w:ascii="Times New Roman" w:hAnsi="Times New Roman" w:cs="Times New Roman"/>
          <w:sz w:val="24"/>
          <w:szCs w:val="24"/>
        </w:rPr>
        <w:t>the presence</w:t>
      </w:r>
      <w:r w:rsidR="00A43751">
        <w:rPr>
          <w:rStyle w:val="cf01"/>
          <w:rFonts w:ascii="Times New Roman" w:hAnsi="Times New Roman" w:cs="Times New Roman"/>
          <w:sz w:val="24"/>
          <w:szCs w:val="24"/>
        </w:rPr>
        <w:t xml:space="preserve"> of hosts but </w:t>
      </w:r>
      <w:r w:rsidR="00321341">
        <w:rPr>
          <w:rStyle w:val="cf01"/>
          <w:rFonts w:ascii="Times New Roman" w:hAnsi="Times New Roman" w:cs="Times New Roman"/>
          <w:sz w:val="24"/>
          <w:szCs w:val="24"/>
        </w:rPr>
        <w:t>also the number of sequences</w:t>
      </w:r>
      <w:r w:rsidR="00A43751">
        <w:rPr>
          <w:rStyle w:val="cf01"/>
          <w:rFonts w:ascii="Times New Roman" w:hAnsi="Times New Roman" w:cs="Times New Roman"/>
          <w:sz w:val="24"/>
          <w:szCs w:val="24"/>
        </w:rPr>
        <w:t xml:space="preserve">. However, the number of sequences can </w:t>
      </w:r>
      <w:r w:rsidR="00321341">
        <w:rPr>
          <w:rStyle w:val="cf01"/>
          <w:rFonts w:ascii="Times New Roman" w:hAnsi="Times New Roman" w:cs="Times New Roman"/>
          <w:sz w:val="24"/>
          <w:szCs w:val="24"/>
        </w:rPr>
        <w:t xml:space="preserve">be confusing as perhaps the leafhopper had fed on that plant long ago indicating lower sequence numbers, or possibly they only fed on that plant for a little amount. The primers used for barcoding also have specificity towards certain genera. We used two primer types per sample to help capture the most data but ITS are more generic while trnF are specialized to weeds leading to different results. As primer specificity and DNA degradation are expected, we </w:t>
      </w:r>
      <w:r w:rsidR="00A43751">
        <w:rPr>
          <w:rStyle w:val="cf01"/>
          <w:rFonts w:ascii="Times New Roman" w:hAnsi="Times New Roman" w:cs="Times New Roman"/>
          <w:sz w:val="24"/>
          <w:szCs w:val="24"/>
        </w:rPr>
        <w:t>plan to o</w:t>
      </w:r>
      <w:r w:rsidR="00321341">
        <w:rPr>
          <w:rStyle w:val="cf01"/>
          <w:rFonts w:ascii="Times New Roman" w:hAnsi="Times New Roman" w:cs="Times New Roman"/>
          <w:sz w:val="24"/>
          <w:szCs w:val="24"/>
        </w:rPr>
        <w:t>nly validate results to the genus level as species may be misleading misreads.</w:t>
      </w:r>
    </w:p>
    <w:p w14:paraId="2ADAE8FC" w14:textId="77777777" w:rsidR="00B7515C" w:rsidRDefault="00B7515C" w:rsidP="000935CE">
      <w:pPr>
        <w:pStyle w:val="paragraph"/>
        <w:spacing w:before="0" w:beforeAutospacing="0" w:after="0" w:afterAutospacing="0"/>
        <w:contextualSpacing/>
        <w:textAlignment w:val="baseline"/>
        <w:rPr>
          <w:rStyle w:val="cf01"/>
          <w:rFonts w:ascii="Times New Roman" w:hAnsi="Times New Roman" w:cs="Times New Roman"/>
          <w:sz w:val="24"/>
          <w:szCs w:val="24"/>
        </w:rPr>
      </w:pPr>
    </w:p>
    <w:p w14:paraId="68E96CA1" w14:textId="1E187205" w:rsidR="000935CE" w:rsidRPr="007D7273" w:rsidRDefault="000935CE" w:rsidP="000935CE">
      <w:pPr>
        <w:pStyle w:val="paragraph"/>
        <w:spacing w:before="0" w:beforeAutospacing="0" w:after="0" w:afterAutospacing="0"/>
        <w:contextualSpacing/>
        <w:textAlignment w:val="baseline"/>
        <w:rPr>
          <w:bCs/>
          <w:i/>
          <w:iCs/>
          <w:sz w:val="16"/>
          <w:szCs w:val="16"/>
        </w:rPr>
      </w:pPr>
      <w:r w:rsidRPr="007D7273">
        <w:rPr>
          <w:bCs/>
          <w:i/>
          <w:iCs/>
        </w:rPr>
        <w:t>(iii) Objective 3: Assess whether leafhopper host use is consistent across crops and regions</w:t>
      </w:r>
    </w:p>
    <w:p w14:paraId="03FB7236" w14:textId="77777777" w:rsidR="000935CE" w:rsidRDefault="000935CE" w:rsidP="000935CE">
      <w:pPr>
        <w:pStyle w:val="paragraph"/>
        <w:spacing w:before="0" w:beforeAutospacing="0" w:after="0" w:afterAutospacing="0"/>
        <w:contextualSpacing/>
        <w:textAlignment w:val="baseline"/>
        <w:rPr>
          <w:bCs/>
          <w:i/>
          <w:iCs/>
          <w:sz w:val="16"/>
          <w:szCs w:val="16"/>
        </w:rPr>
      </w:pPr>
    </w:p>
    <w:p w14:paraId="73448629" w14:textId="786AEA94" w:rsidR="000935CE" w:rsidRDefault="000935CE" w:rsidP="000935CE">
      <w:pPr>
        <w:pStyle w:val="paragraph"/>
        <w:tabs>
          <w:tab w:val="center" w:pos="4950"/>
        </w:tabs>
        <w:spacing w:before="0" w:beforeAutospacing="0" w:after="0" w:afterAutospacing="0"/>
        <w:ind w:firstLine="540"/>
        <w:contextualSpacing/>
        <w:textAlignment w:val="baseline"/>
        <w:rPr>
          <w:rStyle w:val="normaltextrun"/>
        </w:rPr>
      </w:pPr>
      <w:r w:rsidRPr="00E50128">
        <w:rPr>
          <w:bCs/>
          <w:u w:val="single"/>
        </w:rPr>
        <w:t>(a)</w:t>
      </w:r>
      <w:r>
        <w:rPr>
          <w:bCs/>
          <w:u w:val="single"/>
        </w:rPr>
        <w:t xml:space="preserve"> Rationale and hypothesis. </w:t>
      </w:r>
      <w:r w:rsidRPr="00E51457">
        <w:rPr>
          <w:rStyle w:val="normaltextrun"/>
        </w:rPr>
        <w:t xml:space="preserve">The third objective is an expansion of objective 2 to have a more comprehensive understanding of the range and effects of available host plants on infection of beet leafhoppers by performing gut content analysis on leafhoppers collected from a variety of specialty crops throughout several states. Beet leafhopper DNA from insects from vegetable seed and hemp crops in </w:t>
      </w:r>
      <w:r w:rsidR="003B00FF">
        <w:rPr>
          <w:rStyle w:val="normaltextrun"/>
        </w:rPr>
        <w:t xml:space="preserve">Washington, </w:t>
      </w:r>
      <w:r w:rsidRPr="00E51457">
        <w:rPr>
          <w:rStyle w:val="normaltextrun"/>
        </w:rPr>
        <w:t>Oregon</w:t>
      </w:r>
      <w:r w:rsidR="003B00FF">
        <w:rPr>
          <w:rStyle w:val="normaltextrun"/>
        </w:rPr>
        <w:t>,</w:t>
      </w:r>
      <w:r w:rsidRPr="00E51457">
        <w:rPr>
          <w:rStyle w:val="normaltextrun"/>
        </w:rPr>
        <w:t xml:space="preserve"> and Colorado will be sequenced to determine seasonal plant hosts. Data will be used to help assess the phenology of winter weed hosts and the activity of beet leafhoppers, allowing for a more accurate risk assessment of associated vectored diseases. By understanding the timing of leafhopper migration and disease transmission, we can optimize the timing of pest management interventions.</w:t>
      </w:r>
      <w:r w:rsidRPr="00E51457">
        <w:rPr>
          <w:rStyle w:val="normaltextrun"/>
          <w:b/>
          <w:bCs/>
        </w:rPr>
        <w:t xml:space="preserve"> </w:t>
      </w:r>
      <w:r w:rsidRPr="00E51457">
        <w:rPr>
          <w:rStyle w:val="normaltextrun"/>
        </w:rPr>
        <w:t>Such collaboration is essential, as pests like beet leafhoppers</w:t>
      </w:r>
      <w:r w:rsidR="00704FE4">
        <w:rPr>
          <w:rStyle w:val="normaltextrun"/>
        </w:rPr>
        <w:t>’</w:t>
      </w:r>
      <w:r w:rsidRPr="00E51457">
        <w:rPr>
          <w:rStyle w:val="normaltextrun"/>
        </w:rPr>
        <w:t xml:space="preserve"> boundaries</w:t>
      </w:r>
      <w:r w:rsidR="00704FE4">
        <w:rPr>
          <w:rStyle w:val="normaltextrun"/>
        </w:rPr>
        <w:t xml:space="preserve"> expand beyond the state</w:t>
      </w:r>
      <w:r w:rsidRPr="00E51457">
        <w:rPr>
          <w:rStyle w:val="normaltextrun"/>
        </w:rPr>
        <w:t xml:space="preserve"> and this data will aid in understanding population migrations.</w:t>
      </w:r>
      <w:r w:rsidRPr="00E51457">
        <w:rPr>
          <w:rStyle w:val="eop"/>
        </w:rPr>
        <w:t> </w:t>
      </w:r>
      <w:r w:rsidRPr="00E51457">
        <w:rPr>
          <w:rStyle w:val="normaltextrun"/>
        </w:rPr>
        <w:t xml:space="preserve">Gut content data can be used for developing predictive pest management models in combination with precipitation and temperature patterns following WSU’s Decision </w:t>
      </w:r>
      <w:r w:rsidRPr="00E51457">
        <w:rPr>
          <w:rStyle w:val="normaltextrun"/>
        </w:rPr>
        <w:lastRenderedPageBreak/>
        <w:t>Aid System, an online platform for growers to monitor insect life stages and pathogen levels. This objective will promote education, extension outreach events, and multi-state collaborations.</w:t>
      </w:r>
    </w:p>
    <w:p w14:paraId="3E6EA3E1" w14:textId="77777777" w:rsidR="000935CE" w:rsidRDefault="000935CE" w:rsidP="000935CE">
      <w:pPr>
        <w:pStyle w:val="paragraph"/>
        <w:tabs>
          <w:tab w:val="center" w:pos="4950"/>
        </w:tabs>
        <w:spacing w:before="0" w:beforeAutospacing="0" w:after="0" w:afterAutospacing="0"/>
        <w:ind w:firstLine="540"/>
        <w:contextualSpacing/>
        <w:textAlignment w:val="baseline"/>
        <w:rPr>
          <w:rStyle w:val="normaltextrun"/>
        </w:rPr>
      </w:pPr>
    </w:p>
    <w:p w14:paraId="2F6B499B" w14:textId="4C736E3B" w:rsidR="000935CE" w:rsidRPr="00E51457" w:rsidRDefault="000935CE" w:rsidP="000935CE">
      <w:pPr>
        <w:pStyle w:val="paragraph"/>
        <w:spacing w:before="0" w:beforeAutospacing="0" w:after="0" w:afterAutospacing="0"/>
        <w:ind w:firstLine="540"/>
        <w:contextualSpacing/>
        <w:textAlignment w:val="baseline"/>
        <w:rPr>
          <w:shd w:val="clear" w:color="auto" w:fill="FFFFFF"/>
        </w:rPr>
      </w:pPr>
      <w:r w:rsidRPr="007D7273">
        <w:rPr>
          <w:rStyle w:val="normaltextrun"/>
          <w:u w:val="single"/>
        </w:rPr>
        <w:t>(b) Methods</w:t>
      </w:r>
      <w:r>
        <w:rPr>
          <w:rStyle w:val="normaltextrun"/>
        </w:rPr>
        <w:t xml:space="preserve">. </w:t>
      </w:r>
      <w:r w:rsidR="005F4C90" w:rsidRPr="00E51457">
        <w:t>To i</w:t>
      </w:r>
      <w:r w:rsidR="00530564" w:rsidRPr="00E51457">
        <w:t>dentify which plants are most fed upon by beet leafhoppers collected from specialty crops throughout Washington, Oregon,</w:t>
      </w:r>
      <w:r w:rsidR="005F4C90" w:rsidRPr="00E51457">
        <w:t xml:space="preserve"> and</w:t>
      </w:r>
      <w:r w:rsidR="00530564" w:rsidRPr="00E51457">
        <w:t xml:space="preserve"> Colorado</w:t>
      </w:r>
      <w:r w:rsidR="005F4C90" w:rsidRPr="00E51457">
        <w:t xml:space="preserve">, </w:t>
      </w:r>
      <w:r w:rsidR="00530564" w:rsidRPr="00E51457">
        <w:t>gut content analysis</w:t>
      </w:r>
      <w:r w:rsidR="005F4C90" w:rsidRPr="00E51457">
        <w:t xml:space="preserve"> will be performed following Objective 2</w:t>
      </w:r>
      <w:r w:rsidR="00DD0E93" w:rsidRPr="00E51457">
        <w:t>, but the focus will shift from potato crops to regional specialty crops like hemp and vegetable seed</w:t>
      </w:r>
      <w:r w:rsidR="00BB4C1C" w:rsidRPr="00E51457">
        <w:t xml:space="preserve"> crops</w:t>
      </w:r>
      <w:r w:rsidR="00530564" w:rsidRPr="00E51457">
        <w:t xml:space="preserve">. </w:t>
      </w:r>
      <w:r w:rsidR="00710BD1">
        <w:t xml:space="preserve">Samples from Washington will be collected using yellow sticky traps and extracted using Qiagen kits, as described above. </w:t>
      </w:r>
      <w:r w:rsidR="00DD0E93" w:rsidRPr="00E51457">
        <w:t>Researchers from each state will send leafhopper DNA to be barcoded and sequenced to determine host plants of local vectors.</w:t>
      </w:r>
      <w:r w:rsidR="00DD0E93" w:rsidRPr="00E51457">
        <w:rPr>
          <w:b/>
          <w:bCs/>
        </w:rPr>
        <w:t xml:space="preserve"> </w:t>
      </w:r>
      <w:r w:rsidR="00DD0E93" w:rsidRPr="00E51457">
        <w:t xml:space="preserve">Outreach and surveys will be conducted to expand the knowledge of </w:t>
      </w:r>
      <w:r w:rsidR="00FB17C8" w:rsidRPr="00E51457">
        <w:t>WSU’s</w:t>
      </w:r>
      <w:r w:rsidR="00DD0E93" w:rsidRPr="00E51457">
        <w:t xml:space="preserve"> Decision Aid System </w:t>
      </w:r>
      <w:r w:rsidR="00FB17C8" w:rsidRPr="00E51457">
        <w:t xml:space="preserve">(DAS) </w:t>
      </w:r>
      <w:r w:rsidR="00DD0E93" w:rsidRPr="00E51457">
        <w:t xml:space="preserve">from the Columbia Basin to be used as a baseline for other states to enhance their pest management systems. Information and brochures about DAS will be disseminated at several conferences to benefit society and agriculture. </w:t>
      </w:r>
      <w:r w:rsidR="00530564" w:rsidRPr="00E51457">
        <w:t>A larger network of researchers and educators will foster collaboration between growing regions affected by localized populations of vector beet leafhopper to improve information on agricultural epidemiology and diversity of pathogenic strains across the Western United States.</w:t>
      </w:r>
      <w:r w:rsidR="00DD0E93" w:rsidRPr="00E51457">
        <w:t xml:space="preserve"> This objective will address how</w:t>
      </w:r>
      <w:r w:rsidR="00530564" w:rsidRPr="00E51457">
        <w:t xml:space="preserve"> regional availability </w:t>
      </w:r>
      <w:r w:rsidR="00DD0E93" w:rsidRPr="00E51457">
        <w:t>of hosts influences</w:t>
      </w:r>
      <w:r w:rsidR="00530564" w:rsidRPr="00E51457">
        <w:t xml:space="preserve"> infection of BCTV in </w:t>
      </w:r>
      <w:r w:rsidR="00DD0E93" w:rsidRPr="00E51457">
        <w:t xml:space="preserve">beet leafhoppers and how host availability may affect </w:t>
      </w:r>
      <w:r w:rsidR="00530564" w:rsidRPr="00E51457">
        <w:t>different</w:t>
      </w:r>
      <w:r w:rsidR="00DD0E93" w:rsidRPr="00E51457">
        <w:t xml:space="preserve"> BCTV</w:t>
      </w:r>
      <w:r w:rsidR="00530564" w:rsidRPr="00E51457">
        <w:t xml:space="preserve"> strain</w:t>
      </w:r>
      <w:r w:rsidR="00DD0E93" w:rsidRPr="00E51457">
        <w:t>(s) abundance.</w:t>
      </w:r>
      <w:r w:rsidR="00DB53E1" w:rsidRPr="00E51457">
        <w:t xml:space="preserve"> We expect that, </w:t>
      </w:r>
      <w:r w:rsidR="00530564" w:rsidRPr="00E51457">
        <w:t>Hypothesis 3</w:t>
      </w:r>
      <w:r w:rsidR="00EB6C03">
        <w:t>(</w:t>
      </w:r>
      <w:r w:rsidR="00530564" w:rsidRPr="00E51457">
        <w:t>a</w:t>
      </w:r>
      <w:r w:rsidR="00EB6C03">
        <w:t xml:space="preserve">) </w:t>
      </w:r>
      <w:r w:rsidR="00DD0E93" w:rsidRPr="00E51457">
        <w:t>Beet leafhoppers collected</w:t>
      </w:r>
      <w:r w:rsidR="00530564" w:rsidRPr="00E51457">
        <w:t xml:space="preserve"> from specialty crops will have less potato in gut content than </w:t>
      </w:r>
      <w:r w:rsidR="00DD0E93" w:rsidRPr="00E51457">
        <w:t>leafhoppers</w:t>
      </w:r>
      <w:r w:rsidR="00530564" w:rsidRPr="00E51457">
        <w:t xml:space="preserve"> caught from potato</w:t>
      </w:r>
      <w:r w:rsidR="00DD0E93" w:rsidRPr="00E51457">
        <w:t xml:space="preserve"> fields</w:t>
      </w:r>
      <w:r w:rsidR="00DB53E1" w:rsidRPr="00E51457">
        <w:t xml:space="preserve">. </w:t>
      </w:r>
      <w:r w:rsidR="00530564" w:rsidRPr="00E51457">
        <w:t>Hypothesis 3</w:t>
      </w:r>
      <w:r w:rsidR="00EB6C03">
        <w:t>(</w:t>
      </w:r>
      <w:r w:rsidR="00530564" w:rsidRPr="00E51457">
        <w:t>b</w:t>
      </w:r>
      <w:r w:rsidR="00EB6C03">
        <w:t xml:space="preserve">) </w:t>
      </w:r>
      <w:r w:rsidR="00DD0E93" w:rsidRPr="00E51457">
        <w:t xml:space="preserve">Beet leafhoppers </w:t>
      </w:r>
      <w:r w:rsidR="00530564" w:rsidRPr="00E51457">
        <w:t xml:space="preserve">from </w:t>
      </w:r>
      <w:r w:rsidR="00DD0E93" w:rsidRPr="00E51457">
        <w:t>Colorado will have less diverse</w:t>
      </w:r>
      <w:r w:rsidR="00530564" w:rsidRPr="00E51457">
        <w:t xml:space="preserve"> gut content </w:t>
      </w:r>
      <w:r w:rsidR="00DD0E93" w:rsidRPr="00E51457">
        <w:t xml:space="preserve">than beet leafhoppers </w:t>
      </w:r>
      <w:r w:rsidR="00530564" w:rsidRPr="00E51457">
        <w:t xml:space="preserve">from </w:t>
      </w:r>
      <w:r w:rsidR="00DD0E93" w:rsidRPr="00E51457">
        <w:t xml:space="preserve">the </w:t>
      </w:r>
      <w:r w:rsidR="00530564" w:rsidRPr="00E51457">
        <w:t>Columbia Basin</w:t>
      </w:r>
      <w:r w:rsidR="00DB53E1" w:rsidRPr="00E51457">
        <w:t xml:space="preserve">. </w:t>
      </w:r>
      <w:r w:rsidR="00DD0E93" w:rsidRPr="00E51457">
        <w:t>Hypothesis 3</w:t>
      </w:r>
      <w:r w:rsidR="00EB6C03">
        <w:t>(</w:t>
      </w:r>
      <w:r w:rsidR="00DD0E93" w:rsidRPr="00E51457">
        <w:t>c</w:t>
      </w:r>
      <w:r w:rsidR="00EB6C03">
        <w:t>)</w:t>
      </w:r>
      <w:r w:rsidR="00DD0E93" w:rsidRPr="00E51457">
        <w:t xml:space="preserve"> Beet leafhoppers from Colorado will have more diverse BCTV strains than beet leafhoppers from the Columbia Basin</w:t>
      </w:r>
      <w:r w:rsidR="00DB53E1" w:rsidRPr="00E51457">
        <w:t>.</w:t>
      </w:r>
    </w:p>
    <w:p w14:paraId="41F39D32" w14:textId="77777777" w:rsidR="000935CE" w:rsidRPr="000935CE" w:rsidRDefault="000935CE" w:rsidP="000935CE">
      <w:pPr>
        <w:pStyle w:val="paragraph"/>
        <w:spacing w:before="0" w:beforeAutospacing="0" w:after="0" w:afterAutospacing="0"/>
        <w:contextualSpacing/>
        <w:textAlignment w:val="baseline"/>
        <w:rPr>
          <w:rStyle w:val="cf01"/>
          <w:rFonts w:ascii="Times New Roman" w:hAnsi="Times New Roman" w:cs="Times New Roman"/>
          <w:b/>
          <w:bCs/>
          <w:sz w:val="24"/>
          <w:szCs w:val="24"/>
        </w:rPr>
      </w:pPr>
    </w:p>
    <w:p w14:paraId="1F922169" w14:textId="60B2DCE6" w:rsidR="000935CE" w:rsidRDefault="000935CE" w:rsidP="000935CE">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r w:rsidRPr="00E50128">
        <w:rPr>
          <w:rStyle w:val="cf01"/>
          <w:rFonts w:ascii="Times New Roman" w:hAnsi="Times New Roman" w:cs="Times New Roman"/>
          <w:sz w:val="24"/>
          <w:szCs w:val="24"/>
          <w:u w:val="single"/>
        </w:rPr>
        <w:t>(c) Data analysis and expected results</w:t>
      </w:r>
      <w:r w:rsidRPr="00E50128">
        <w:rPr>
          <w:rStyle w:val="cf01"/>
          <w:rFonts w:ascii="Times New Roman" w:hAnsi="Times New Roman" w:cs="Times New Roman"/>
          <w:i/>
          <w:iCs/>
          <w:sz w:val="24"/>
          <w:szCs w:val="24"/>
        </w:rPr>
        <w:t>.</w:t>
      </w:r>
      <w:r>
        <w:rPr>
          <w:rStyle w:val="cf01"/>
          <w:rFonts w:ascii="Times New Roman" w:hAnsi="Times New Roman" w:cs="Times New Roman"/>
          <w:i/>
          <w:iCs/>
          <w:sz w:val="24"/>
          <w:szCs w:val="24"/>
        </w:rPr>
        <w:t xml:space="preserve"> </w:t>
      </w:r>
      <w:r w:rsidR="00607E47">
        <w:rPr>
          <w:rStyle w:val="cf01"/>
          <w:rFonts w:ascii="Times New Roman" w:hAnsi="Times New Roman" w:cs="Times New Roman"/>
          <w:sz w:val="24"/>
          <w:szCs w:val="24"/>
        </w:rPr>
        <w:t xml:space="preserve">Our data analysis will follow Objective 2, although we will look at correlations on a </w:t>
      </w:r>
      <w:proofErr w:type="gramStart"/>
      <w:r w:rsidR="00607E47">
        <w:rPr>
          <w:rStyle w:val="cf01"/>
          <w:rFonts w:ascii="Times New Roman" w:hAnsi="Times New Roman" w:cs="Times New Roman"/>
          <w:sz w:val="24"/>
          <w:szCs w:val="24"/>
        </w:rPr>
        <w:t>region by region</w:t>
      </w:r>
      <w:proofErr w:type="gramEnd"/>
      <w:r w:rsidR="00607E47">
        <w:rPr>
          <w:rStyle w:val="cf01"/>
          <w:rFonts w:ascii="Times New Roman" w:hAnsi="Times New Roman" w:cs="Times New Roman"/>
          <w:sz w:val="24"/>
          <w:szCs w:val="24"/>
        </w:rPr>
        <w:t xml:space="preserve"> basis, and then qualitatively compare whether host use and patterns of infection differ across </w:t>
      </w:r>
      <w:r w:rsidR="0058731E">
        <w:rPr>
          <w:rStyle w:val="cf01"/>
          <w:rFonts w:ascii="Times New Roman" w:hAnsi="Times New Roman" w:cs="Times New Roman"/>
          <w:sz w:val="24"/>
          <w:szCs w:val="24"/>
        </w:rPr>
        <w:t>regions</w:t>
      </w:r>
      <w:r w:rsidR="00607E47">
        <w:rPr>
          <w:rStyle w:val="cf01"/>
          <w:rFonts w:ascii="Times New Roman" w:hAnsi="Times New Roman" w:cs="Times New Roman"/>
          <w:sz w:val="24"/>
          <w:szCs w:val="24"/>
        </w:rPr>
        <w:t xml:space="preserve">. </w:t>
      </w:r>
      <w:r w:rsidR="00DB53E1" w:rsidRPr="00E51457">
        <w:rPr>
          <w:rStyle w:val="cf01"/>
          <w:rFonts w:ascii="Times New Roman" w:hAnsi="Times New Roman" w:cs="Times New Roman"/>
          <w:sz w:val="24"/>
          <w:szCs w:val="24"/>
        </w:rPr>
        <w:t xml:space="preserve">We predict that availability of hosts will influence of abundance of pathogens. </w:t>
      </w:r>
      <w:r w:rsidR="00DB3720">
        <w:rPr>
          <w:rStyle w:val="cf01"/>
          <w:rFonts w:ascii="Times New Roman" w:hAnsi="Times New Roman" w:cs="Times New Roman"/>
          <w:sz w:val="24"/>
          <w:szCs w:val="24"/>
        </w:rPr>
        <w:t xml:space="preserve">When more susceptible species are available, we predict that more pathogens will be present. We also predict to see less potatoes in gut contents and more specialty crops. Each region being tested contain high amounts of kochia and Russian </w:t>
      </w:r>
      <w:proofErr w:type="gramStart"/>
      <w:r w:rsidR="00DB3720">
        <w:rPr>
          <w:rStyle w:val="cf01"/>
          <w:rFonts w:ascii="Times New Roman" w:hAnsi="Times New Roman" w:cs="Times New Roman"/>
          <w:sz w:val="24"/>
          <w:szCs w:val="24"/>
        </w:rPr>
        <w:t>thistle</w:t>
      </w:r>
      <w:proofErr w:type="gramEnd"/>
      <w:r w:rsidR="00DB3720">
        <w:rPr>
          <w:rStyle w:val="cf01"/>
          <w:rFonts w:ascii="Times New Roman" w:hAnsi="Times New Roman" w:cs="Times New Roman"/>
          <w:sz w:val="24"/>
          <w:szCs w:val="24"/>
        </w:rPr>
        <w:t xml:space="preserve"> which is assumed to be consistent main hosts, but we predict to see differences in the next most prominent hosts as variability in the landscape will influence variability in gut contents.</w:t>
      </w:r>
    </w:p>
    <w:p w14:paraId="6B2B83D6" w14:textId="77777777" w:rsidR="000935CE" w:rsidRDefault="000935CE" w:rsidP="000935CE">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p>
    <w:p w14:paraId="0173AB32" w14:textId="4F9A2224" w:rsidR="00DB53E1" w:rsidRDefault="000935CE" w:rsidP="000935CE">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r w:rsidRPr="007D7273">
        <w:rPr>
          <w:rStyle w:val="cf01"/>
          <w:rFonts w:ascii="Times New Roman" w:hAnsi="Times New Roman" w:cs="Times New Roman"/>
          <w:sz w:val="24"/>
          <w:szCs w:val="24"/>
          <w:u w:val="single"/>
        </w:rPr>
        <w:t>(d) Potential pitfalls and contingencies</w:t>
      </w:r>
      <w:r>
        <w:rPr>
          <w:rStyle w:val="cf01"/>
          <w:rFonts w:ascii="Times New Roman" w:hAnsi="Times New Roman" w:cs="Times New Roman"/>
          <w:sz w:val="24"/>
          <w:szCs w:val="24"/>
        </w:rPr>
        <w:t xml:space="preserve">. </w:t>
      </w:r>
      <w:r w:rsidR="00DB53E1" w:rsidRPr="00E51457">
        <w:rPr>
          <w:rStyle w:val="cf01"/>
          <w:rFonts w:ascii="Times New Roman" w:hAnsi="Times New Roman" w:cs="Times New Roman"/>
          <w:sz w:val="24"/>
          <w:szCs w:val="24"/>
        </w:rPr>
        <w:t>Pitfalls to this</w:t>
      </w:r>
      <w:r w:rsidR="008E7987" w:rsidRPr="00E51457">
        <w:rPr>
          <w:rStyle w:val="cf01"/>
          <w:rFonts w:ascii="Times New Roman" w:hAnsi="Times New Roman" w:cs="Times New Roman"/>
          <w:sz w:val="24"/>
          <w:szCs w:val="24"/>
        </w:rPr>
        <w:t xml:space="preserve"> experiment</w:t>
      </w:r>
      <w:r w:rsidR="00DB3720">
        <w:rPr>
          <w:rStyle w:val="cf01"/>
          <w:rFonts w:ascii="Times New Roman" w:hAnsi="Times New Roman" w:cs="Times New Roman"/>
          <w:sz w:val="24"/>
          <w:szCs w:val="24"/>
        </w:rPr>
        <w:t xml:space="preserve"> are the same as Objective 2 with the addition of</w:t>
      </w:r>
      <w:r w:rsidR="008E7987" w:rsidRPr="00E51457">
        <w:rPr>
          <w:rStyle w:val="cf01"/>
          <w:rFonts w:ascii="Times New Roman" w:hAnsi="Times New Roman" w:cs="Times New Roman"/>
          <w:sz w:val="24"/>
          <w:szCs w:val="24"/>
        </w:rPr>
        <w:t xml:space="preserve"> differences in techniques for DNA extraction leading to differences in ability to sequence</w:t>
      </w:r>
      <w:r w:rsidR="00AD5BAF" w:rsidRPr="00E51457">
        <w:rPr>
          <w:rStyle w:val="cf01"/>
          <w:rFonts w:ascii="Times New Roman" w:hAnsi="Times New Roman" w:cs="Times New Roman"/>
          <w:sz w:val="24"/>
          <w:szCs w:val="24"/>
        </w:rPr>
        <w:t xml:space="preserve"> gut contents. Another pitfall might be that the landscapes of the regions are too similar for differences to be observed between states.</w:t>
      </w:r>
      <w:r w:rsidR="00EB6C03">
        <w:rPr>
          <w:rStyle w:val="cf01"/>
          <w:rFonts w:ascii="Times New Roman" w:hAnsi="Times New Roman" w:cs="Times New Roman"/>
          <w:sz w:val="24"/>
          <w:szCs w:val="24"/>
        </w:rPr>
        <w:t xml:space="preserve"> </w:t>
      </w:r>
      <w:proofErr w:type="gramStart"/>
      <w:r w:rsidR="00EB6C03">
        <w:rPr>
          <w:rStyle w:val="cf01"/>
          <w:rFonts w:ascii="Times New Roman" w:hAnsi="Times New Roman" w:cs="Times New Roman"/>
          <w:sz w:val="24"/>
          <w:szCs w:val="24"/>
        </w:rPr>
        <w:t>With out</w:t>
      </w:r>
      <w:proofErr w:type="gramEnd"/>
      <w:r w:rsidR="00EB6C03">
        <w:rPr>
          <w:rStyle w:val="cf01"/>
          <w:rFonts w:ascii="Times New Roman" w:hAnsi="Times New Roman" w:cs="Times New Roman"/>
          <w:sz w:val="24"/>
          <w:szCs w:val="24"/>
        </w:rPr>
        <w:t xml:space="preserve"> surveying the landscapes it will be impossible to determine if leafhopper gut contents </w:t>
      </w:r>
      <w:proofErr w:type="gramStart"/>
      <w:r w:rsidR="00EB6C03">
        <w:rPr>
          <w:rStyle w:val="cf01"/>
          <w:rFonts w:ascii="Times New Roman" w:hAnsi="Times New Roman" w:cs="Times New Roman"/>
          <w:sz w:val="24"/>
          <w:szCs w:val="24"/>
        </w:rPr>
        <w:t>is</w:t>
      </w:r>
      <w:proofErr w:type="gramEnd"/>
      <w:r w:rsidR="00EB6C03">
        <w:rPr>
          <w:rStyle w:val="cf01"/>
          <w:rFonts w:ascii="Times New Roman" w:hAnsi="Times New Roman" w:cs="Times New Roman"/>
          <w:sz w:val="24"/>
          <w:szCs w:val="24"/>
        </w:rPr>
        <w:t xml:space="preserve"> due to abundance or preference.</w:t>
      </w:r>
      <w:r w:rsidR="00CF5AC7" w:rsidRPr="00E51457">
        <w:rPr>
          <w:rStyle w:val="cf01"/>
          <w:rFonts w:ascii="Times New Roman" w:hAnsi="Times New Roman" w:cs="Times New Roman"/>
          <w:sz w:val="24"/>
          <w:szCs w:val="24"/>
        </w:rPr>
        <w:t xml:space="preserve"> Another confounding factor may be that these beet leafhopper populations are </w:t>
      </w:r>
      <w:proofErr w:type="gramStart"/>
      <w:r w:rsidR="00CF5AC7" w:rsidRPr="00E51457">
        <w:rPr>
          <w:rStyle w:val="cf01"/>
          <w:rFonts w:ascii="Times New Roman" w:hAnsi="Times New Roman" w:cs="Times New Roman"/>
          <w:sz w:val="24"/>
          <w:szCs w:val="24"/>
        </w:rPr>
        <w:t>actually one</w:t>
      </w:r>
      <w:proofErr w:type="gramEnd"/>
      <w:r w:rsidR="00CF5AC7" w:rsidRPr="00E51457">
        <w:rPr>
          <w:rStyle w:val="cf01"/>
          <w:rFonts w:ascii="Times New Roman" w:hAnsi="Times New Roman" w:cs="Times New Roman"/>
          <w:sz w:val="24"/>
          <w:szCs w:val="24"/>
        </w:rPr>
        <w:t xml:space="preserve"> larger population.</w:t>
      </w:r>
    </w:p>
    <w:p w14:paraId="0576EF8E" w14:textId="77777777" w:rsidR="000935CE" w:rsidRDefault="000935CE" w:rsidP="000935CE">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p>
    <w:p w14:paraId="69B5020C" w14:textId="3B3A05B1" w:rsidR="000935CE" w:rsidRPr="007D7273" w:rsidRDefault="000935CE" w:rsidP="000935CE">
      <w:pPr>
        <w:pStyle w:val="paragraph"/>
        <w:tabs>
          <w:tab w:val="left" w:pos="2610"/>
        </w:tabs>
        <w:spacing w:before="0" w:beforeAutospacing="0" w:after="0" w:afterAutospacing="0"/>
        <w:contextualSpacing/>
        <w:textAlignment w:val="baseline"/>
        <w:rPr>
          <w:bCs/>
          <w:i/>
          <w:iCs/>
        </w:rPr>
      </w:pPr>
      <w:r w:rsidRPr="007D7273">
        <w:rPr>
          <w:rStyle w:val="cf01"/>
          <w:rFonts w:ascii="Times New Roman" w:hAnsi="Times New Roman" w:cs="Times New Roman"/>
          <w:i/>
          <w:iCs/>
          <w:sz w:val="24"/>
          <w:szCs w:val="24"/>
        </w:rPr>
        <w:t xml:space="preserve">(iv) </w:t>
      </w:r>
      <w:r w:rsidRPr="007D7273">
        <w:rPr>
          <w:bCs/>
          <w:i/>
          <w:iCs/>
        </w:rPr>
        <w:t>Objective 4: Investigate whether BCTV evolves to specific hosts</w:t>
      </w:r>
    </w:p>
    <w:p w14:paraId="3F0CBC68" w14:textId="77777777" w:rsidR="000935CE" w:rsidRDefault="000935CE" w:rsidP="000935CE">
      <w:pPr>
        <w:pStyle w:val="paragraph"/>
        <w:tabs>
          <w:tab w:val="left" w:pos="2610"/>
        </w:tabs>
        <w:spacing w:before="0" w:beforeAutospacing="0" w:after="0" w:afterAutospacing="0"/>
        <w:contextualSpacing/>
        <w:textAlignment w:val="baseline"/>
        <w:rPr>
          <w:bCs/>
          <w:sz w:val="16"/>
          <w:szCs w:val="16"/>
        </w:rPr>
      </w:pPr>
    </w:p>
    <w:p w14:paraId="7A2809E9" w14:textId="5711828A" w:rsidR="004C4252" w:rsidRDefault="00DC328A" w:rsidP="00A543AE">
      <w:pPr>
        <w:pStyle w:val="paragraph"/>
        <w:tabs>
          <w:tab w:val="left" w:pos="2610"/>
        </w:tabs>
        <w:contextualSpacing/>
        <w:textAlignment w:val="baseline"/>
      </w:pPr>
      <w:r w:rsidRPr="00DC328A">
        <w:rPr>
          <w:bCs/>
        </w:rPr>
        <w:t xml:space="preserve">         (</w:t>
      </w:r>
      <w:r>
        <w:rPr>
          <w:bCs/>
          <w:u w:val="single"/>
        </w:rPr>
        <w:t xml:space="preserve">a) </w:t>
      </w:r>
      <w:r w:rsidR="000935CE" w:rsidRPr="007D7273">
        <w:rPr>
          <w:bCs/>
          <w:u w:val="single"/>
        </w:rPr>
        <w:t>Rationale and hypothesis</w:t>
      </w:r>
      <w:r w:rsidR="000935CE">
        <w:rPr>
          <w:bCs/>
        </w:rPr>
        <w:t>.</w:t>
      </w:r>
      <w:r w:rsidR="00B6793D">
        <w:rPr>
          <w:bCs/>
        </w:rPr>
        <w:t xml:space="preserve"> </w:t>
      </w:r>
      <w:r w:rsidR="00A543AE">
        <w:t>Plant v</w:t>
      </w:r>
      <w:r w:rsidR="00B6793D">
        <w:t xml:space="preserve">iruses </w:t>
      </w:r>
      <w:r w:rsidR="002161FA" w:rsidRPr="0030392B">
        <w:rPr>
          <w:rStyle w:val="hgkelc"/>
          <w:lang w:val="en"/>
        </w:rPr>
        <w:t xml:space="preserve">frequently evolve </w:t>
      </w:r>
      <w:r w:rsidR="00117EF6">
        <w:rPr>
          <w:rStyle w:val="hgkelc"/>
          <w:lang w:val="en"/>
        </w:rPr>
        <w:t>in response to host genome</w:t>
      </w:r>
      <w:r w:rsidR="00A543AE">
        <w:rPr>
          <w:rStyle w:val="hgkelc"/>
          <w:lang w:val="en"/>
        </w:rPr>
        <w:t>s</w:t>
      </w:r>
      <w:r w:rsidR="00EF35AE">
        <w:rPr>
          <w:rStyle w:val="hgkelc"/>
          <w:lang w:val="en"/>
        </w:rPr>
        <w:t xml:space="preserve"> for a more</w:t>
      </w:r>
      <w:r w:rsidR="0082138D">
        <w:rPr>
          <w:rStyle w:val="hgkelc"/>
          <w:lang w:val="en"/>
        </w:rPr>
        <w:t xml:space="preserve"> target</w:t>
      </w:r>
      <w:r w:rsidR="00EF35AE">
        <w:rPr>
          <w:rStyle w:val="hgkelc"/>
          <w:lang w:val="en"/>
        </w:rPr>
        <w:t>ed attack</w:t>
      </w:r>
      <w:r w:rsidR="002161FA" w:rsidRPr="0030392B">
        <w:rPr>
          <w:bCs/>
        </w:rPr>
        <w:t xml:space="preserve">. </w:t>
      </w:r>
      <w:r w:rsidR="000E6D1E">
        <w:rPr>
          <w:rStyle w:val="hgkelc"/>
          <w:lang w:val="en"/>
        </w:rPr>
        <w:t xml:space="preserve">Surveys of BCTV have identified varying </w:t>
      </w:r>
      <w:r w:rsidR="00A543AE">
        <w:rPr>
          <w:rStyle w:val="hgkelc"/>
          <w:lang w:val="en"/>
        </w:rPr>
        <w:t xml:space="preserve">prevalence of unique </w:t>
      </w:r>
      <w:r w:rsidR="000E6D1E">
        <w:rPr>
          <w:rStyle w:val="hgkelc"/>
          <w:lang w:val="en"/>
        </w:rPr>
        <w:t>of isolates</w:t>
      </w:r>
      <w:r w:rsidR="00A543AE">
        <w:rPr>
          <w:rStyle w:val="hgkelc"/>
          <w:lang w:val="en"/>
        </w:rPr>
        <w:t xml:space="preserve"> in specific regions with </w:t>
      </w:r>
      <w:proofErr w:type="gramStart"/>
      <w:r w:rsidR="00A543AE">
        <w:rPr>
          <w:rStyle w:val="hgkelc"/>
          <w:lang w:val="en"/>
        </w:rPr>
        <w:t>particular crops</w:t>
      </w:r>
      <w:proofErr w:type="gramEnd"/>
      <w:r w:rsidR="00A543AE">
        <w:rPr>
          <w:rStyle w:val="hgkelc"/>
          <w:lang w:val="en"/>
        </w:rPr>
        <w:t xml:space="preserve"> being grown</w:t>
      </w:r>
      <w:r w:rsidR="000E6D1E">
        <w:rPr>
          <w:rStyle w:val="hgkelc"/>
          <w:lang w:val="en"/>
        </w:rPr>
        <w:t xml:space="preserve">, </w:t>
      </w:r>
      <w:r w:rsidR="000E6D1E" w:rsidRPr="00B6793D">
        <w:rPr>
          <w:bCs/>
        </w:rPr>
        <w:t>suggesting dynamic changes in the strain composition of BCTV found in leafhopper vectors</w:t>
      </w:r>
      <w:r w:rsidR="000E6D1E">
        <w:rPr>
          <w:bCs/>
        </w:rPr>
        <w:t xml:space="preserve"> (Strausbaugh et </w:t>
      </w:r>
      <w:r w:rsidR="002161FA">
        <w:rPr>
          <w:bCs/>
        </w:rPr>
        <w:t>a</w:t>
      </w:r>
      <w:r w:rsidR="000E6D1E">
        <w:rPr>
          <w:bCs/>
        </w:rPr>
        <w:t>l 2008)</w:t>
      </w:r>
      <w:r w:rsidR="00A543AE">
        <w:rPr>
          <w:bCs/>
        </w:rPr>
        <w:t>. BCTV s</w:t>
      </w:r>
      <w:r w:rsidR="00924C9C">
        <w:rPr>
          <w:bCs/>
        </w:rPr>
        <w:t xml:space="preserve">trains </w:t>
      </w:r>
      <w:r w:rsidR="00A543AE">
        <w:rPr>
          <w:bCs/>
        </w:rPr>
        <w:lastRenderedPageBreak/>
        <w:t xml:space="preserve">also </w:t>
      </w:r>
      <w:r w:rsidR="00924C9C">
        <w:rPr>
          <w:bCs/>
        </w:rPr>
        <w:t>often e</w:t>
      </w:r>
      <w:r w:rsidR="00924C9C" w:rsidRPr="00924C9C">
        <w:rPr>
          <w:bCs/>
        </w:rPr>
        <w:t xml:space="preserve">xist </w:t>
      </w:r>
      <w:r w:rsidR="005B3102">
        <w:rPr>
          <w:bCs/>
        </w:rPr>
        <w:t xml:space="preserve">co-infected </w:t>
      </w:r>
      <w:r w:rsidR="00924C9C" w:rsidRPr="00924C9C">
        <w:rPr>
          <w:bCs/>
        </w:rPr>
        <w:t>as a complex, which can be</w:t>
      </w:r>
      <w:r w:rsidR="00924C9C">
        <w:rPr>
          <w:bCs/>
        </w:rPr>
        <w:t xml:space="preserve"> </w:t>
      </w:r>
      <w:r w:rsidR="00924C9C" w:rsidRPr="00924C9C">
        <w:rPr>
          <w:bCs/>
        </w:rPr>
        <w:t>differentiated by genetic sequences</w:t>
      </w:r>
      <w:r w:rsidR="00924C9C">
        <w:rPr>
          <w:bCs/>
        </w:rPr>
        <w:t xml:space="preserve"> </w:t>
      </w:r>
      <w:r w:rsidR="00924C9C" w:rsidRPr="00924C9C">
        <w:rPr>
          <w:bCs/>
        </w:rPr>
        <w:t>and biological properties</w:t>
      </w:r>
      <w:r w:rsidR="005B3102">
        <w:rPr>
          <w:bCs/>
        </w:rPr>
        <w:t xml:space="preserve"> </w:t>
      </w:r>
      <w:r w:rsidR="00924C9C">
        <w:rPr>
          <w:bCs/>
        </w:rPr>
        <w:t>(Gilbertson)</w:t>
      </w:r>
      <w:r w:rsidR="00236A6D">
        <w:rPr>
          <w:bCs/>
        </w:rPr>
        <w:t xml:space="preserve">. </w:t>
      </w:r>
      <w:r w:rsidR="00723321">
        <w:rPr>
          <w:bCs/>
        </w:rPr>
        <w:t>Previous research has identified</w:t>
      </w:r>
      <w:r w:rsidR="0000365B">
        <w:rPr>
          <w:bCs/>
        </w:rPr>
        <w:t xml:space="preserve"> mild curly top (</w:t>
      </w:r>
      <w:r w:rsidR="0000365B" w:rsidRPr="00721844">
        <w:rPr>
          <w:bCs/>
        </w:rPr>
        <w:t>BCTV-CO and -LH71</w:t>
      </w:r>
      <w:r w:rsidR="0000365B">
        <w:rPr>
          <w:bCs/>
        </w:rPr>
        <w:t xml:space="preserve">) </w:t>
      </w:r>
      <w:r w:rsidR="0000365B" w:rsidRPr="00721844">
        <w:rPr>
          <w:bCs/>
        </w:rPr>
        <w:t>predominant</w:t>
      </w:r>
      <w:r w:rsidR="0000365B">
        <w:rPr>
          <w:bCs/>
        </w:rPr>
        <w:t>ly in</w:t>
      </w:r>
      <w:r w:rsidR="0000365B" w:rsidRPr="00721844">
        <w:rPr>
          <w:bCs/>
        </w:rPr>
        <w:t xml:space="preserve"> tomatoes</w:t>
      </w:r>
      <w:r w:rsidR="0000365B">
        <w:rPr>
          <w:bCs/>
        </w:rPr>
        <w:t xml:space="preserve">, </w:t>
      </w:r>
      <w:r w:rsidR="0000365B" w:rsidRPr="00721844">
        <w:rPr>
          <w:bCs/>
        </w:rPr>
        <w:t>other crops, and weeds</w:t>
      </w:r>
      <w:r w:rsidR="0000365B">
        <w:rPr>
          <w:bCs/>
        </w:rPr>
        <w:t xml:space="preserve">, </w:t>
      </w:r>
      <w:r w:rsidR="004C4252">
        <w:rPr>
          <w:bCs/>
        </w:rPr>
        <w:t>except for</w:t>
      </w:r>
      <w:r w:rsidR="00EE4509">
        <w:rPr>
          <w:bCs/>
        </w:rPr>
        <w:t xml:space="preserve"> </w:t>
      </w:r>
      <w:r w:rsidR="008C7DC8">
        <w:rPr>
          <w:bCs/>
        </w:rPr>
        <w:t>severe curly top (</w:t>
      </w:r>
      <w:r w:rsidR="008C7DC8" w:rsidRPr="00721844">
        <w:rPr>
          <w:bCs/>
        </w:rPr>
        <w:t>BCTV-</w:t>
      </w:r>
      <w:proofErr w:type="spellStart"/>
      <w:r w:rsidR="008C7DC8" w:rsidRPr="00721844">
        <w:rPr>
          <w:bCs/>
        </w:rPr>
        <w:t>Srv</w:t>
      </w:r>
      <w:proofErr w:type="spellEnd"/>
      <w:r w:rsidR="008C7DC8" w:rsidRPr="00721844">
        <w:rPr>
          <w:bCs/>
        </w:rPr>
        <w:t xml:space="preserve"> </w:t>
      </w:r>
      <w:r w:rsidR="008C7DC8">
        <w:rPr>
          <w:bCs/>
        </w:rPr>
        <w:t>C</w:t>
      </w:r>
      <w:r w:rsidR="008C7DC8" w:rsidRPr="00721844">
        <w:rPr>
          <w:bCs/>
        </w:rPr>
        <w:t>FH)</w:t>
      </w:r>
      <w:r w:rsidR="008C7DC8">
        <w:rPr>
          <w:bCs/>
        </w:rPr>
        <w:t xml:space="preserve"> in</w:t>
      </w:r>
      <w:r w:rsidR="00EE4509">
        <w:rPr>
          <w:bCs/>
        </w:rPr>
        <w:t xml:space="preserve"> </w:t>
      </w:r>
      <w:r w:rsidR="00F16132" w:rsidRPr="00721844">
        <w:rPr>
          <w:bCs/>
        </w:rPr>
        <w:t>sugar beets</w:t>
      </w:r>
      <w:r w:rsidR="00C562B4">
        <w:rPr>
          <w:bCs/>
        </w:rPr>
        <w:t xml:space="preserve">, showing a </w:t>
      </w:r>
      <w:r w:rsidR="00293828">
        <w:rPr>
          <w:bCs/>
        </w:rPr>
        <w:t xml:space="preserve">partiality </w:t>
      </w:r>
      <w:r w:rsidR="00C562B4">
        <w:rPr>
          <w:bCs/>
        </w:rPr>
        <w:t>of</w:t>
      </w:r>
      <w:r w:rsidR="00293828">
        <w:rPr>
          <w:bCs/>
        </w:rPr>
        <w:t xml:space="preserve"> strains </w:t>
      </w:r>
      <w:r w:rsidR="00C562B4">
        <w:rPr>
          <w:bCs/>
        </w:rPr>
        <w:t>for</w:t>
      </w:r>
      <w:r w:rsidR="00293828">
        <w:rPr>
          <w:bCs/>
        </w:rPr>
        <w:t xml:space="preserve"> </w:t>
      </w:r>
      <w:r w:rsidR="00A543AE">
        <w:rPr>
          <w:bCs/>
        </w:rPr>
        <w:t>certain</w:t>
      </w:r>
      <w:r w:rsidR="00293828">
        <w:rPr>
          <w:bCs/>
        </w:rPr>
        <w:t xml:space="preserve"> crops</w:t>
      </w:r>
      <w:r w:rsidR="0087724F">
        <w:rPr>
          <w:bCs/>
        </w:rPr>
        <w:t xml:space="preserve"> (Gilbertson</w:t>
      </w:r>
      <w:r w:rsidR="00306967">
        <w:rPr>
          <w:bCs/>
        </w:rPr>
        <w:t>).</w:t>
      </w:r>
      <w:r w:rsidR="000404A8">
        <w:rPr>
          <w:bCs/>
        </w:rPr>
        <w:t xml:space="preserve"> </w:t>
      </w:r>
      <w:r w:rsidR="00A543AE">
        <w:rPr>
          <w:bCs/>
        </w:rPr>
        <w:t xml:space="preserve">Enhancing our </w:t>
      </w:r>
      <w:r>
        <w:t xml:space="preserve">comprehension of virus evolution </w:t>
      </w:r>
      <w:r w:rsidR="00A543AE">
        <w:t xml:space="preserve">will </w:t>
      </w:r>
      <w:r>
        <w:t>enable more effective management of existing diseases and the prevention of future outbreaks and enrich</w:t>
      </w:r>
      <w:r w:rsidR="00EB6C03">
        <w:t xml:space="preserve"> </w:t>
      </w:r>
      <w:r>
        <w:t>our understanding of the dynamics of evolutionary processes. To grasp the evolution of viruses comprehensively, it's essential to examine the various factors that influence their evolutionary trajectory</w:t>
      </w:r>
      <w:r w:rsidR="00A543AE">
        <w:t xml:space="preserve">, and this objective will test 3 hypotheses: </w:t>
      </w:r>
      <w:r w:rsidR="00177C61" w:rsidRPr="00E51457">
        <w:t>Hypothesis 4</w:t>
      </w:r>
      <w:r w:rsidR="00EB6C03">
        <w:t>(</w:t>
      </w:r>
      <w:r w:rsidR="00177C61" w:rsidRPr="00E51457">
        <w:t>a</w:t>
      </w:r>
      <w:r w:rsidR="00EB6C03">
        <w:t>)</w:t>
      </w:r>
      <w:r w:rsidR="00177C61" w:rsidRPr="00E51457">
        <w:t xml:space="preserve"> </w:t>
      </w:r>
      <w:r w:rsidR="00A543AE">
        <w:t>h</w:t>
      </w:r>
      <w:r w:rsidR="00177C61" w:rsidRPr="00E51457">
        <w:t>ost type affects BCTV transmission. Hypothesis 4</w:t>
      </w:r>
      <w:r w:rsidR="00EB6C03">
        <w:t>(</w:t>
      </w:r>
      <w:r w:rsidR="00177C61" w:rsidRPr="00E51457">
        <w:t>b</w:t>
      </w:r>
      <w:r w:rsidR="00EB6C03">
        <w:t>)</w:t>
      </w:r>
      <w:r w:rsidR="00177C61" w:rsidRPr="00E51457">
        <w:t xml:space="preserve"> BCTV will evolve to specialize within species type. Hypothesis 4</w:t>
      </w:r>
      <w:r w:rsidR="00EB6C03">
        <w:t>(</w:t>
      </w:r>
      <w:r w:rsidR="00177C61" w:rsidRPr="00E51457">
        <w:t>c</w:t>
      </w:r>
      <w:r w:rsidR="00EB6C03">
        <w:t>)</w:t>
      </w:r>
      <w:r w:rsidR="00177C61" w:rsidRPr="00E51457">
        <w:t xml:space="preserve"> </w:t>
      </w:r>
      <w:r w:rsidR="00A543AE">
        <w:t>e</w:t>
      </w:r>
      <w:r w:rsidR="00177C61" w:rsidRPr="00E51457">
        <w:t xml:space="preserve">volved BCTV will transmit better to </w:t>
      </w:r>
      <w:r w:rsidR="00177C61">
        <w:t xml:space="preserve">same </w:t>
      </w:r>
      <w:r w:rsidR="00177C61" w:rsidRPr="00E51457">
        <w:t xml:space="preserve">species of specialization. </w:t>
      </w:r>
    </w:p>
    <w:p w14:paraId="4E2D2800" w14:textId="77777777" w:rsidR="00DC328A" w:rsidRDefault="00DC328A" w:rsidP="00DC328A">
      <w:pPr>
        <w:pStyle w:val="paragraph"/>
        <w:tabs>
          <w:tab w:val="left" w:pos="2610"/>
        </w:tabs>
        <w:contextualSpacing/>
        <w:textAlignment w:val="baseline"/>
      </w:pPr>
    </w:p>
    <w:p w14:paraId="3FC2728B" w14:textId="1CC8CDE9" w:rsidR="004C4252" w:rsidRDefault="00877D31" w:rsidP="004C4252">
      <w:pPr>
        <w:pStyle w:val="paragraph"/>
        <w:tabs>
          <w:tab w:val="left" w:pos="2610"/>
        </w:tabs>
        <w:spacing w:before="0" w:beforeAutospacing="0" w:after="0" w:afterAutospacing="0"/>
        <w:contextualSpacing/>
        <w:textAlignment w:val="baseline"/>
        <w:rPr>
          <w:rStyle w:val="normaltextrun"/>
          <w:rFonts w:eastAsiaTheme="majorEastAsia"/>
        </w:rPr>
      </w:pPr>
      <w:r w:rsidRPr="007D7273">
        <w:rPr>
          <w:u w:val="single"/>
        </w:rPr>
        <w:t>(b) Methods</w:t>
      </w:r>
      <w:r>
        <w:t xml:space="preserve">. </w:t>
      </w:r>
      <w:bookmarkStart w:id="7" w:name="_Hlk164418515"/>
      <w:r w:rsidR="00905975" w:rsidRPr="00E51457">
        <w:rPr>
          <w:rStyle w:val="normaltextrun"/>
        </w:rPr>
        <w:t xml:space="preserve">To </w:t>
      </w:r>
      <w:r w:rsidR="00905975">
        <w:rPr>
          <w:rStyle w:val="normaltextrun"/>
        </w:rPr>
        <w:t>study</w:t>
      </w:r>
      <w:r w:rsidR="00905975" w:rsidRPr="00E51457">
        <w:rPr>
          <w:rStyle w:val="normaltextrun"/>
        </w:rPr>
        <w:t xml:space="preserve"> BCTV evolution, greenhouse experiments w</w:t>
      </w:r>
      <w:r w:rsidR="00905975">
        <w:rPr>
          <w:rStyle w:val="normaltextrun"/>
        </w:rPr>
        <w:t xml:space="preserve">ill force BCTV into one cultivar type for a time series </w:t>
      </w:r>
      <w:r w:rsidR="003C4EA8">
        <w:rPr>
          <w:rStyle w:val="normaltextrun"/>
        </w:rPr>
        <w:t xml:space="preserve">of five passages. This will be performed on three </w:t>
      </w:r>
      <w:r w:rsidR="00A543AE">
        <w:rPr>
          <w:rStyle w:val="normaltextrun"/>
        </w:rPr>
        <w:t>host species</w:t>
      </w:r>
      <w:r w:rsidR="004C4252">
        <w:rPr>
          <w:rStyle w:val="normaltextrun"/>
        </w:rPr>
        <w:t>:</w:t>
      </w:r>
      <w:r w:rsidR="003C4EA8">
        <w:rPr>
          <w:rStyle w:val="normaltextrun"/>
        </w:rPr>
        <w:t xml:space="preserve"> </w:t>
      </w:r>
      <w:r w:rsidR="00810163" w:rsidRPr="00E51457">
        <w:t>tomato (</w:t>
      </w:r>
      <w:r w:rsidR="00810163" w:rsidRPr="00E51457">
        <w:rPr>
          <w:i/>
          <w:iCs/>
        </w:rPr>
        <w:t xml:space="preserve">Solanum </w:t>
      </w:r>
      <w:proofErr w:type="spellStart"/>
      <w:r w:rsidR="00810163" w:rsidRPr="00E51457">
        <w:rPr>
          <w:i/>
          <w:iCs/>
        </w:rPr>
        <w:t>lycopersicum</w:t>
      </w:r>
      <w:proofErr w:type="spellEnd"/>
      <w:r w:rsidR="00810163" w:rsidRPr="00E51457">
        <w:t>), carrot (</w:t>
      </w:r>
      <w:r w:rsidR="00810163" w:rsidRPr="00E51457">
        <w:rPr>
          <w:i/>
          <w:iCs/>
        </w:rPr>
        <w:t>Daucus carota</w:t>
      </w:r>
      <w:r w:rsidR="00810163" w:rsidRPr="00E51457">
        <w:t>), and fiber hemp (</w:t>
      </w:r>
      <w:r w:rsidR="00810163" w:rsidRPr="00E51457">
        <w:rPr>
          <w:i/>
          <w:iCs/>
        </w:rPr>
        <w:t>Cannabis sativa</w:t>
      </w:r>
      <w:r w:rsidR="00810163" w:rsidRPr="00E51457">
        <w:t>)</w:t>
      </w:r>
      <w:r w:rsidR="003C4EA8">
        <w:rPr>
          <w:rStyle w:val="normaltextrun"/>
        </w:rPr>
        <w:t>. These plant types were chosen as tomato and hemp are both susceptible to BCTV and their acreage is increasing in the Columbia Basin.</w:t>
      </w:r>
      <w:r w:rsidR="004C4252">
        <w:rPr>
          <w:rStyle w:val="normaltextrun"/>
        </w:rPr>
        <w:t xml:space="preserve"> </w:t>
      </w:r>
      <w:r w:rsidR="003C4EA8">
        <w:rPr>
          <w:rStyle w:val="normaltextrun"/>
        </w:rPr>
        <w:t>Carrot is mostly grown as a biennial seed crop</w:t>
      </w:r>
      <w:r w:rsidR="004C4252">
        <w:rPr>
          <w:rStyle w:val="normaltextrun"/>
        </w:rPr>
        <w:t xml:space="preserve"> in the area</w:t>
      </w:r>
      <w:r w:rsidR="003C4EA8">
        <w:rPr>
          <w:rStyle w:val="normaltextrun"/>
        </w:rPr>
        <w:t xml:space="preserve">, and the overwintering rosettes provide places of refuge for beet leafhoppers. </w:t>
      </w:r>
      <w:bookmarkEnd w:id="7"/>
    </w:p>
    <w:p w14:paraId="06C61E00" w14:textId="5A83D254" w:rsidR="00F02574" w:rsidRDefault="004C4252" w:rsidP="00EB6C03">
      <w:pPr>
        <w:pStyle w:val="paragraph"/>
        <w:tabs>
          <w:tab w:val="left" w:pos="2610"/>
        </w:tabs>
        <w:spacing w:before="0" w:beforeAutospacing="0" w:after="0" w:afterAutospacing="0"/>
        <w:ind w:firstLine="540"/>
        <w:contextualSpacing/>
        <w:textAlignment w:val="baseline"/>
      </w:pPr>
      <w:r>
        <w:t>The</w:t>
      </w:r>
      <w:r w:rsidR="00F02574">
        <w:t xml:space="preserve"> virus</w:t>
      </w:r>
      <w:r>
        <w:t xml:space="preserve"> evolution experiment will be performed on plants </w:t>
      </w:r>
      <w:proofErr w:type="gramStart"/>
      <w:r>
        <w:t>direct</w:t>
      </w:r>
      <w:proofErr w:type="gramEnd"/>
      <w:r>
        <w:t xml:space="preserve"> seeded and placed into isolation cages in </w:t>
      </w:r>
      <w:r w:rsidR="00A543AE">
        <w:t xml:space="preserve">greenhouses </w:t>
      </w:r>
      <w:r w:rsidRPr="00E51457">
        <w:t>maintained at 73-77°F during the day and 59-63°F at night with</w:t>
      </w:r>
      <w:r>
        <w:t xml:space="preserve"> 16-h light/8-h dark photoperiod. The original infections w</w:t>
      </w:r>
      <w:r w:rsidR="00F02574">
        <w:t>ill be</w:t>
      </w:r>
      <w:r>
        <w:t xml:space="preserve"> initiated using beet leafhoppers infected with BCTV. These leafhoppers have colonized four cages specializing </w:t>
      </w:r>
      <w:proofErr w:type="gramStart"/>
      <w:r>
        <w:t>on</w:t>
      </w:r>
      <w:proofErr w:type="gramEnd"/>
      <w:r>
        <w:t xml:space="preserve"> sugar beets and the original virus will be sequenced as the baseline for comparisons in changes to the genome. O</w:t>
      </w:r>
      <w:r w:rsidRPr="00E51457">
        <w:t>ne adult BCTV-infected leafhopper</w:t>
      </w:r>
      <w:r>
        <w:t xml:space="preserve"> will</w:t>
      </w:r>
      <w:r w:rsidRPr="00E51457">
        <w:t xml:space="preserve"> randomly</w:t>
      </w:r>
      <w:r>
        <w:t xml:space="preserve"> be</w:t>
      </w:r>
      <w:r w:rsidRPr="00E51457">
        <w:t xml:space="preserve"> collected from each of the four BCTV beet colony cages </w:t>
      </w:r>
      <w:r>
        <w:t xml:space="preserve">and </w:t>
      </w:r>
      <w:r w:rsidRPr="00E51457">
        <w:t xml:space="preserve">placed </w:t>
      </w:r>
      <w:r>
        <w:t>into a mesh sleeve inserted over a new growth leaf of</w:t>
      </w:r>
      <w:r w:rsidRPr="00E51457">
        <w:t xml:space="preserve"> a single tomato plant</w:t>
      </w:r>
      <w:r>
        <w:t xml:space="preserve"> (Plant 1)</w:t>
      </w:r>
      <w:r w:rsidRPr="00E51457">
        <w:t xml:space="preserve"> placed within an isolation cage for the next 48 hours</w:t>
      </w:r>
      <w:r>
        <w:t xml:space="preserve"> to ensure feeding and transmission of BCTV (Munyaneza and Upton 2005)</w:t>
      </w:r>
      <w:r w:rsidRPr="00E51457">
        <w:t xml:space="preserve">. After </w:t>
      </w:r>
      <w:r>
        <w:t xml:space="preserve">the </w:t>
      </w:r>
      <w:r w:rsidRPr="00E51457">
        <w:t xml:space="preserve">48 </w:t>
      </w:r>
      <w:proofErr w:type="spellStart"/>
      <w:r w:rsidRPr="00E51457">
        <w:t>hr</w:t>
      </w:r>
      <w:proofErr w:type="spellEnd"/>
      <w:r>
        <w:t xml:space="preserve"> period</w:t>
      </w:r>
      <w:r w:rsidRPr="00E51457">
        <w:t xml:space="preserve">, the </w:t>
      </w:r>
      <w:r>
        <w:t xml:space="preserve">4 </w:t>
      </w:r>
      <w:r w:rsidRPr="00E51457">
        <w:t>leafhoppers w</w:t>
      </w:r>
      <w:r>
        <w:t>ill be</w:t>
      </w:r>
      <w:r w:rsidRPr="00E51457">
        <w:t xml:space="preserve"> removed</w:t>
      </w:r>
      <w:r>
        <w:t xml:space="preserve"> </w:t>
      </w:r>
      <w:r w:rsidRPr="00E51457">
        <w:t>for DNA extraction and q</w:t>
      </w:r>
      <w:r>
        <w:t>RT-</w:t>
      </w:r>
      <w:r w:rsidRPr="00E51457">
        <w:t>PCR to titer BCTV viral load per insect. This w</w:t>
      </w:r>
      <w:r>
        <w:t>ill be</w:t>
      </w:r>
      <w:r w:rsidRPr="00E51457">
        <w:t xml:space="preserve"> repeated for both hemp and carrot species</w:t>
      </w:r>
      <w:r>
        <w:t>.</w:t>
      </w:r>
    </w:p>
    <w:p w14:paraId="712CF1EA" w14:textId="2741FD05" w:rsidR="00F02574" w:rsidRDefault="00F02574" w:rsidP="00F02574">
      <w:pPr>
        <w:pStyle w:val="paragraph"/>
        <w:tabs>
          <w:tab w:val="left" w:pos="2610"/>
        </w:tabs>
        <w:spacing w:before="0" w:beforeAutospacing="0" w:after="0" w:afterAutospacing="0"/>
        <w:contextualSpacing/>
        <w:textAlignment w:val="baseline"/>
        <w:rPr>
          <w:rFonts w:eastAsiaTheme="majorEastAsia"/>
        </w:rPr>
      </w:pPr>
      <w:r>
        <w:t xml:space="preserve">          Upon inoculation, plants will be inspected daily for visual symptoms. The infectivity data during the 14 days post inoculation (dpi) will be used to calculate an area under disease progress curve (</w:t>
      </w:r>
      <w:r>
        <w:rPr>
          <w:i/>
          <w:iCs/>
        </w:rPr>
        <w:t>AUDPC)</w:t>
      </w:r>
      <w:r w:rsidRPr="00066BC6">
        <w:t xml:space="preserve">. </w:t>
      </w:r>
      <w:r>
        <w:t xml:space="preserve">This formula transforms data from disease progression, allowing us to express the virulence and dynamics of the disease into a single figure. The </w:t>
      </w:r>
      <w:r>
        <w:rPr>
          <w:i/>
          <w:iCs/>
        </w:rPr>
        <w:t>AUDPC</w:t>
      </w:r>
      <w:r>
        <w:t xml:space="preserve"> ranges between zero and the total number of observation time points </w:t>
      </w:r>
      <w:proofErr w:type="gramStart"/>
      <w:r>
        <w:t>along</w:t>
      </w:r>
      <w:proofErr w:type="gramEnd"/>
      <w:r>
        <w:t xml:space="preserve"> the experiment; larger values mean that the virus infects plants more quickly. </w:t>
      </w:r>
      <w:r>
        <w:rPr>
          <w:i/>
          <w:iCs/>
        </w:rPr>
        <w:t>AUDPC</w:t>
      </w:r>
      <w:r>
        <w:t xml:space="preserve"> values can be computed using the </w:t>
      </w:r>
      <w:proofErr w:type="spellStart"/>
      <w:r>
        <w:t>agricolae</w:t>
      </w:r>
      <w:proofErr w:type="spellEnd"/>
      <w:r>
        <w:t xml:space="preserve"> R package with R in RStudio. and data can be fitted to two fully factorial generalized linear model.</w:t>
      </w:r>
    </w:p>
    <w:p w14:paraId="21C92110" w14:textId="400DFD3F" w:rsidR="00066BC6" w:rsidRPr="00356275" w:rsidRDefault="00F02574" w:rsidP="00066BC6">
      <w:pPr>
        <w:pStyle w:val="paragraph"/>
        <w:tabs>
          <w:tab w:val="left" w:pos="2610"/>
        </w:tabs>
        <w:spacing w:before="0" w:beforeAutospacing="0" w:after="0" w:afterAutospacing="0"/>
        <w:contextualSpacing/>
        <w:textAlignment w:val="baseline"/>
      </w:pPr>
      <w:r>
        <w:rPr>
          <w:rFonts w:eastAsiaTheme="majorEastAsia"/>
        </w:rPr>
        <w:t xml:space="preserve">         </w:t>
      </w:r>
      <w:r>
        <w:t xml:space="preserve">A week after Passage 1, or 7 dpi of Plant 1, four clean adult beet leafhoppers from each of the four clean beet colonies will be removed, </w:t>
      </w:r>
      <w:r w:rsidR="00EB6C03">
        <w:t>and</w:t>
      </w:r>
      <w:r>
        <w:t xml:space="preserve"> placed onto the leaf of Plant 1 closest to the leaf of infection for 48 hrs. After 48 </w:t>
      </w:r>
      <w:proofErr w:type="spellStart"/>
      <w:r>
        <w:t>hrs</w:t>
      </w:r>
      <w:proofErr w:type="spellEnd"/>
      <w:r>
        <w:t xml:space="preserve"> the leafhoppers will be transferred to Plant 2 for 48 hrs to infect the new plant. The leaf tissue of </w:t>
      </w:r>
      <w:proofErr w:type="gramStart"/>
      <w:r>
        <w:t>the Plant</w:t>
      </w:r>
      <w:proofErr w:type="gramEnd"/>
      <w:r>
        <w:t xml:space="preserve"> 1 will then be removed, immediately frozen, and </w:t>
      </w:r>
      <w:proofErr w:type="spellStart"/>
      <w:r>
        <w:t>titered</w:t>
      </w:r>
      <w:proofErr w:type="spellEnd"/>
      <w:r>
        <w:t xml:space="preserve"> for BCTV levels. This inoculation process will continue for three more passages to allow the virus to specialize to host type. Fig. 5 shows an illustration of the experimental design, starting on the left with the original virus from beet colonies being moved into a specific species type. The virus will then be transferred from the plant of infection to the next host until we reach the fifth passage. Plant samples will be collected and sequenced from passage 1 and passage 5</w:t>
      </w:r>
      <w:r w:rsidR="00911C91">
        <w:t xml:space="preserve"> </w:t>
      </w:r>
      <w:r w:rsidR="00911C91" w:rsidRPr="00E51457">
        <w:t xml:space="preserve">for a total of 96 samples to be sent for Sanger sequencing for analysis of viral nucleotide and </w:t>
      </w:r>
      <w:r w:rsidR="00911C91" w:rsidRPr="00E51457">
        <w:lastRenderedPageBreak/>
        <w:t>protein sequences.</w:t>
      </w:r>
      <w:r w:rsidR="00911C91">
        <w:t xml:space="preserve"> </w:t>
      </w:r>
      <w:r>
        <w:t xml:space="preserve"> </w:t>
      </w:r>
      <w:r w:rsidRPr="00830793">
        <w:t xml:space="preserve">Plant DNA will be extracted using </w:t>
      </w:r>
      <w:proofErr w:type="spellStart"/>
      <w:r w:rsidRPr="00830793">
        <w:t>DNeasy</w:t>
      </w:r>
      <w:proofErr w:type="spellEnd"/>
      <w:r w:rsidRPr="00830793">
        <w:t xml:space="preserve"> Plant Pro Kit (Qiagen)</w:t>
      </w:r>
      <w:r w:rsidR="00A543AE">
        <w:t>, and s</w:t>
      </w:r>
      <w:r w:rsidR="00830793" w:rsidRPr="00830793">
        <w:t xml:space="preserve">amples will be sequenced using Sanger </w:t>
      </w:r>
      <w:r w:rsidRPr="00830793">
        <w:t xml:space="preserve">libraries, Illumina sequencing (paired end, 150 bp), and quality check of the DNA-seq libraries were done by </w:t>
      </w:r>
      <w:proofErr w:type="spellStart"/>
      <w:r w:rsidRPr="00830793">
        <w:t>Novogene</w:t>
      </w:r>
      <w:proofErr w:type="spellEnd"/>
      <w:r w:rsidRPr="00830793">
        <w:t xml:space="preserve"> Europe. </w:t>
      </w:r>
      <w:r w:rsidR="00830793" w:rsidRPr="00830793">
        <w:t xml:space="preserve">For viral genome SNP calling, trimmed reads will be mapped with HiSat2 to the original BCTV isolate </w:t>
      </w:r>
      <w:proofErr w:type="spellStart"/>
      <w:r w:rsidR="00830793" w:rsidRPr="00830793">
        <w:t>focusin</w:t>
      </w:r>
      <w:proofErr w:type="spellEnd"/>
      <w:r w:rsidR="00830793" w:rsidRPr="00830793">
        <w:t xml:space="preserve"> C1 or C2 with a modified minimum score parameter.</w:t>
      </w:r>
    </w:p>
    <w:p w14:paraId="77B75D80" w14:textId="320A9D1C" w:rsidR="003E62F6" w:rsidRDefault="006A3CEB" w:rsidP="00911C91">
      <w:pPr>
        <w:pStyle w:val="paragraph"/>
        <w:tabs>
          <w:tab w:val="left" w:pos="2610"/>
        </w:tabs>
        <w:spacing w:before="0" w:beforeAutospacing="0" w:after="0" w:afterAutospacing="0"/>
        <w:contextualSpacing/>
        <w:jc w:val="center"/>
        <w:textAlignment w:val="baseline"/>
        <w:rPr>
          <w:rStyle w:val="normaltextrun"/>
        </w:rPr>
      </w:pPr>
      <w:r w:rsidRPr="006A3CEB">
        <w:rPr>
          <w:rStyle w:val="normaltextrun"/>
          <w:noProof/>
        </w:rPr>
        <w:drawing>
          <wp:inline distT="0" distB="0" distL="0" distR="0" wp14:anchorId="4249B16B" wp14:editId="2979E4C6">
            <wp:extent cx="3600805" cy="2147779"/>
            <wp:effectExtent l="0" t="0" r="0" b="5080"/>
            <wp:docPr id="1857472852"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2852" name="Picture 1" descr="A diagram of a plant&#10;&#10;Description automatically generated"/>
                    <pic:cNvPicPr/>
                  </pic:nvPicPr>
                  <pic:blipFill>
                    <a:blip r:embed="rId19"/>
                    <a:stretch>
                      <a:fillRect/>
                    </a:stretch>
                  </pic:blipFill>
                  <pic:spPr>
                    <a:xfrm>
                      <a:off x="0" y="0"/>
                      <a:ext cx="3628123" cy="2164073"/>
                    </a:xfrm>
                    <a:prstGeom prst="rect">
                      <a:avLst/>
                    </a:prstGeom>
                  </pic:spPr>
                </pic:pic>
              </a:graphicData>
            </a:graphic>
          </wp:inline>
        </w:drawing>
      </w:r>
    </w:p>
    <w:p w14:paraId="757D3218" w14:textId="30CE1A8A" w:rsidR="00F02574" w:rsidRPr="00EB6C03" w:rsidRDefault="00F02574" w:rsidP="00F02574">
      <w:pPr>
        <w:pStyle w:val="paragraph"/>
        <w:tabs>
          <w:tab w:val="left" w:pos="2610"/>
        </w:tabs>
        <w:spacing w:before="0" w:beforeAutospacing="0" w:after="0" w:afterAutospacing="0"/>
        <w:contextualSpacing/>
        <w:jc w:val="center"/>
        <w:textAlignment w:val="baseline"/>
        <w:rPr>
          <w:sz w:val="20"/>
          <w:szCs w:val="20"/>
        </w:rPr>
      </w:pPr>
      <w:r w:rsidRPr="00EB6C03">
        <w:rPr>
          <w:b/>
          <w:bCs/>
          <w:sz w:val="20"/>
          <w:szCs w:val="20"/>
        </w:rPr>
        <w:t>Figure 5</w:t>
      </w:r>
      <w:r w:rsidRPr="00EB6C03">
        <w:rPr>
          <w:sz w:val="20"/>
          <w:szCs w:val="20"/>
        </w:rPr>
        <w:t>: illustration of experimental design for BCTV evolution</w:t>
      </w:r>
    </w:p>
    <w:p w14:paraId="64CDB29E" w14:textId="77777777" w:rsidR="00A543AE" w:rsidRDefault="00A543AE" w:rsidP="00911C91">
      <w:pPr>
        <w:pStyle w:val="paragraph"/>
        <w:tabs>
          <w:tab w:val="left" w:pos="2610"/>
        </w:tabs>
        <w:spacing w:before="0" w:beforeAutospacing="0" w:after="0" w:afterAutospacing="0"/>
        <w:contextualSpacing/>
        <w:textAlignment w:val="baseline"/>
      </w:pPr>
    </w:p>
    <w:p w14:paraId="723DB677" w14:textId="7944D9F9" w:rsidR="00911C91" w:rsidRDefault="00EB6C03" w:rsidP="00911C91">
      <w:pPr>
        <w:pStyle w:val="paragraph"/>
        <w:tabs>
          <w:tab w:val="left" w:pos="2610"/>
        </w:tabs>
        <w:spacing w:before="0" w:beforeAutospacing="0" w:after="0" w:afterAutospacing="0"/>
        <w:contextualSpacing/>
        <w:textAlignment w:val="baseline"/>
      </w:pPr>
      <w:r>
        <w:t xml:space="preserve">          </w:t>
      </w:r>
      <w:r w:rsidR="00911C91" w:rsidRPr="00E51457">
        <w:t xml:space="preserve">We will also determine if order of hosts impacts BCTV spread. </w:t>
      </w:r>
      <w:r w:rsidR="000460F0">
        <w:t xml:space="preserve">For example, recent studies show </w:t>
      </w:r>
      <w:r>
        <w:t xml:space="preserve">that </w:t>
      </w:r>
      <w:r>
        <w:rPr>
          <w:rStyle w:val="normaltextrun"/>
          <w:rFonts w:eastAsiaTheme="majorEastAsia"/>
        </w:rPr>
        <w:t>beet</w:t>
      </w:r>
      <w:r w:rsidR="00911C91">
        <w:rPr>
          <w:rStyle w:val="normaltextrun"/>
          <w:rFonts w:eastAsiaTheme="majorEastAsia"/>
        </w:rPr>
        <w:t xml:space="preserve"> transmission to tomato is common but tomato transmission to beet is unlikely (Frantz et al 2023). Although tomatoes may be susceptible hosts, they may be poor sources of pathogen. As gut content analysis has provided which species are being fed upon, </w:t>
      </w:r>
      <w:r w:rsidR="000460F0">
        <w:rPr>
          <w:rStyle w:val="normaltextrun"/>
          <w:rFonts w:eastAsiaTheme="majorEastAsia"/>
        </w:rPr>
        <w:t xml:space="preserve">we will </w:t>
      </w:r>
      <w:r w:rsidR="00911C91">
        <w:rPr>
          <w:rStyle w:val="normaltextrun"/>
          <w:rFonts w:eastAsiaTheme="majorEastAsia"/>
        </w:rPr>
        <w:t>decipher how the order of feeding affect</w:t>
      </w:r>
      <w:r w:rsidR="00A543AE">
        <w:rPr>
          <w:rStyle w:val="normaltextrun"/>
          <w:rFonts w:eastAsiaTheme="majorEastAsia"/>
        </w:rPr>
        <w:t>s</w:t>
      </w:r>
      <w:r w:rsidR="00911C91">
        <w:rPr>
          <w:rStyle w:val="normaltextrun"/>
          <w:rFonts w:eastAsiaTheme="majorEastAsia"/>
        </w:rPr>
        <w:t xml:space="preserve"> the spread of virus. </w:t>
      </w:r>
      <w:r w:rsidR="00911C91" w:rsidRPr="00E51457">
        <w:t>To test transmission ability, the p</w:t>
      </w:r>
      <w:r w:rsidR="000460F0">
        <w:t>rior</w:t>
      </w:r>
      <w:r w:rsidR="00911C91" w:rsidRPr="00E51457">
        <w:t xml:space="preserve"> experiment will be replicated but expanded to include cross over for species type. On the first</w:t>
      </w:r>
      <w:r w:rsidR="00911C91">
        <w:t xml:space="preserve"> and fifth passage</w:t>
      </w:r>
      <w:r w:rsidR="00911C91" w:rsidRPr="00E51457">
        <w:t>, species type will be crossed to both other species to compare transmission. The experiment w</w:t>
      </w:r>
      <w:r w:rsidR="00911C91">
        <w:t>ill be</w:t>
      </w:r>
      <w:r w:rsidR="00911C91" w:rsidRPr="00E51457">
        <w:t xml:space="preserve"> replicated four times per species for a total of </w:t>
      </w:r>
      <w:r>
        <w:t>72</w:t>
      </w:r>
      <w:r w:rsidR="00911C91" w:rsidRPr="00E51457">
        <w:t xml:space="preserve"> leaf samples to be </w:t>
      </w:r>
      <w:proofErr w:type="spellStart"/>
      <w:r>
        <w:t>titered</w:t>
      </w:r>
      <w:proofErr w:type="spellEnd"/>
      <w:r w:rsidR="00911C91" w:rsidRPr="00E51457">
        <w:t xml:space="preserve"> from treatment 1 and </w:t>
      </w:r>
      <w:r w:rsidR="00911C91">
        <w:t xml:space="preserve">for </w:t>
      </w:r>
      <w:r w:rsidR="00911C91" w:rsidRPr="00E51457">
        <w:t xml:space="preserve">treatment </w:t>
      </w:r>
      <w:r w:rsidR="00911C91">
        <w:t xml:space="preserve">5. </w:t>
      </w:r>
      <w:r>
        <w:t xml:space="preserve">Disease progress will also be calculated using </w:t>
      </w:r>
      <w:r>
        <w:rPr>
          <w:i/>
          <w:iCs/>
        </w:rPr>
        <w:t>AUDPC.</w:t>
      </w:r>
      <w:r w:rsidRPr="00E51457">
        <w:t xml:space="preserve"> </w:t>
      </w:r>
      <w:r w:rsidR="00911C91" w:rsidRPr="00E51457">
        <w:t xml:space="preserve">This will determine if interspecific specialization of BCTV effect transmission between species types. </w:t>
      </w:r>
      <w:r w:rsidR="00911C91">
        <w:t xml:space="preserve">Fig. 6 shows an illustration of the experimental design, starting on the left with the original virus from beet colonies being moved into a specific species. </w:t>
      </w:r>
      <w:r>
        <w:t xml:space="preserve">The arrows branching out </w:t>
      </w:r>
      <w:proofErr w:type="gramStart"/>
      <w:r>
        <w:t>off of</w:t>
      </w:r>
      <w:proofErr w:type="gramEnd"/>
      <w:r>
        <w:t xml:space="preserve"> the first and fourth treatment indicate species cross over. The plants the arrows point to are the samples that will be recorded and collected for viral loads.</w:t>
      </w:r>
    </w:p>
    <w:p w14:paraId="2C40E62D" w14:textId="5C39F889" w:rsidR="000460F0" w:rsidRDefault="00EB6C03" w:rsidP="00EB6C03">
      <w:pPr>
        <w:pStyle w:val="paragraph"/>
        <w:tabs>
          <w:tab w:val="left" w:pos="2610"/>
        </w:tabs>
        <w:spacing w:before="0" w:beforeAutospacing="0" w:after="0" w:afterAutospacing="0"/>
        <w:contextualSpacing/>
        <w:jc w:val="center"/>
        <w:textAlignment w:val="baseline"/>
      </w:pPr>
      <w:r w:rsidRPr="00EB6C03">
        <w:rPr>
          <w:rStyle w:val="normaltextrun"/>
          <w:noProof/>
        </w:rPr>
        <w:lastRenderedPageBreak/>
        <w:drawing>
          <wp:inline distT="0" distB="0" distL="0" distR="0" wp14:anchorId="370096E8" wp14:editId="2359AE4B">
            <wp:extent cx="4044950" cy="3125205"/>
            <wp:effectExtent l="0" t="0" r="0" b="0"/>
            <wp:docPr id="355367251" name="Picture 1"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7251" name="Picture 1" descr="A diagram of a plant&#10;&#10;Description automatically generated with medium confidence"/>
                    <pic:cNvPicPr/>
                  </pic:nvPicPr>
                  <pic:blipFill>
                    <a:blip r:embed="rId20"/>
                    <a:stretch>
                      <a:fillRect/>
                    </a:stretch>
                  </pic:blipFill>
                  <pic:spPr>
                    <a:xfrm>
                      <a:off x="0" y="0"/>
                      <a:ext cx="4048318" cy="3127807"/>
                    </a:xfrm>
                    <a:prstGeom prst="rect">
                      <a:avLst/>
                    </a:prstGeom>
                  </pic:spPr>
                </pic:pic>
              </a:graphicData>
            </a:graphic>
          </wp:inline>
        </w:drawing>
      </w:r>
    </w:p>
    <w:p w14:paraId="6BD083AA" w14:textId="7FF17AB4" w:rsidR="00911C91" w:rsidRPr="00EB6C03" w:rsidRDefault="00911C91" w:rsidP="00EB6C03">
      <w:pPr>
        <w:pStyle w:val="paragraph"/>
        <w:tabs>
          <w:tab w:val="left" w:pos="2610"/>
        </w:tabs>
        <w:spacing w:before="0" w:beforeAutospacing="0" w:after="0" w:afterAutospacing="0"/>
        <w:contextualSpacing/>
        <w:jc w:val="center"/>
        <w:textAlignment w:val="baseline"/>
        <w:rPr>
          <w:sz w:val="20"/>
          <w:szCs w:val="20"/>
        </w:rPr>
      </w:pPr>
      <w:r w:rsidRPr="00EB6C03">
        <w:rPr>
          <w:b/>
          <w:bCs/>
          <w:sz w:val="20"/>
          <w:szCs w:val="20"/>
        </w:rPr>
        <w:t>Figure 6</w:t>
      </w:r>
      <w:r w:rsidRPr="00EB6C03">
        <w:rPr>
          <w:sz w:val="20"/>
          <w:szCs w:val="20"/>
        </w:rPr>
        <w:t>: Illustration of experimental design for BCTV transmission</w:t>
      </w:r>
    </w:p>
    <w:p w14:paraId="10DCFE45" w14:textId="77777777" w:rsidR="00911C91" w:rsidRDefault="00911C91" w:rsidP="00911C91">
      <w:pPr>
        <w:pStyle w:val="paragraph"/>
        <w:tabs>
          <w:tab w:val="left" w:pos="2610"/>
        </w:tabs>
        <w:spacing w:before="0" w:beforeAutospacing="0" w:after="0" w:afterAutospacing="0"/>
        <w:contextualSpacing/>
        <w:jc w:val="center"/>
        <w:textAlignment w:val="baseline"/>
      </w:pPr>
    </w:p>
    <w:p w14:paraId="1297544E" w14:textId="11900586" w:rsidR="00877D31" w:rsidRDefault="00877D31" w:rsidP="00877D31">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r w:rsidRPr="007D7273">
        <w:rPr>
          <w:u w:val="single"/>
        </w:rPr>
        <w:t>(</w:t>
      </w:r>
      <w:r>
        <w:rPr>
          <w:u w:val="single"/>
        </w:rPr>
        <w:t>c</w:t>
      </w:r>
      <w:r w:rsidRPr="007D7273">
        <w:rPr>
          <w:u w:val="single"/>
        </w:rPr>
        <w:t>) Data analysis and expected results</w:t>
      </w:r>
      <w:r>
        <w:t xml:space="preserve">. </w:t>
      </w:r>
      <w:r w:rsidR="00833C98" w:rsidRPr="00E51457">
        <w:rPr>
          <w:rStyle w:val="cf01"/>
          <w:rFonts w:ascii="Times New Roman" w:hAnsi="Times New Roman" w:cs="Times New Roman"/>
          <w:sz w:val="24"/>
          <w:szCs w:val="24"/>
        </w:rPr>
        <w:t xml:space="preserve">We predict availability of hosts will influence </w:t>
      </w:r>
      <w:r w:rsidR="002161FA">
        <w:rPr>
          <w:rStyle w:val="cf01"/>
          <w:rFonts w:ascii="Times New Roman" w:hAnsi="Times New Roman" w:cs="Times New Roman"/>
          <w:sz w:val="24"/>
          <w:szCs w:val="24"/>
        </w:rPr>
        <w:t xml:space="preserve">evolution of BCTV to host </w:t>
      </w:r>
      <w:r w:rsidR="00833C98" w:rsidRPr="00E51457">
        <w:rPr>
          <w:rStyle w:val="cf01"/>
          <w:rFonts w:ascii="Times New Roman" w:hAnsi="Times New Roman" w:cs="Times New Roman"/>
          <w:sz w:val="24"/>
          <w:szCs w:val="24"/>
        </w:rPr>
        <w:t xml:space="preserve">specialization. </w:t>
      </w:r>
      <w:r w:rsidR="002329D3">
        <w:rPr>
          <w:rStyle w:val="cf01"/>
          <w:rFonts w:ascii="Times New Roman" w:hAnsi="Times New Roman" w:cs="Times New Roman"/>
          <w:sz w:val="24"/>
          <w:szCs w:val="24"/>
        </w:rPr>
        <w:t xml:space="preserve">If forced into a single species type, we predict BCTV will change </w:t>
      </w:r>
      <w:r w:rsidR="00E5254B">
        <w:rPr>
          <w:rStyle w:val="cf01"/>
          <w:rFonts w:ascii="Times New Roman" w:hAnsi="Times New Roman" w:cs="Times New Roman"/>
          <w:sz w:val="24"/>
          <w:szCs w:val="24"/>
        </w:rPr>
        <w:t>genom</w:t>
      </w:r>
      <w:r w:rsidR="002161FA">
        <w:rPr>
          <w:rStyle w:val="cf01"/>
          <w:rFonts w:ascii="Times New Roman" w:hAnsi="Times New Roman" w:cs="Times New Roman"/>
          <w:sz w:val="24"/>
          <w:szCs w:val="24"/>
        </w:rPr>
        <w:t>ic</w:t>
      </w:r>
      <w:r w:rsidR="00E5254B">
        <w:rPr>
          <w:rStyle w:val="cf01"/>
          <w:rFonts w:ascii="Times New Roman" w:hAnsi="Times New Roman" w:cs="Times New Roman"/>
          <w:sz w:val="24"/>
          <w:szCs w:val="24"/>
        </w:rPr>
        <w:t xml:space="preserve"> sequences in the C1/C2 region. </w:t>
      </w:r>
      <w:r w:rsidR="0035311A">
        <w:rPr>
          <w:rStyle w:val="cf01"/>
          <w:rFonts w:ascii="Times New Roman" w:hAnsi="Times New Roman" w:cs="Times New Roman"/>
          <w:sz w:val="24"/>
          <w:szCs w:val="24"/>
        </w:rPr>
        <w:t>We predict that after the time series of being forced into a single species</w:t>
      </w:r>
      <w:r w:rsidR="002161FA">
        <w:rPr>
          <w:rStyle w:val="cf01"/>
          <w:rFonts w:ascii="Times New Roman" w:hAnsi="Times New Roman" w:cs="Times New Roman"/>
          <w:sz w:val="24"/>
          <w:szCs w:val="24"/>
        </w:rPr>
        <w:t xml:space="preserve"> type</w:t>
      </w:r>
      <w:r w:rsidR="0035311A">
        <w:rPr>
          <w:rStyle w:val="cf01"/>
          <w:rFonts w:ascii="Times New Roman" w:hAnsi="Times New Roman" w:cs="Times New Roman"/>
          <w:sz w:val="24"/>
          <w:szCs w:val="24"/>
        </w:rPr>
        <w:t>, transmission of BCTV will have greater success to a plant of the same species.</w:t>
      </w:r>
      <w:r w:rsidR="002329D3">
        <w:rPr>
          <w:rStyle w:val="cf01"/>
          <w:rFonts w:ascii="Times New Roman" w:hAnsi="Times New Roman" w:cs="Times New Roman"/>
          <w:sz w:val="24"/>
          <w:szCs w:val="24"/>
        </w:rPr>
        <w:t xml:space="preserve"> W</w:t>
      </w:r>
      <w:r w:rsidR="00E5254B">
        <w:rPr>
          <w:rStyle w:val="cf01"/>
          <w:rFonts w:ascii="Times New Roman" w:hAnsi="Times New Roman" w:cs="Times New Roman"/>
          <w:sz w:val="24"/>
          <w:szCs w:val="24"/>
        </w:rPr>
        <w:t xml:space="preserve">e also predict that certain cannabis chemovars will have </w:t>
      </w:r>
      <w:r w:rsidR="00282A3B">
        <w:rPr>
          <w:rStyle w:val="cf01"/>
          <w:rFonts w:ascii="Times New Roman" w:hAnsi="Times New Roman" w:cs="Times New Roman"/>
          <w:sz w:val="24"/>
          <w:szCs w:val="24"/>
        </w:rPr>
        <w:t>more susceptibility to BCTV than other chemovars</w:t>
      </w:r>
      <w:r w:rsidR="00607E47">
        <w:rPr>
          <w:rStyle w:val="cf01"/>
          <w:rFonts w:ascii="Times New Roman" w:hAnsi="Times New Roman" w:cs="Times New Roman"/>
          <w:sz w:val="24"/>
          <w:szCs w:val="24"/>
        </w:rPr>
        <w:t>, and the virus will evolve to specific chemovars</w:t>
      </w:r>
      <w:r w:rsidR="00282A3B">
        <w:rPr>
          <w:rStyle w:val="cf01"/>
          <w:rFonts w:ascii="Times New Roman" w:hAnsi="Times New Roman" w:cs="Times New Roman"/>
          <w:sz w:val="24"/>
          <w:szCs w:val="24"/>
        </w:rPr>
        <w:t>.</w:t>
      </w:r>
    </w:p>
    <w:p w14:paraId="12F8C0EC" w14:textId="77777777" w:rsidR="00877D31" w:rsidRDefault="00877D31" w:rsidP="00877D31">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p>
    <w:p w14:paraId="3E6A59AC" w14:textId="5F3813CB" w:rsidR="00833C98" w:rsidRPr="00E51457" w:rsidRDefault="00877D31" w:rsidP="007D7273">
      <w:pPr>
        <w:pStyle w:val="paragraph"/>
        <w:tabs>
          <w:tab w:val="left" w:pos="2610"/>
        </w:tabs>
        <w:spacing w:before="0" w:beforeAutospacing="0" w:after="0" w:afterAutospacing="0"/>
        <w:ind w:firstLine="540"/>
        <w:contextualSpacing/>
        <w:textAlignment w:val="baseline"/>
        <w:rPr>
          <w:rStyle w:val="cf01"/>
          <w:rFonts w:ascii="Times New Roman" w:hAnsi="Times New Roman" w:cs="Times New Roman"/>
          <w:sz w:val="24"/>
          <w:szCs w:val="24"/>
        </w:rPr>
      </w:pPr>
      <w:r w:rsidRPr="007D7273">
        <w:rPr>
          <w:rStyle w:val="cf01"/>
          <w:rFonts w:ascii="Times New Roman" w:hAnsi="Times New Roman" w:cs="Times New Roman"/>
          <w:sz w:val="24"/>
          <w:szCs w:val="24"/>
          <w:u w:val="single"/>
        </w:rPr>
        <w:t>(d) Potential pitfalls and contingencies</w:t>
      </w:r>
      <w:r>
        <w:rPr>
          <w:rStyle w:val="cf01"/>
          <w:rFonts w:ascii="Times New Roman" w:hAnsi="Times New Roman" w:cs="Times New Roman"/>
          <w:sz w:val="24"/>
          <w:szCs w:val="24"/>
        </w:rPr>
        <w:t xml:space="preserve">. </w:t>
      </w:r>
      <w:r w:rsidR="00833C98" w:rsidRPr="00E51457">
        <w:rPr>
          <w:rStyle w:val="cf01"/>
          <w:rFonts w:ascii="Times New Roman" w:hAnsi="Times New Roman" w:cs="Times New Roman"/>
          <w:sz w:val="24"/>
          <w:szCs w:val="24"/>
        </w:rPr>
        <w:t xml:space="preserve">Pitfalls to this experiment can </w:t>
      </w:r>
      <w:r w:rsidR="00BA7A6F">
        <w:rPr>
          <w:rStyle w:val="cf01"/>
          <w:rFonts w:ascii="Times New Roman" w:hAnsi="Times New Roman" w:cs="Times New Roman"/>
          <w:sz w:val="24"/>
          <w:szCs w:val="24"/>
        </w:rPr>
        <w:t xml:space="preserve">be maintaining virus-free beet leafhopper colonies. </w:t>
      </w:r>
      <w:r w:rsidR="002161FA">
        <w:rPr>
          <w:rStyle w:val="cf01"/>
          <w:rFonts w:ascii="Times New Roman" w:hAnsi="Times New Roman" w:cs="Times New Roman"/>
          <w:sz w:val="24"/>
          <w:szCs w:val="24"/>
        </w:rPr>
        <w:t>Also, the</w:t>
      </w:r>
      <w:r w:rsidR="00833C98" w:rsidRPr="00E51457">
        <w:rPr>
          <w:rStyle w:val="cf01"/>
          <w:rFonts w:ascii="Times New Roman" w:hAnsi="Times New Roman" w:cs="Times New Roman"/>
          <w:sz w:val="24"/>
          <w:szCs w:val="24"/>
        </w:rPr>
        <w:t xml:space="preserve"> virus </w:t>
      </w:r>
      <w:r w:rsidR="002161FA">
        <w:rPr>
          <w:rStyle w:val="cf01"/>
          <w:rFonts w:ascii="Times New Roman" w:hAnsi="Times New Roman" w:cs="Times New Roman"/>
          <w:sz w:val="24"/>
          <w:szCs w:val="24"/>
        </w:rPr>
        <w:t>may</w:t>
      </w:r>
      <w:r w:rsidR="00833C98" w:rsidRPr="00E51457">
        <w:rPr>
          <w:rStyle w:val="cf01"/>
          <w:rFonts w:ascii="Times New Roman" w:hAnsi="Times New Roman" w:cs="Times New Roman"/>
          <w:sz w:val="24"/>
          <w:szCs w:val="24"/>
        </w:rPr>
        <w:t xml:space="preserve"> not evolve </w:t>
      </w:r>
      <w:r w:rsidR="00E25BBC" w:rsidRPr="00E51457">
        <w:rPr>
          <w:rStyle w:val="cf01"/>
          <w:rFonts w:ascii="Times New Roman" w:hAnsi="Times New Roman" w:cs="Times New Roman"/>
          <w:sz w:val="24"/>
          <w:szCs w:val="24"/>
        </w:rPr>
        <w:t>during the duration</w:t>
      </w:r>
      <w:r w:rsidR="00833C98" w:rsidRPr="00E51457">
        <w:rPr>
          <w:rStyle w:val="cf01"/>
          <w:rFonts w:ascii="Times New Roman" w:hAnsi="Times New Roman" w:cs="Times New Roman"/>
          <w:sz w:val="24"/>
          <w:szCs w:val="24"/>
        </w:rPr>
        <w:t xml:space="preserve"> of </w:t>
      </w:r>
      <w:r w:rsidR="00E25BBC" w:rsidRPr="00E51457">
        <w:rPr>
          <w:rStyle w:val="cf01"/>
          <w:rFonts w:ascii="Times New Roman" w:hAnsi="Times New Roman" w:cs="Times New Roman"/>
          <w:sz w:val="24"/>
          <w:szCs w:val="24"/>
        </w:rPr>
        <w:t xml:space="preserve">the experiment </w:t>
      </w:r>
      <w:r w:rsidR="00833C98" w:rsidRPr="00E51457">
        <w:rPr>
          <w:rStyle w:val="cf01"/>
          <w:rFonts w:ascii="Times New Roman" w:hAnsi="Times New Roman" w:cs="Times New Roman"/>
          <w:sz w:val="24"/>
          <w:szCs w:val="24"/>
        </w:rPr>
        <w:t>time</w:t>
      </w:r>
      <w:r w:rsidR="00E25BBC" w:rsidRPr="00E51457">
        <w:rPr>
          <w:rStyle w:val="cf01"/>
          <w:rFonts w:ascii="Times New Roman" w:hAnsi="Times New Roman" w:cs="Times New Roman"/>
          <w:sz w:val="24"/>
          <w:szCs w:val="24"/>
        </w:rPr>
        <w:t xml:space="preserve">. If this is the case, the experiment will be repeated but with the </w:t>
      </w:r>
      <w:r w:rsidR="00E34418" w:rsidRPr="00E51457">
        <w:rPr>
          <w:rStyle w:val="cf01"/>
          <w:rFonts w:ascii="Times New Roman" w:hAnsi="Times New Roman" w:cs="Times New Roman"/>
          <w:sz w:val="24"/>
          <w:szCs w:val="24"/>
        </w:rPr>
        <w:t xml:space="preserve">virus from treatment </w:t>
      </w:r>
      <w:r w:rsidR="00EB6C03">
        <w:rPr>
          <w:rStyle w:val="cf01"/>
          <w:rFonts w:ascii="Times New Roman" w:hAnsi="Times New Roman" w:cs="Times New Roman"/>
          <w:sz w:val="24"/>
          <w:szCs w:val="24"/>
        </w:rPr>
        <w:t>5</w:t>
      </w:r>
      <w:r w:rsidR="00E34418" w:rsidRPr="00E51457">
        <w:rPr>
          <w:rStyle w:val="cf01"/>
          <w:rFonts w:ascii="Times New Roman" w:hAnsi="Times New Roman" w:cs="Times New Roman"/>
          <w:sz w:val="24"/>
          <w:szCs w:val="24"/>
        </w:rPr>
        <w:t xml:space="preserve"> to continue another </w:t>
      </w:r>
      <w:r w:rsidR="00EB6C03">
        <w:rPr>
          <w:rStyle w:val="cf01"/>
          <w:rFonts w:ascii="Times New Roman" w:hAnsi="Times New Roman" w:cs="Times New Roman"/>
          <w:sz w:val="24"/>
          <w:szCs w:val="24"/>
        </w:rPr>
        <w:t>5</w:t>
      </w:r>
      <w:r w:rsidR="00E34418" w:rsidRPr="00E51457">
        <w:rPr>
          <w:rStyle w:val="cf01"/>
          <w:rFonts w:ascii="Times New Roman" w:hAnsi="Times New Roman" w:cs="Times New Roman"/>
          <w:sz w:val="24"/>
          <w:szCs w:val="24"/>
        </w:rPr>
        <w:t xml:space="preserve"> treatments</w:t>
      </w:r>
      <w:r w:rsidR="00EB6C03">
        <w:rPr>
          <w:rStyle w:val="cf01"/>
          <w:rFonts w:ascii="Times New Roman" w:hAnsi="Times New Roman" w:cs="Times New Roman"/>
          <w:sz w:val="24"/>
          <w:szCs w:val="24"/>
        </w:rPr>
        <w:t xml:space="preserve"> reaching 10 successions</w:t>
      </w:r>
      <w:r w:rsidR="00E34418" w:rsidRPr="00E51457">
        <w:rPr>
          <w:rStyle w:val="cf01"/>
          <w:rFonts w:ascii="Times New Roman" w:hAnsi="Times New Roman" w:cs="Times New Roman"/>
          <w:sz w:val="24"/>
          <w:szCs w:val="24"/>
        </w:rPr>
        <w:t xml:space="preserve">. </w:t>
      </w:r>
      <w:r w:rsidR="00833C98" w:rsidRPr="00E51457">
        <w:rPr>
          <w:rStyle w:val="cf01"/>
          <w:rFonts w:ascii="Times New Roman" w:hAnsi="Times New Roman" w:cs="Times New Roman"/>
          <w:sz w:val="24"/>
          <w:szCs w:val="24"/>
        </w:rPr>
        <w:t xml:space="preserve">Another pitfall might be </w:t>
      </w:r>
      <w:r w:rsidR="00E34418" w:rsidRPr="00E51457">
        <w:rPr>
          <w:rStyle w:val="cf01"/>
          <w:rFonts w:ascii="Times New Roman" w:hAnsi="Times New Roman" w:cs="Times New Roman"/>
          <w:sz w:val="24"/>
          <w:szCs w:val="24"/>
        </w:rPr>
        <w:t>in t</w:t>
      </w:r>
      <w:r w:rsidR="004F3986" w:rsidRPr="00E51457">
        <w:rPr>
          <w:rStyle w:val="cf01"/>
          <w:rFonts w:ascii="Times New Roman" w:hAnsi="Times New Roman" w:cs="Times New Roman"/>
          <w:sz w:val="24"/>
          <w:szCs w:val="24"/>
        </w:rPr>
        <w:t>he trust of virus titers as the virus moves unevenly throughout the plant and may not be represented evenly.</w:t>
      </w:r>
      <w:r w:rsidR="00EB6C03">
        <w:rPr>
          <w:rStyle w:val="cf01"/>
          <w:rFonts w:ascii="Times New Roman" w:hAnsi="Times New Roman" w:cs="Times New Roman"/>
          <w:sz w:val="24"/>
          <w:szCs w:val="24"/>
        </w:rPr>
        <w:t xml:space="preserve"> To maintain consistency, leafhoppers will be placed on the newest growth leaf in a mesh bag and only that leaf will be used for </w:t>
      </w:r>
      <w:proofErr w:type="spellStart"/>
      <w:r w:rsidR="00EB6C03">
        <w:rPr>
          <w:rStyle w:val="cf01"/>
          <w:rFonts w:ascii="Times New Roman" w:hAnsi="Times New Roman" w:cs="Times New Roman"/>
          <w:sz w:val="24"/>
          <w:szCs w:val="24"/>
        </w:rPr>
        <w:t>titering</w:t>
      </w:r>
      <w:proofErr w:type="spellEnd"/>
      <w:r w:rsidR="00EB6C03">
        <w:rPr>
          <w:rStyle w:val="cf01"/>
          <w:rFonts w:ascii="Times New Roman" w:hAnsi="Times New Roman" w:cs="Times New Roman"/>
          <w:sz w:val="24"/>
          <w:szCs w:val="24"/>
        </w:rPr>
        <w:t>.</w:t>
      </w:r>
    </w:p>
    <w:p w14:paraId="159F046D" w14:textId="77777777" w:rsidR="004F3986" w:rsidRPr="00E51457" w:rsidRDefault="004F3986" w:rsidP="00223E72">
      <w:pPr>
        <w:pStyle w:val="paragraph"/>
        <w:spacing w:before="0" w:beforeAutospacing="0" w:after="0" w:afterAutospacing="0"/>
        <w:contextualSpacing/>
        <w:textAlignment w:val="baseline"/>
      </w:pPr>
    </w:p>
    <w:p w14:paraId="527458B0" w14:textId="2B624DA9" w:rsidR="004F3AF5" w:rsidRPr="007D7273" w:rsidRDefault="004F3AF5" w:rsidP="00223E72">
      <w:pPr>
        <w:contextualSpacing/>
        <w:textAlignment w:val="baseline"/>
        <w:rPr>
          <w:b/>
          <w:bCs/>
          <w:i/>
          <w:iCs/>
        </w:rPr>
      </w:pPr>
      <w:r w:rsidRPr="007D7273">
        <w:rPr>
          <w:b/>
          <w:bCs/>
          <w:i/>
          <w:iCs/>
        </w:rPr>
        <w:t xml:space="preserve">F. </w:t>
      </w:r>
      <w:r w:rsidR="00BA10C7" w:rsidRPr="007D7273">
        <w:rPr>
          <w:b/>
          <w:bCs/>
          <w:i/>
          <w:iCs/>
        </w:rPr>
        <w:t>Expected Out</w:t>
      </w:r>
      <w:r w:rsidRPr="007D7273">
        <w:rPr>
          <w:b/>
          <w:bCs/>
          <w:i/>
          <w:iCs/>
        </w:rPr>
        <w:t>puts and Out</w:t>
      </w:r>
      <w:r w:rsidR="00BA10C7" w:rsidRPr="007D7273">
        <w:rPr>
          <w:b/>
          <w:bCs/>
          <w:i/>
          <w:iCs/>
        </w:rPr>
        <w:t>comes</w:t>
      </w:r>
    </w:p>
    <w:p w14:paraId="2432F224" w14:textId="77777777" w:rsidR="004F3AF5" w:rsidRPr="007D7273" w:rsidRDefault="004F3AF5" w:rsidP="00223E72">
      <w:pPr>
        <w:contextualSpacing/>
        <w:textAlignment w:val="baseline"/>
        <w:rPr>
          <w:b/>
          <w:bCs/>
          <w:sz w:val="16"/>
          <w:szCs w:val="16"/>
        </w:rPr>
      </w:pPr>
    </w:p>
    <w:p w14:paraId="7FE79C20" w14:textId="04B9BD1C" w:rsidR="00BA10C7" w:rsidRPr="00E51457" w:rsidRDefault="00BA10C7" w:rsidP="004F3AF5">
      <w:pPr>
        <w:ind w:firstLine="540"/>
        <w:contextualSpacing/>
        <w:textAlignment w:val="baseline"/>
      </w:pPr>
      <w:r w:rsidRPr="00E51457">
        <w:t xml:space="preserve">Combining phenological data of beet </w:t>
      </w:r>
      <w:proofErr w:type="gramStart"/>
      <w:r w:rsidRPr="00E51457">
        <w:t>leafhopper</w:t>
      </w:r>
      <w:proofErr w:type="gramEnd"/>
      <w:r w:rsidRPr="00E51457">
        <w:rPr>
          <w:i/>
          <w:iCs/>
        </w:rPr>
        <w:t xml:space="preserve"> </w:t>
      </w:r>
      <w:r w:rsidRPr="00E51457">
        <w:t xml:space="preserve">and susceptible available cultivars will aid determining migration patterns and in risk assessments used for spray calendar regimes. Larger impacts apply to other plant-pathogen-vector relationships and </w:t>
      </w:r>
      <w:proofErr w:type="gramStart"/>
      <w:r w:rsidRPr="00E51457">
        <w:t>improving</w:t>
      </w:r>
      <w:proofErr w:type="gramEnd"/>
      <w:r w:rsidRPr="00E51457">
        <w:t xml:space="preserve"> precision of integrated pest management. We present multiple lines of evidence, including PCR pathogen identification, gut content analysis, and greenhouse approaches, to demonstrate that changes in beet leafhopper feeding mediates pathogenic communities. These results suggest that metabolic profiles and microbial communities may play an unappreciated role in increasing plant transmission to pests by decreasing plant resistance (Blundell et al 2020).</w:t>
      </w:r>
      <w:r w:rsidRPr="00E51457">
        <w:rPr>
          <w:b/>
          <w:bCs/>
        </w:rPr>
        <w:t xml:space="preserve"> </w:t>
      </w:r>
      <w:r w:rsidRPr="00E51457">
        <w:t xml:space="preserve">Accomplishment of these aims will provide insight into the population structure of beet </w:t>
      </w:r>
      <w:r w:rsidR="00BA7A6F" w:rsidRPr="00E51457">
        <w:t>leafhoppers</w:t>
      </w:r>
      <w:r w:rsidRPr="00E51457">
        <w:t xml:space="preserve">. Divergent gut content and availability of host may point towards expression of pathogens, particularly if significant divergence is found </w:t>
      </w:r>
      <w:r w:rsidRPr="00E51457">
        <w:lastRenderedPageBreak/>
        <w:t>between regional pathogen titers and seasonal environmental impacts. The long-term goals are to be used for improving precision of timing of pesticide applications. As visual diagnosis has been unreliable and created a need for molecular diagnosis, more economical, time sensitive, and immediate predictive methods are needed for future management methods of vectors. </w:t>
      </w:r>
    </w:p>
    <w:p w14:paraId="56D68A78" w14:textId="77777777" w:rsidR="00BA10C7" w:rsidRPr="00E51457" w:rsidRDefault="00BA10C7" w:rsidP="00223E72">
      <w:pPr>
        <w:contextualSpacing/>
        <w:textAlignment w:val="baseline"/>
      </w:pPr>
    </w:p>
    <w:p w14:paraId="329ADAC0" w14:textId="77777777" w:rsidR="004F3AF5" w:rsidRPr="007D7273" w:rsidRDefault="004F3AF5" w:rsidP="00223E72">
      <w:pPr>
        <w:contextualSpacing/>
        <w:textAlignment w:val="baseline"/>
        <w:rPr>
          <w:i/>
          <w:iCs/>
        </w:rPr>
      </w:pPr>
      <w:r w:rsidRPr="007D7273">
        <w:rPr>
          <w:b/>
          <w:bCs/>
          <w:i/>
          <w:iCs/>
        </w:rPr>
        <w:t xml:space="preserve">G. </w:t>
      </w:r>
      <w:r w:rsidR="00BA10C7" w:rsidRPr="007D7273">
        <w:rPr>
          <w:b/>
          <w:bCs/>
          <w:i/>
          <w:iCs/>
        </w:rPr>
        <w:t>Intellectual Merits</w:t>
      </w:r>
    </w:p>
    <w:p w14:paraId="71628996" w14:textId="77777777" w:rsidR="004F3AF5" w:rsidRDefault="004F3AF5" w:rsidP="00223E72">
      <w:pPr>
        <w:contextualSpacing/>
        <w:textAlignment w:val="baseline"/>
        <w:rPr>
          <w:sz w:val="16"/>
          <w:szCs w:val="16"/>
        </w:rPr>
      </w:pPr>
    </w:p>
    <w:p w14:paraId="044FF58F" w14:textId="31509AEF" w:rsidR="004F3AF5" w:rsidRPr="00E51457" w:rsidRDefault="00BA10C7" w:rsidP="004F3AF5">
      <w:pPr>
        <w:ind w:firstLine="540"/>
        <w:contextualSpacing/>
        <w:textAlignment w:val="baseline"/>
      </w:pPr>
      <w:r w:rsidRPr="00E51457">
        <w:t xml:space="preserve">As globalization continues to expand trade, it becomes increasingly essential to consider the growing accessibility of insects and the diseases they carry in regions previously unaffected. Changing habitats now offer opportunities for invasive pest species to thrive. For instance, the establishment of the Columbia Basin Irrigation Project has transformed the climate of central Washington from a desert into a flourishing </w:t>
      </w:r>
      <w:r w:rsidR="00607E47">
        <w:t xml:space="preserve">crop </w:t>
      </w:r>
      <w:r w:rsidRPr="00E51457">
        <w:t>landscape. This ecological shift has</w:t>
      </w:r>
      <w:r w:rsidR="00607E47">
        <w:t xml:space="preserve"> affected the </w:t>
      </w:r>
      <w:r w:rsidRPr="00E51457">
        <w:t xml:space="preserve">phenology of the beet leafhopper </w:t>
      </w:r>
      <w:r w:rsidR="00607E47">
        <w:t xml:space="preserve">considerably </w:t>
      </w:r>
      <w:r w:rsidRPr="00E51457">
        <w:t>(Cook 1967; Hills 1937</w:t>
      </w:r>
      <w:r w:rsidR="00C534CA">
        <w:t>, Horton et al 2018</w:t>
      </w:r>
      <w:r w:rsidRPr="00E51457">
        <w:t>).</w:t>
      </w:r>
    </w:p>
    <w:p w14:paraId="2077DE56" w14:textId="42CBCCEF" w:rsidR="004F3AF5" w:rsidRPr="00E51457" w:rsidRDefault="00BA10C7" w:rsidP="00607E47">
      <w:pPr>
        <w:ind w:firstLine="540"/>
        <w:contextualSpacing/>
        <w:textAlignment w:val="baseline"/>
      </w:pPr>
      <w:r w:rsidRPr="00E51457">
        <w:t>Enhancing our understanding of the beet leafhopper as a vector for diseases can lead to more precise integrated pest management methods. This precision can help reduce the usage of pesticides while simultaneously increasing agricultural yields. Recent research and theoretical models suggest a connection between disease prevalence and the seasonal availability of overwintering weeds, which is influenced by weather conditions. However, the role of host virulence in this relationship remains unknown.</w:t>
      </w:r>
      <w:r w:rsidR="00607E47">
        <w:t xml:space="preserve"> </w:t>
      </w:r>
      <w:r w:rsidRPr="00E51457">
        <w:t>Given the increasing demand for higher crop yields, it is crucial to expand our knowledge of how pathogens can alter host plants, thereby influencing their attractiveness to vector insects. This study can serve as a model for accurate comparative molecular and ecological analyses in other vector species. Such insights can elucidate how the environment shapes virulence and its correlation with vector behavior.</w:t>
      </w:r>
    </w:p>
    <w:p w14:paraId="7643610A" w14:textId="76AA9761" w:rsidR="00BA10C7" w:rsidRPr="00E51457" w:rsidRDefault="00BA10C7" w:rsidP="007D7273">
      <w:pPr>
        <w:ind w:firstLine="540"/>
        <w:contextualSpacing/>
        <w:textAlignment w:val="baseline"/>
      </w:pPr>
      <w:r w:rsidRPr="00E51457">
        <w:t>This research aims to improve our comprehension of the intricate interplay between plants, pathogens, and vectors. It will shed light on how pathogens affect a plant host's relationship with its vector. Ultimately, this work is expected to advance our understanding of the broader implications of the plant-pathogen-vector dynamic on agricultural systems. </w:t>
      </w:r>
    </w:p>
    <w:p w14:paraId="11125133" w14:textId="77777777" w:rsidR="00BA10C7" w:rsidRPr="00E51457" w:rsidRDefault="00BA10C7" w:rsidP="00223E72">
      <w:pPr>
        <w:ind w:firstLine="720"/>
        <w:contextualSpacing/>
        <w:textAlignment w:val="baseline"/>
      </w:pPr>
    </w:p>
    <w:p w14:paraId="1161BDD1" w14:textId="77777777" w:rsidR="004F3AF5" w:rsidRPr="007D7273" w:rsidRDefault="004F3AF5" w:rsidP="00223E72">
      <w:pPr>
        <w:contextualSpacing/>
        <w:textAlignment w:val="baseline"/>
        <w:rPr>
          <w:i/>
          <w:iCs/>
        </w:rPr>
      </w:pPr>
      <w:r w:rsidRPr="007D7273">
        <w:rPr>
          <w:b/>
          <w:bCs/>
          <w:i/>
          <w:iCs/>
        </w:rPr>
        <w:t xml:space="preserve">H. </w:t>
      </w:r>
      <w:r w:rsidR="00BA10C7" w:rsidRPr="007D7273">
        <w:rPr>
          <w:b/>
          <w:bCs/>
          <w:i/>
          <w:iCs/>
        </w:rPr>
        <w:t>Broader Impacts</w:t>
      </w:r>
    </w:p>
    <w:p w14:paraId="4FC7CF14" w14:textId="77777777" w:rsidR="004F3AF5" w:rsidRDefault="004F3AF5" w:rsidP="00223E72">
      <w:pPr>
        <w:contextualSpacing/>
        <w:textAlignment w:val="baseline"/>
        <w:rPr>
          <w:sz w:val="16"/>
          <w:szCs w:val="16"/>
        </w:rPr>
      </w:pPr>
    </w:p>
    <w:p w14:paraId="4CE3456C" w14:textId="34FAC7E3" w:rsidR="004F3AF5" w:rsidRPr="00E51457" w:rsidRDefault="00BA10C7" w:rsidP="007D7273">
      <w:pPr>
        <w:ind w:firstLine="540"/>
        <w:contextualSpacing/>
        <w:textAlignment w:val="baseline"/>
      </w:pPr>
      <w:r w:rsidRPr="00E51457">
        <w:t xml:space="preserve">My research will contribute significantly to society by providing valuable data for sharing with growers through WSU's Decision Aid System, which is </w:t>
      </w:r>
      <w:r w:rsidR="000460F0">
        <w:t>used</w:t>
      </w:r>
      <w:r w:rsidRPr="00E51457">
        <w:t xml:space="preserve"> to enhance pest management methods. Additionally, it will establish a broad network of researchers and educators, facilitating the dissemination of information and fostering collaboration to enhance our understanding of factors influencing vector behavior, agricultural epidemiology, and the diversity of pathogenic strains associated with the vector beet leafhopper across the Western United States.</w:t>
      </w:r>
    </w:p>
    <w:p w14:paraId="78911BF2" w14:textId="7A981A61" w:rsidR="004F3AF5" w:rsidRPr="00E51457" w:rsidRDefault="00BA10C7" w:rsidP="007D7273">
      <w:pPr>
        <w:ind w:firstLine="540"/>
        <w:contextualSpacing/>
        <w:textAlignment w:val="baseline"/>
      </w:pPr>
      <w:r w:rsidRPr="00E51457">
        <w:t xml:space="preserve">A more comprehensive understanding of how annual weather patterns affect the virulence and fecundity of vectors will enable the development of more effective tools for integrated pest management. This knowledge will assist in determining optimal conditions for pathogens, thereby aiding in risk predictions. By expanding collaboration among Western states, we aim to create a more holistic picture of the epidemiology of diseases such as BCTV and </w:t>
      </w:r>
      <w:proofErr w:type="spellStart"/>
      <w:r w:rsidR="00EB6C03">
        <w:t>CPt</w:t>
      </w:r>
      <w:proofErr w:type="spellEnd"/>
      <w:r w:rsidRPr="00E51457">
        <w:t xml:space="preserve"> as they spread across the agricultural landscape in the Western region.</w:t>
      </w:r>
    </w:p>
    <w:p w14:paraId="354E15F0" w14:textId="225AAD82" w:rsidR="00BA10C7" w:rsidRPr="00E51457" w:rsidRDefault="00BA10C7" w:rsidP="00EB6C03">
      <w:pPr>
        <w:ind w:firstLine="540"/>
        <w:contextualSpacing/>
        <w:textAlignment w:val="baseline"/>
      </w:pPr>
      <w:r w:rsidRPr="00E51457">
        <w:t>Our goals are aligned with the promotion of timely and cost-effective management of insect pests in specialty crops. This involves the integration of models and decision support tools to increase crop yields and quality while simultaneously reducing disease incidence. Achieving these objectives relies on improving the timing of pest management applications and enhancing the precision of pest control methods, ultimately reducing agricultural inputs. </w:t>
      </w:r>
    </w:p>
    <w:p w14:paraId="5D618894" w14:textId="0BBF0DA0" w:rsidR="004513A5" w:rsidRDefault="004513A5" w:rsidP="00223E72">
      <w:pPr>
        <w:pStyle w:val="paragraph"/>
        <w:spacing w:before="0" w:beforeAutospacing="0" w:after="0" w:afterAutospacing="0"/>
        <w:contextualSpacing/>
        <w:textAlignment w:val="baseline"/>
        <w:rPr>
          <w:rStyle w:val="normaltextrun"/>
          <w:b/>
          <w:bCs/>
          <w:i/>
          <w:iCs/>
        </w:rPr>
      </w:pPr>
      <w:r>
        <w:rPr>
          <w:rStyle w:val="normaltextrun"/>
          <w:b/>
          <w:bCs/>
          <w:i/>
          <w:iCs/>
        </w:rPr>
        <w:lastRenderedPageBreak/>
        <w:t xml:space="preserve">I. </w:t>
      </w:r>
      <w:r w:rsidR="000C0C4B" w:rsidRPr="004513A5">
        <w:rPr>
          <w:rStyle w:val="normaltextrun"/>
          <w:b/>
          <w:bCs/>
          <w:i/>
          <w:iCs/>
        </w:rPr>
        <w:t>Impacts and Future Direction</w:t>
      </w:r>
    </w:p>
    <w:p w14:paraId="790DCEFF" w14:textId="77777777" w:rsidR="004513A5" w:rsidRDefault="004513A5" w:rsidP="00223E72">
      <w:pPr>
        <w:pStyle w:val="paragraph"/>
        <w:spacing w:before="0" w:beforeAutospacing="0" w:after="0" w:afterAutospacing="0"/>
        <w:contextualSpacing/>
        <w:textAlignment w:val="baseline"/>
        <w:rPr>
          <w:rStyle w:val="normaltextrun"/>
          <w:b/>
          <w:bCs/>
          <w:i/>
          <w:iCs/>
        </w:rPr>
      </w:pPr>
    </w:p>
    <w:p w14:paraId="1CD5C223" w14:textId="77777777" w:rsidR="00EB6C03" w:rsidRDefault="000C0C4B" w:rsidP="00EB6C03">
      <w:pPr>
        <w:pStyle w:val="paragraph"/>
        <w:spacing w:before="0" w:beforeAutospacing="0" w:after="0" w:afterAutospacing="0"/>
        <w:ind w:firstLine="720"/>
        <w:contextualSpacing/>
        <w:textAlignment w:val="baseline"/>
        <w:rPr>
          <w:rStyle w:val="normaltextrun"/>
        </w:rPr>
      </w:pPr>
      <w:r w:rsidRPr="00E51457">
        <w:rPr>
          <w:rStyle w:val="normaltextrun"/>
        </w:rPr>
        <w:t>Understanding the disease cycle of BCTV and similar pathogens, coupled with insights into insect behavior and plant pathology, has the potential to revolutionize pest management strategies. Decreasing pesticide use while increasing crop yields remains a key goal. This research contributes to the improvement of predictions through WSU's Decision Aid System. The adoption of these monitoring systems in Washington has led to a significant reduction in insecticide use, resulting in substantial cost savings for growers.</w:t>
      </w:r>
    </w:p>
    <w:p w14:paraId="628FE8EB" w14:textId="62882A90" w:rsidR="00223E72" w:rsidRDefault="000C0C4B" w:rsidP="00EB6C03">
      <w:pPr>
        <w:pStyle w:val="paragraph"/>
        <w:spacing w:before="0" w:beforeAutospacing="0" w:after="0" w:afterAutospacing="0"/>
        <w:ind w:firstLine="720"/>
        <w:contextualSpacing/>
        <w:textAlignment w:val="baseline"/>
        <w:rPr>
          <w:rStyle w:val="normaltextrun"/>
        </w:rPr>
      </w:pPr>
      <w:r w:rsidRPr="00E51457">
        <w:rPr>
          <w:rStyle w:val="normaltextrun"/>
        </w:rPr>
        <w:t>In conclusion, this research not only sheds light on the dynamics of disease transmission by the beet leafhopper but also underscores the importance of collaborative efforts across states to combat the challenges posed by these insect vectors. Expanding these monitoring systems to other states may also reduce insecticide use and disease spread. Ultimately, the knowledge gained from this research has the potential to benefit growers and stakeholders across the region, ensuring the sustainability of specialty crop production.</w:t>
      </w:r>
    </w:p>
    <w:p w14:paraId="441720E7" w14:textId="77777777" w:rsidR="00911C91" w:rsidRDefault="00911C91" w:rsidP="009F3146">
      <w:pPr>
        <w:pStyle w:val="paragraph"/>
        <w:spacing w:before="0" w:beforeAutospacing="0" w:after="0" w:afterAutospacing="0"/>
        <w:contextualSpacing/>
        <w:textAlignment w:val="baseline"/>
      </w:pPr>
    </w:p>
    <w:p w14:paraId="6762B5C3" w14:textId="77777777" w:rsidR="00356275" w:rsidRDefault="00356275" w:rsidP="009F3146">
      <w:pPr>
        <w:pStyle w:val="paragraph"/>
        <w:spacing w:before="0" w:beforeAutospacing="0" w:after="0" w:afterAutospacing="0"/>
        <w:contextualSpacing/>
        <w:textAlignment w:val="baseline"/>
      </w:pPr>
    </w:p>
    <w:p w14:paraId="6B1C3F27" w14:textId="77777777" w:rsidR="000460F0" w:rsidRDefault="000460F0">
      <w:pPr>
        <w:spacing w:after="160" w:line="259" w:lineRule="auto"/>
        <w:rPr>
          <w:b/>
          <w:bCs/>
        </w:rPr>
      </w:pPr>
      <w:r>
        <w:rPr>
          <w:b/>
          <w:bCs/>
        </w:rPr>
        <w:br w:type="page"/>
      </w:r>
    </w:p>
    <w:p w14:paraId="176054E6" w14:textId="4B03C7FE" w:rsidR="00986273" w:rsidRPr="00E51457" w:rsidRDefault="00986273" w:rsidP="00DB3720">
      <w:pPr>
        <w:contextualSpacing/>
        <w:jc w:val="center"/>
        <w:rPr>
          <w:b/>
          <w:bCs/>
        </w:rPr>
      </w:pPr>
      <w:r w:rsidRPr="00E51457">
        <w:rPr>
          <w:b/>
          <w:bCs/>
        </w:rPr>
        <w:lastRenderedPageBreak/>
        <w:t>References</w:t>
      </w:r>
    </w:p>
    <w:p w14:paraId="220ECA83" w14:textId="77777777" w:rsidR="00223E72" w:rsidRDefault="00223E72" w:rsidP="00223E72">
      <w:pPr>
        <w:rPr>
          <w:shd w:val="clear" w:color="auto" w:fill="FFFFFF"/>
        </w:rPr>
      </w:pPr>
    </w:p>
    <w:p w14:paraId="55DB049B" w14:textId="77777777" w:rsidR="00223E72" w:rsidRDefault="00B4052D" w:rsidP="00223E72">
      <w:pPr>
        <w:ind w:left="360" w:hanging="360"/>
      </w:pPr>
      <w:r w:rsidRPr="00223E72">
        <w:rPr>
          <w:shd w:val="clear" w:color="auto" w:fill="FFFFFF"/>
        </w:rPr>
        <w:t xml:space="preserve">Ball, E.D. 1907. The genus </w:t>
      </w:r>
      <w:r w:rsidRPr="00223E72">
        <w:rPr>
          <w:i/>
          <w:iCs/>
          <w:shd w:val="clear" w:color="auto" w:fill="FFFFFF"/>
        </w:rPr>
        <w:t>Eutettix</w:t>
      </w:r>
      <w:r w:rsidRPr="00223E72">
        <w:rPr>
          <w:shd w:val="clear" w:color="auto" w:fill="FFFFFF"/>
        </w:rPr>
        <w:t xml:space="preserve"> with special reference to </w:t>
      </w:r>
      <w:r w:rsidRPr="00223E72">
        <w:rPr>
          <w:i/>
          <w:iCs/>
          <w:shd w:val="clear" w:color="auto" w:fill="FFFFFF"/>
        </w:rPr>
        <w:t>E. tenella</w:t>
      </w:r>
      <w:r w:rsidRPr="00223E72">
        <w:rPr>
          <w:shd w:val="clear" w:color="auto" w:fill="FFFFFF"/>
        </w:rPr>
        <w:t xml:space="preserve">, the beet leafhopper: a taxonomic, </w:t>
      </w:r>
      <w:proofErr w:type="gramStart"/>
      <w:r w:rsidRPr="00223E72">
        <w:rPr>
          <w:shd w:val="clear" w:color="auto" w:fill="FFFFFF"/>
        </w:rPr>
        <w:t>biologic</w:t>
      </w:r>
      <w:proofErr w:type="gramEnd"/>
      <w:r w:rsidRPr="00223E72">
        <w:rPr>
          <w:shd w:val="clear" w:color="auto" w:fill="FFFFFF"/>
        </w:rPr>
        <w:t xml:space="preserve"> and economic study of the North American forms. </w:t>
      </w:r>
      <w:r w:rsidRPr="00223E72">
        <w:rPr>
          <w:i/>
          <w:iCs/>
          <w:shd w:val="clear" w:color="auto" w:fill="FFFFFF"/>
        </w:rPr>
        <w:t>Proc. Davenport Acad. Sci.</w:t>
      </w:r>
      <w:r w:rsidRPr="00223E72">
        <w:rPr>
          <w:shd w:val="clear" w:color="auto" w:fill="FFFFFF"/>
        </w:rPr>
        <w:t> 12: 27–</w:t>
      </w:r>
      <w:proofErr w:type="gramStart"/>
      <w:r w:rsidRPr="00223E72">
        <w:rPr>
          <w:shd w:val="clear" w:color="auto" w:fill="FFFFFF"/>
        </w:rPr>
        <w:t>94.</w:t>
      </w:r>
      <w:r w:rsidR="000A493C" w:rsidRPr="00E51457">
        <w:t>Blundell</w:t>
      </w:r>
      <w:proofErr w:type="gramEnd"/>
      <w:r w:rsidR="000A493C" w:rsidRPr="00E51457">
        <w:t xml:space="preserve">, R., Schmidt, J.E., Igwe, A. </w:t>
      </w:r>
      <w:r w:rsidR="000A493C" w:rsidRPr="00223E72">
        <w:rPr>
          <w:i/>
          <w:iCs/>
        </w:rPr>
        <w:t>et al.</w:t>
      </w:r>
      <w:r w:rsidR="00DF5B59" w:rsidRPr="00223E72">
        <w:rPr>
          <w:i/>
          <w:iCs/>
        </w:rPr>
        <w:t xml:space="preserve"> </w:t>
      </w:r>
      <w:r w:rsidR="00DF5B59" w:rsidRPr="00E51457">
        <w:t>2020.</w:t>
      </w:r>
      <w:r w:rsidR="000A493C" w:rsidRPr="00E51457">
        <w:t xml:space="preserve"> Organic management promotes natural pest control through altered plant resistance to insects. </w:t>
      </w:r>
      <w:r w:rsidR="000A493C" w:rsidRPr="00223E72">
        <w:rPr>
          <w:i/>
          <w:iCs/>
        </w:rPr>
        <w:t>Nat. Plants</w:t>
      </w:r>
      <w:r w:rsidR="000A493C" w:rsidRPr="00E51457">
        <w:t xml:space="preserve"> </w:t>
      </w:r>
      <w:r w:rsidR="000A493C" w:rsidRPr="00223E72">
        <w:rPr>
          <w:b/>
          <w:bCs/>
        </w:rPr>
        <w:t>6</w:t>
      </w:r>
      <w:r w:rsidR="000A493C" w:rsidRPr="00E51457">
        <w:t xml:space="preserve">, 483–491 (2020). </w:t>
      </w:r>
      <w:hyperlink r:id="rId21" w:history="1">
        <w:r w:rsidR="000A493C" w:rsidRPr="00223E72">
          <w:rPr>
            <w:rStyle w:val="Hyperlink"/>
            <w:color w:val="auto"/>
          </w:rPr>
          <w:t>https://doi.org/10.1038/s41477-020-0656-9</w:t>
        </w:r>
      </w:hyperlink>
      <w:r w:rsidR="0056140F" w:rsidRPr="00E51457">
        <w:t>.</w:t>
      </w:r>
    </w:p>
    <w:p w14:paraId="06D24AD0" w14:textId="77777777" w:rsidR="00223E72" w:rsidRDefault="00223E72" w:rsidP="00223E72">
      <w:pPr>
        <w:ind w:left="360" w:hanging="360"/>
      </w:pPr>
    </w:p>
    <w:p w14:paraId="4F988691" w14:textId="77777777" w:rsidR="00223E72" w:rsidRDefault="00987BB4" w:rsidP="00223E72">
      <w:pPr>
        <w:ind w:left="360" w:hanging="360"/>
      </w:pPr>
      <w:r w:rsidRPr="00E51457">
        <w:t>Cook, W. C. 1967. Life history, host plants, and migrations of the beet leafhopper in the western United States. U.S.D.A. Tech. Bull. 1365. 122 pp.</w:t>
      </w:r>
    </w:p>
    <w:p w14:paraId="1A6224B6" w14:textId="77777777" w:rsidR="00223E72" w:rsidRDefault="00223E72" w:rsidP="00223E72">
      <w:pPr>
        <w:ind w:left="360" w:hanging="360"/>
      </w:pPr>
    </w:p>
    <w:p w14:paraId="0C164677" w14:textId="66E92CA2" w:rsidR="00223E72" w:rsidRDefault="00D17720" w:rsidP="00223E72">
      <w:pPr>
        <w:ind w:left="360" w:hanging="360"/>
      </w:pPr>
      <w:r w:rsidRPr="00E51457">
        <w:t>Cooper W</w:t>
      </w:r>
      <w:r w:rsidR="00DF5B59" w:rsidRPr="00E51457">
        <w:t xml:space="preserve">. </w:t>
      </w:r>
      <w:r w:rsidRPr="00E51457">
        <w:t>R</w:t>
      </w:r>
      <w:r w:rsidR="00DF5B59" w:rsidRPr="00E51457">
        <w:t>.</w:t>
      </w:r>
      <w:r w:rsidRPr="00E51457">
        <w:t>, Horton D</w:t>
      </w:r>
      <w:r w:rsidR="00DF5B59" w:rsidRPr="00E51457">
        <w:t xml:space="preserve">. </w:t>
      </w:r>
      <w:r w:rsidRPr="00E51457">
        <w:t>R</w:t>
      </w:r>
      <w:r w:rsidR="00DF5B59" w:rsidRPr="00E51457">
        <w:t>.</w:t>
      </w:r>
      <w:r w:rsidRPr="00E51457">
        <w:t>, Unruh T</w:t>
      </w:r>
      <w:r w:rsidR="00DF5B59" w:rsidRPr="00E51457">
        <w:t xml:space="preserve">. </w:t>
      </w:r>
      <w:r w:rsidRPr="00E51457">
        <w:t>R</w:t>
      </w:r>
      <w:r w:rsidR="00DF5B59" w:rsidRPr="00E51457">
        <w:t>.</w:t>
      </w:r>
      <w:r w:rsidRPr="00E51457">
        <w:t xml:space="preserve">, </w:t>
      </w:r>
      <w:r w:rsidR="00DF5B59" w:rsidRPr="00E51457">
        <w:t xml:space="preserve">and </w:t>
      </w:r>
      <w:r w:rsidRPr="00E51457">
        <w:t>Garczynski S</w:t>
      </w:r>
      <w:r w:rsidR="00DF5B59" w:rsidRPr="00E51457">
        <w:t xml:space="preserve">. </w:t>
      </w:r>
      <w:r w:rsidRPr="00E51457">
        <w:t xml:space="preserve">F. </w:t>
      </w:r>
      <w:r w:rsidR="00DF5B59" w:rsidRPr="00E51457">
        <w:t xml:space="preserve">2016. </w:t>
      </w:r>
      <w:r w:rsidRPr="00E51457">
        <w:t>Gut Content Analysis of a Phloem-Feeding Insect, Bactericera cockerelli (Hemiptera: Triozidae). Environ Entomol. 2016 Aug;45(4):938-44. doi: 10.1093/ee/nvw060. Epub 2016 Jun 6. PMID: 27271944.</w:t>
      </w:r>
    </w:p>
    <w:p w14:paraId="4B01B4FC" w14:textId="77777777" w:rsidR="00223E72" w:rsidRDefault="00223E72" w:rsidP="00223E72">
      <w:pPr>
        <w:ind w:left="360" w:hanging="360"/>
      </w:pPr>
    </w:p>
    <w:p w14:paraId="1EAB67FC" w14:textId="4647C948" w:rsidR="00223E72" w:rsidRDefault="001074AD" w:rsidP="00223E72">
      <w:pPr>
        <w:ind w:left="360" w:hanging="360"/>
      </w:pPr>
      <w:r w:rsidRPr="00E51457">
        <w:t xml:space="preserve">Cooper, W. R., Walker III, W. B., Angelella, G. M., Swisher Grimm, K. D., Foutz, J. J., Harper, S. J., </w:t>
      </w:r>
      <w:r w:rsidR="00FD2F96" w:rsidRPr="00E51457">
        <w:t>Nottingham, L</w:t>
      </w:r>
      <w:r w:rsidR="00DF5B59" w:rsidRPr="00E51457">
        <w:t xml:space="preserve">. </w:t>
      </w:r>
      <w:r w:rsidR="00FD2F96" w:rsidRPr="00E51457">
        <w:t>B</w:t>
      </w:r>
      <w:r w:rsidR="00DF5B59" w:rsidRPr="00E51457">
        <w:t>.</w:t>
      </w:r>
      <w:r w:rsidR="00FD2F96" w:rsidRPr="00E51457">
        <w:t>, Northfield, T</w:t>
      </w:r>
      <w:r w:rsidR="00DF5B59" w:rsidRPr="00E51457">
        <w:t xml:space="preserve">. </w:t>
      </w:r>
      <w:r w:rsidR="00FD2F96" w:rsidRPr="00E51457">
        <w:t>B</w:t>
      </w:r>
      <w:r w:rsidR="00DF5B59" w:rsidRPr="00E51457">
        <w:t>.</w:t>
      </w:r>
      <w:r w:rsidR="00FD2F96" w:rsidRPr="00E51457">
        <w:t>, Wohleb</w:t>
      </w:r>
      <w:r w:rsidRPr="00E51457">
        <w:t xml:space="preserve"> </w:t>
      </w:r>
      <w:r w:rsidR="00FD2F96" w:rsidRPr="00E51457">
        <w:t>C</w:t>
      </w:r>
      <w:r w:rsidR="00DF5B59" w:rsidRPr="00E51457">
        <w:t xml:space="preserve">. </w:t>
      </w:r>
      <w:r w:rsidR="00FD2F96" w:rsidRPr="00E51457">
        <w:t>H</w:t>
      </w:r>
      <w:r w:rsidR="00DF5B59" w:rsidRPr="00E51457">
        <w:t>.</w:t>
      </w:r>
      <w:r w:rsidR="00FD2F96" w:rsidRPr="00E51457">
        <w:t xml:space="preserve">, </w:t>
      </w:r>
      <w:r w:rsidRPr="00E51457">
        <w:t>&amp; Strausbaugh, C</w:t>
      </w:r>
      <w:r w:rsidR="00DF5B59" w:rsidRPr="00E51457">
        <w:t xml:space="preserve">. </w:t>
      </w:r>
      <w:r w:rsidRPr="00E51457">
        <w:t>A</w:t>
      </w:r>
      <w:r w:rsidR="00FD2F96" w:rsidRPr="00E51457">
        <w:t xml:space="preserve">. </w:t>
      </w:r>
      <w:r w:rsidRPr="00E51457">
        <w:t xml:space="preserve">2023. Bacterial endosymbionts identified from leafhopper (Hemiptera: Cicadellidae) vectors of phytoplasmas. </w:t>
      </w:r>
      <w:r w:rsidRPr="00223E72">
        <w:rPr>
          <w:i/>
          <w:iCs/>
        </w:rPr>
        <w:t>Environmental Entomology</w:t>
      </w:r>
      <w:r w:rsidRPr="00E51457">
        <w:t xml:space="preserve">, </w:t>
      </w:r>
      <w:r w:rsidRPr="00223E72">
        <w:rPr>
          <w:i/>
          <w:iCs/>
        </w:rPr>
        <w:t>52</w:t>
      </w:r>
      <w:r w:rsidRPr="00E51457">
        <w:t>(2), 243-253.</w:t>
      </w:r>
    </w:p>
    <w:p w14:paraId="543B4968" w14:textId="77777777" w:rsidR="00223E72" w:rsidRDefault="00223E72" w:rsidP="00223E72">
      <w:pPr>
        <w:ind w:left="360" w:hanging="360"/>
        <w:rPr>
          <w:shd w:val="clear" w:color="auto" w:fill="FFFFFF"/>
        </w:rPr>
      </w:pPr>
    </w:p>
    <w:p w14:paraId="7F8F7C2A" w14:textId="7CDA0D40" w:rsidR="00055B99" w:rsidRPr="00E51457" w:rsidRDefault="00055B99" w:rsidP="00223E72">
      <w:pPr>
        <w:ind w:left="360" w:hanging="360"/>
      </w:pPr>
      <w:r w:rsidRPr="00223E72">
        <w:rPr>
          <w:shd w:val="clear" w:color="auto" w:fill="FFFFFF"/>
        </w:rPr>
        <w:t xml:space="preserve">Crosslin, J. M., Rondon, S. I., &amp; Hamm, P. B. 2012. Population dynamics of the beet leafhopper in northeastern Oregon and incidence of the beet leafhopper-transmitted virescence agent phytoplasma. </w:t>
      </w:r>
      <w:r w:rsidRPr="00223E72">
        <w:rPr>
          <w:i/>
          <w:iCs/>
          <w:shd w:val="clear" w:color="auto" w:fill="FFFFFF"/>
        </w:rPr>
        <w:t>American journal of potato research</w:t>
      </w:r>
      <w:r w:rsidRPr="00223E72">
        <w:rPr>
          <w:shd w:val="clear" w:color="auto" w:fill="FFFFFF"/>
        </w:rPr>
        <w:t xml:space="preserve">, </w:t>
      </w:r>
      <w:r w:rsidRPr="00223E72">
        <w:rPr>
          <w:i/>
          <w:iCs/>
          <w:shd w:val="clear" w:color="auto" w:fill="FFFFFF"/>
        </w:rPr>
        <w:t>89</w:t>
      </w:r>
      <w:r w:rsidRPr="00223E72">
        <w:rPr>
          <w:shd w:val="clear" w:color="auto" w:fill="FFFFFF"/>
        </w:rPr>
        <w:t>, 82-88.</w:t>
      </w:r>
    </w:p>
    <w:p w14:paraId="5240EAC5" w14:textId="77777777" w:rsidR="00223E72" w:rsidRDefault="00223E72" w:rsidP="00223E72">
      <w:pPr>
        <w:ind w:left="360" w:hanging="360"/>
        <w:rPr>
          <w:shd w:val="clear" w:color="auto" w:fill="FFFFFF"/>
        </w:rPr>
      </w:pPr>
    </w:p>
    <w:p w14:paraId="31BA59BE" w14:textId="68C46AC5" w:rsidR="00055B99" w:rsidRDefault="00055B99" w:rsidP="00223E72">
      <w:pPr>
        <w:ind w:left="360" w:hanging="360"/>
        <w:rPr>
          <w:shd w:val="clear" w:color="auto" w:fill="FFFFFF"/>
        </w:rPr>
      </w:pPr>
      <w:r w:rsidRPr="00223E72">
        <w:rPr>
          <w:shd w:val="clear" w:color="auto" w:fill="FFFFFF"/>
        </w:rPr>
        <w:t>Douglass, J. R., and W. C. Cook. 1952. The beet leafhopper. USDA Yearbook of Agriculture 1952: 544–550.</w:t>
      </w:r>
    </w:p>
    <w:p w14:paraId="6F738239" w14:textId="77777777" w:rsidR="00810163" w:rsidRDefault="00810163" w:rsidP="00223E72">
      <w:pPr>
        <w:ind w:left="360" w:hanging="360"/>
        <w:rPr>
          <w:shd w:val="clear" w:color="auto" w:fill="FFFFFF"/>
        </w:rPr>
      </w:pPr>
    </w:p>
    <w:p w14:paraId="6B916BBC" w14:textId="4F476FB3" w:rsidR="00810163" w:rsidRDefault="00810163" w:rsidP="00223E72">
      <w:pPr>
        <w:ind w:left="360" w:hanging="360"/>
        <w:rPr>
          <w:shd w:val="clear" w:color="auto" w:fill="FFFFFF"/>
        </w:rPr>
      </w:pPr>
      <w:r>
        <w:t xml:space="preserve">Frantz, R., Nischwitz, C., Compton, T., and </w:t>
      </w:r>
      <w:r w:rsidR="0036198C">
        <w:t xml:space="preserve">L.F. Gordillo. </w:t>
      </w:r>
      <w:r>
        <w:t xml:space="preserve">Modeling the Spread of Curly Top Disease in Tomatoes. 2023. </w:t>
      </w:r>
      <w:r>
        <w:rPr>
          <w:i/>
          <w:iCs/>
        </w:rPr>
        <w:t>Letters in Biomathematics</w:t>
      </w:r>
      <w:r>
        <w:t xml:space="preserve">, </w:t>
      </w:r>
      <w:r>
        <w:rPr>
          <w:i/>
          <w:iCs/>
        </w:rPr>
        <w:t>10</w:t>
      </w:r>
      <w:r>
        <w:t xml:space="preserve">(1), 53-61. </w:t>
      </w:r>
      <w:hyperlink r:id="rId22" w:history="1">
        <w:r>
          <w:rPr>
            <w:rStyle w:val="Hyperlink"/>
          </w:rPr>
          <w:t>https://doi.org/10.30707/LiB10.1.1682014077.8265</w:t>
        </w:r>
      </w:hyperlink>
    </w:p>
    <w:p w14:paraId="6F4E5626" w14:textId="77777777" w:rsidR="00223E72" w:rsidRDefault="00223E72" w:rsidP="00223E72">
      <w:pPr>
        <w:ind w:left="360" w:hanging="360"/>
        <w:rPr>
          <w:shd w:val="clear" w:color="auto" w:fill="FFFFFF"/>
        </w:rPr>
      </w:pPr>
    </w:p>
    <w:p w14:paraId="0605383D" w14:textId="114B2620" w:rsidR="00DA389B" w:rsidRDefault="00DA389B" w:rsidP="00223E72">
      <w:pPr>
        <w:ind w:left="360" w:hanging="360"/>
        <w:rPr>
          <w:shd w:val="clear" w:color="auto" w:fill="FFFFFF"/>
        </w:rPr>
      </w:pPr>
      <w:r>
        <w:rPr>
          <w:bCs/>
        </w:rPr>
        <w:t xml:space="preserve">Gilbertson, R. L., </w:t>
      </w:r>
      <w:r w:rsidRPr="00795573">
        <w:rPr>
          <w:bCs/>
        </w:rPr>
        <w:t>Beet curly top virus and other viruses of concern</w:t>
      </w:r>
      <w:r>
        <w:rPr>
          <w:bCs/>
        </w:rPr>
        <w:t xml:space="preserve">. </w:t>
      </w:r>
      <w:hyperlink r:id="rId23" w:history="1">
        <w:r w:rsidRPr="00043FCB">
          <w:rPr>
            <w:rStyle w:val="Hyperlink"/>
            <w:bCs/>
          </w:rPr>
          <w:t>https://ucanr.edu/sites/Vegetable_Crops/files/227742.pdf</w:t>
        </w:r>
      </w:hyperlink>
      <w:r>
        <w:rPr>
          <w:bCs/>
        </w:rPr>
        <w:t xml:space="preserve">. </w:t>
      </w:r>
      <w:r>
        <w:rPr>
          <w:rStyle w:val="hgkelc"/>
          <w:lang w:val="en"/>
        </w:rPr>
        <w:t>PowerPoint Presentation</w:t>
      </w:r>
    </w:p>
    <w:p w14:paraId="3B35476B" w14:textId="77777777" w:rsidR="00DA389B" w:rsidRDefault="00DA389B" w:rsidP="00223E72">
      <w:pPr>
        <w:ind w:left="360" w:hanging="360"/>
        <w:rPr>
          <w:shd w:val="clear" w:color="auto" w:fill="FFFFFF"/>
        </w:rPr>
      </w:pPr>
    </w:p>
    <w:p w14:paraId="60F4A690" w14:textId="73FCC71A" w:rsidR="00223E72" w:rsidRPr="00E51457" w:rsidRDefault="00223E72" w:rsidP="00223E72">
      <w:pPr>
        <w:ind w:left="360" w:hanging="360"/>
      </w:pPr>
      <w:r>
        <w:rPr>
          <w:shd w:val="clear" w:color="auto" w:fill="FFFFFF"/>
        </w:rPr>
        <w:t>Guo, Z., Wang X.-B., Wang Y., Li W.-X., Gal-On, A. Ding S.-W. (2018) Identification of a new host factor required for antiviral RNAi and amplication of viral siRNAs. Plant Physiology, 175, 1587-1597.</w:t>
      </w:r>
    </w:p>
    <w:p w14:paraId="2236A8EB" w14:textId="77777777" w:rsidR="00223E72" w:rsidRDefault="00223E72" w:rsidP="00223E72"/>
    <w:p w14:paraId="369B4DD6" w14:textId="5E8B5487" w:rsidR="00E37A46" w:rsidRPr="00E51457" w:rsidRDefault="00E37A46" w:rsidP="00223E72">
      <w:pPr>
        <w:ind w:left="360" w:hanging="360"/>
      </w:pPr>
      <w:r w:rsidRPr="00E51457">
        <w:t xml:space="preserve">Harries, F. H., &amp; Douglass, J. R. 1948. Bionomic studies on the beet leafhopper. </w:t>
      </w:r>
      <w:r w:rsidRPr="00223E72">
        <w:rPr>
          <w:i/>
          <w:iCs/>
        </w:rPr>
        <w:t>Ecological Monographs</w:t>
      </w:r>
      <w:r w:rsidRPr="00E51457">
        <w:t xml:space="preserve">, </w:t>
      </w:r>
      <w:r w:rsidRPr="00223E72">
        <w:rPr>
          <w:i/>
          <w:iCs/>
        </w:rPr>
        <w:t>18</w:t>
      </w:r>
      <w:r w:rsidRPr="00E51457">
        <w:t>(1), 45-79.</w:t>
      </w:r>
    </w:p>
    <w:p w14:paraId="652C8AC2" w14:textId="77777777" w:rsidR="00223E72" w:rsidRDefault="00223E72" w:rsidP="00223E72">
      <w:pPr>
        <w:ind w:left="360" w:hanging="360"/>
      </w:pPr>
    </w:p>
    <w:p w14:paraId="5365C6C2" w14:textId="15CFEFBB" w:rsidR="008927D1" w:rsidRPr="00E51457" w:rsidRDefault="008927D1" w:rsidP="00223E72">
      <w:pPr>
        <w:ind w:left="360" w:hanging="360"/>
      </w:pPr>
      <w:r w:rsidRPr="00E51457">
        <w:t xml:space="preserve">Harveson, R. M. 2015. Beet curly top: America’s first serious disease of sugar beets. </w:t>
      </w:r>
      <w:r w:rsidRPr="00223E72">
        <w:rPr>
          <w:i/>
          <w:iCs/>
        </w:rPr>
        <w:t>Online publication. APS Features. doi</w:t>
      </w:r>
      <w:r w:rsidRPr="00E51457">
        <w:t xml:space="preserve">, </w:t>
      </w:r>
      <w:r w:rsidRPr="00223E72">
        <w:rPr>
          <w:i/>
          <w:iCs/>
        </w:rPr>
        <w:t>10</w:t>
      </w:r>
      <w:r w:rsidRPr="00E51457">
        <w:t>.</w:t>
      </w:r>
    </w:p>
    <w:p w14:paraId="6BDD8F85" w14:textId="77777777" w:rsidR="00223E72" w:rsidRDefault="00223E72" w:rsidP="00223E72">
      <w:pPr>
        <w:ind w:left="360" w:hanging="360"/>
      </w:pPr>
    </w:p>
    <w:p w14:paraId="0C2B67A5" w14:textId="77777777" w:rsidR="00C534CA" w:rsidRDefault="00076FFA" w:rsidP="00223E72">
      <w:pPr>
        <w:ind w:left="360" w:hanging="360"/>
      </w:pPr>
      <w:r w:rsidRPr="00E51457">
        <w:t xml:space="preserve">Hills, O. A. 1937. The beet leafhopper in the central </w:t>
      </w:r>
      <w:proofErr w:type="gramStart"/>
      <w:r w:rsidRPr="00E51457">
        <w:t>Columbia river</w:t>
      </w:r>
      <w:proofErr w:type="gramEnd"/>
      <w:r w:rsidRPr="00E51457">
        <w:t xml:space="preserve"> breeding area. </w:t>
      </w:r>
      <w:r w:rsidRPr="00223E72">
        <w:rPr>
          <w:i/>
          <w:iCs/>
        </w:rPr>
        <w:t>Journal of Agricultural Research</w:t>
      </w:r>
      <w:r w:rsidRPr="00E51457">
        <w:t xml:space="preserve">, </w:t>
      </w:r>
      <w:r w:rsidRPr="00223E72">
        <w:rPr>
          <w:i/>
          <w:iCs/>
        </w:rPr>
        <w:t>55</w:t>
      </w:r>
      <w:r w:rsidRPr="00E51457">
        <w:t>, 21.</w:t>
      </w:r>
    </w:p>
    <w:p w14:paraId="793E8450" w14:textId="77777777" w:rsidR="00C534CA" w:rsidRDefault="00C534CA" w:rsidP="00223E72">
      <w:pPr>
        <w:ind w:left="360" w:hanging="360"/>
      </w:pPr>
    </w:p>
    <w:p w14:paraId="45D118DF" w14:textId="42BA7597" w:rsidR="00223E72" w:rsidRDefault="00C534CA" w:rsidP="00C534CA">
      <w:pPr>
        <w:ind w:left="360" w:hanging="360"/>
      </w:pPr>
      <w:r>
        <w:t xml:space="preserve">Horton, D. R., Cooper, W. R., Swisher-Grimm, K. D., Crowder, D. W., Fu, Z., Waters, T. D., ... &amp; Blua, M. (2018). The beet leafhopper odyssey in North America: a brief overview. </w:t>
      </w:r>
      <w:r>
        <w:rPr>
          <w:i/>
          <w:iCs/>
        </w:rPr>
        <w:t>Potato Prog</w:t>
      </w:r>
      <w:r>
        <w:t xml:space="preserve">, </w:t>
      </w:r>
      <w:r>
        <w:rPr>
          <w:i/>
          <w:iCs/>
        </w:rPr>
        <w:t>18</w:t>
      </w:r>
      <w:r>
        <w:t>, 1-10.</w:t>
      </w:r>
    </w:p>
    <w:p w14:paraId="10D145A7" w14:textId="77777777" w:rsidR="00C534CA" w:rsidRDefault="00C534CA" w:rsidP="00C534CA">
      <w:pPr>
        <w:ind w:left="360" w:hanging="360"/>
      </w:pPr>
    </w:p>
    <w:p w14:paraId="7D011F59" w14:textId="2A6A29C4" w:rsidR="00CD7744" w:rsidRDefault="00CD7744" w:rsidP="00223E72">
      <w:pPr>
        <w:ind w:left="360" w:hanging="360"/>
      </w:pPr>
      <w:r w:rsidRPr="00E51457">
        <w:t xml:space="preserve">Hudson, A., Richman, D. B., Escobar, I., &amp; Creamer, R. 2010. Comparison of the feeding behavior and genetics of beet leafhopper, Circulifer tenellus, populations from California and New Mexico. </w:t>
      </w:r>
      <w:r w:rsidRPr="00223E72">
        <w:rPr>
          <w:i/>
          <w:iCs/>
        </w:rPr>
        <w:t>Southwestern Entomologist</w:t>
      </w:r>
      <w:r w:rsidRPr="00E51457">
        <w:t xml:space="preserve">, </w:t>
      </w:r>
      <w:r w:rsidRPr="00223E72">
        <w:rPr>
          <w:i/>
          <w:iCs/>
        </w:rPr>
        <w:t>35</w:t>
      </w:r>
      <w:r w:rsidRPr="00E51457">
        <w:t>(3), 241-250.</w:t>
      </w:r>
    </w:p>
    <w:p w14:paraId="7F3F8411" w14:textId="77777777" w:rsidR="00C534CA" w:rsidRDefault="00C534CA" w:rsidP="00223E72">
      <w:pPr>
        <w:ind w:left="360" w:hanging="360"/>
      </w:pPr>
    </w:p>
    <w:p w14:paraId="1FE4E773" w14:textId="5787196E" w:rsidR="00223E72" w:rsidRDefault="00411AD3" w:rsidP="00411AD3">
      <w:pPr>
        <w:ind w:left="360" w:hanging="360"/>
      </w:pPr>
      <w:r>
        <w:t>Jackel JN, Buchmann RC, Singhal U, Bisaro DM. 2015. Analysis of geminivirus AL2 and L2 proteins reveals a novel AL2 silencing suppressor activity. J Virol. 2015 Mar;89(6):3176-87. doi: 10.1128/JVI.02625-14. Epub 2014 Dec 31. PMID: 25552721; PMCID: PMC4337558.</w:t>
      </w:r>
    </w:p>
    <w:p w14:paraId="12905836" w14:textId="77777777" w:rsidR="00223E72" w:rsidRDefault="00223E72" w:rsidP="00223E72">
      <w:pPr>
        <w:ind w:left="360" w:hanging="360"/>
      </w:pPr>
    </w:p>
    <w:p w14:paraId="1474D312" w14:textId="4653A93D" w:rsidR="003A135F" w:rsidRPr="00E51457" w:rsidRDefault="00804C1A" w:rsidP="00223E72">
      <w:pPr>
        <w:ind w:left="360" w:hanging="360"/>
        <w:rPr>
          <w:rStyle w:val="normaltextrun"/>
        </w:rPr>
      </w:pPr>
      <w:r w:rsidRPr="00E51457">
        <w:t>Knowlton, G. F. 1929. Bulletin No. 212-Studies on the Morphology of the Beet Leafhopper.</w:t>
      </w:r>
      <w:r w:rsidR="003A135F" w:rsidRPr="00223E72">
        <w:rPr>
          <w:rStyle w:val="normaltextrun"/>
          <w:lang w:val="en"/>
        </w:rPr>
        <w:t>Lai et al 2009</w:t>
      </w:r>
    </w:p>
    <w:p w14:paraId="0AE10AA1" w14:textId="77777777" w:rsidR="00223E72" w:rsidRDefault="00223E72" w:rsidP="00223E72">
      <w:pPr>
        <w:ind w:left="360" w:hanging="360"/>
      </w:pPr>
    </w:p>
    <w:p w14:paraId="67B0EF5D" w14:textId="3CAE6EE5" w:rsidR="006763BF" w:rsidRPr="00E51457" w:rsidRDefault="000D6033" w:rsidP="00223E72">
      <w:pPr>
        <w:ind w:left="360" w:hanging="360"/>
        <w:rPr>
          <w:rStyle w:val="normaltextrun"/>
        </w:rPr>
      </w:pPr>
      <w:r w:rsidRPr="00E51457">
        <w:t xml:space="preserve">Lee, H., Wintermantel, W. M., Trumble, J. T., Fowles, T. M., &amp; Nansen, C. 2022. Modeling and validation of oviposition by a polyphagous insect pest as a function of temperature and host plant species. </w:t>
      </w:r>
      <w:r w:rsidRPr="00223E72">
        <w:rPr>
          <w:i/>
          <w:iCs/>
        </w:rPr>
        <w:t>PloS one</w:t>
      </w:r>
      <w:r w:rsidRPr="00E51457">
        <w:t xml:space="preserve">, </w:t>
      </w:r>
      <w:r w:rsidRPr="00223E72">
        <w:rPr>
          <w:i/>
          <w:iCs/>
        </w:rPr>
        <w:t>17</w:t>
      </w:r>
      <w:r w:rsidRPr="00E51457">
        <w:t>(9), e0274003.</w:t>
      </w:r>
      <w:r w:rsidR="006763BF" w:rsidRPr="00223E72">
        <w:rPr>
          <w:rStyle w:val="normaltextrun"/>
          <w:lang w:val="en"/>
        </w:rPr>
        <w:t>Lozano-Duran et al 2011</w:t>
      </w:r>
    </w:p>
    <w:p w14:paraId="521D3C8D" w14:textId="77777777" w:rsidR="00223E72" w:rsidRDefault="00223E72" w:rsidP="00223E72">
      <w:pPr>
        <w:ind w:left="360" w:hanging="360"/>
        <w:rPr>
          <w:shd w:val="clear" w:color="auto" w:fill="FFFFFF"/>
        </w:rPr>
      </w:pPr>
    </w:p>
    <w:p w14:paraId="54114723" w14:textId="71A4960C" w:rsidR="00D11E8B" w:rsidRPr="00E51457" w:rsidRDefault="00D11E8B" w:rsidP="00223E72">
      <w:pPr>
        <w:ind w:left="360" w:hanging="360"/>
      </w:pPr>
      <w:r w:rsidRPr="00223E72">
        <w:rPr>
          <w:shd w:val="clear" w:color="auto" w:fill="FFFFFF"/>
        </w:rPr>
        <w:t>Luna AP, Romero-Rodriguez B, Rosas-Diaz T, Cererol L, Rodriguez-Negrete EA, Castillo AG, Bejarano ER. 2020. Characterization of Curtovirus V2 Protein, a Functional Homolog of Begomovirus V2. Frontiers in plant science. 11:835–835. doi:10.3389/fpls.2020.00835.</w:t>
      </w:r>
    </w:p>
    <w:p w14:paraId="2E2CC732" w14:textId="77777777" w:rsidR="00223E72" w:rsidRDefault="00223E72" w:rsidP="00223E72">
      <w:pPr>
        <w:ind w:left="360" w:hanging="360"/>
        <w:rPr>
          <w:shd w:val="clear" w:color="auto" w:fill="FFFFFF"/>
        </w:rPr>
      </w:pPr>
    </w:p>
    <w:p w14:paraId="46FC9B99" w14:textId="2E55D72E" w:rsidR="00D11E8B" w:rsidRPr="00E51457" w:rsidRDefault="00D11E8B" w:rsidP="00223E72">
      <w:pPr>
        <w:ind w:left="360" w:hanging="360"/>
      </w:pPr>
      <w:r w:rsidRPr="00223E72">
        <w:rPr>
          <w:shd w:val="clear" w:color="auto" w:fill="FFFFFF"/>
        </w:rPr>
        <w:t xml:space="preserve">Majumdar R, Galewski PJ, Eujayl I, Minocha R, Vincill E, Strausbaugh CA. 2022. Regulatory Roles of Small Non-coding RNAs in Sugar Beet Resistance Against </w:t>
      </w:r>
      <w:r w:rsidRPr="00223E72">
        <w:rPr>
          <w:i/>
          <w:iCs/>
          <w:shd w:val="clear" w:color="auto" w:fill="FFFFFF"/>
        </w:rPr>
        <w:t>Beet curly top virus</w:t>
      </w:r>
      <w:r w:rsidRPr="00223E72">
        <w:rPr>
          <w:shd w:val="clear" w:color="auto" w:fill="FFFFFF"/>
        </w:rPr>
        <w:t xml:space="preserve">. Front Plant Sci. 2022 Jan </w:t>
      </w:r>
      <w:proofErr w:type="gramStart"/>
      <w:r w:rsidRPr="00223E72">
        <w:rPr>
          <w:shd w:val="clear" w:color="auto" w:fill="FFFFFF"/>
        </w:rPr>
        <w:t>10;12:780877</w:t>
      </w:r>
      <w:proofErr w:type="gramEnd"/>
      <w:r w:rsidRPr="00223E72">
        <w:rPr>
          <w:shd w:val="clear" w:color="auto" w:fill="FFFFFF"/>
        </w:rPr>
        <w:t>. doi: 10.3389/fpls.2021.780877. PMID: 35082811; PMCID: PMC8786109.</w:t>
      </w:r>
    </w:p>
    <w:p w14:paraId="74B6C02F" w14:textId="77777777" w:rsidR="00223E72" w:rsidRDefault="00223E72" w:rsidP="00223E72">
      <w:pPr>
        <w:ind w:left="360" w:hanging="360"/>
        <w:rPr>
          <w:shd w:val="clear" w:color="auto" w:fill="FFFFFF"/>
        </w:rPr>
      </w:pPr>
    </w:p>
    <w:p w14:paraId="129BEBD4" w14:textId="0B37BF68" w:rsidR="00E51457" w:rsidRPr="00E51457" w:rsidRDefault="00E51457" w:rsidP="00223E72">
      <w:pPr>
        <w:ind w:left="360" w:hanging="360"/>
      </w:pPr>
      <w:r w:rsidRPr="00223E72">
        <w:rPr>
          <w:shd w:val="clear" w:color="auto" w:fill="FFFFFF"/>
        </w:rPr>
        <w:t xml:space="preserve">Melgarejo TA, Chen L-F, Rojas MR, Schilder A, Gilbertson RL. 2022. Curly Top Disease of Hemp </w:t>
      </w:r>
      <w:proofErr w:type="gramStart"/>
      <w:r w:rsidRPr="00223E72">
        <w:rPr>
          <w:shd w:val="clear" w:color="auto" w:fill="FFFFFF"/>
        </w:rPr>
        <w:t>( Cannabis</w:t>
      </w:r>
      <w:proofErr w:type="gramEnd"/>
      <w:r w:rsidRPr="00223E72">
        <w:rPr>
          <w:shd w:val="clear" w:color="auto" w:fill="FFFFFF"/>
        </w:rPr>
        <w:t xml:space="preserve"> sativa ) in California Is Caused by Mild-Type Strains of Beet curly top virus Often in Mixed Infection. Plant disease. 106(12):3022–3026. doi:10.1094/PDIS-04-22-0856-SC.</w:t>
      </w:r>
    </w:p>
    <w:p w14:paraId="2ADC6819" w14:textId="77777777" w:rsidR="00223E72" w:rsidRDefault="00223E72" w:rsidP="00223E72">
      <w:pPr>
        <w:ind w:left="360" w:hanging="360"/>
      </w:pPr>
    </w:p>
    <w:p w14:paraId="27F561A8" w14:textId="56C3A6A2" w:rsidR="0019615C" w:rsidRPr="00E51457" w:rsidRDefault="0019615C" w:rsidP="00223E72">
      <w:pPr>
        <w:ind w:left="360" w:hanging="360"/>
      </w:pPr>
      <w:r w:rsidRPr="00E51457">
        <w:t xml:space="preserve">Munyaneza, J. E. 2005. Purple top disease and beet leafhopper-transmitted virescence agent (BLTVA) phytoplasma in potatoes of the Pacific Northwest of the United States. </w:t>
      </w:r>
      <w:r w:rsidRPr="00223E72">
        <w:rPr>
          <w:i/>
          <w:iCs/>
        </w:rPr>
        <w:t>Potato in progress: Science meets practice</w:t>
      </w:r>
      <w:r w:rsidRPr="00E51457">
        <w:t>, 211-220</w:t>
      </w:r>
    </w:p>
    <w:p w14:paraId="40F6D847" w14:textId="77777777" w:rsidR="00223E72" w:rsidRDefault="00223E72" w:rsidP="00223E72">
      <w:pPr>
        <w:ind w:left="360" w:hanging="360"/>
      </w:pPr>
    </w:p>
    <w:p w14:paraId="3FC44BE4" w14:textId="2D5F6D74" w:rsidR="00C71AE9" w:rsidRPr="00E51457" w:rsidRDefault="00C71AE9" w:rsidP="00223E72">
      <w:pPr>
        <w:ind w:left="360" w:hanging="360"/>
      </w:pPr>
      <w:r w:rsidRPr="00E51457">
        <w:t xml:space="preserve">Munyaneza, J. E., Crosslin, J. M., &amp; Upton, J. E. 2006. Beet leafhopper (Hemiptera: Cicadellidae) transmits the Columbia Basin potato purple top phytoplasma to potatoes, beets, and weeds. </w:t>
      </w:r>
      <w:r w:rsidRPr="00223E72">
        <w:rPr>
          <w:i/>
          <w:iCs/>
        </w:rPr>
        <w:t>Journal of Economic Entomology</w:t>
      </w:r>
      <w:r w:rsidRPr="00E51457">
        <w:t xml:space="preserve">, </w:t>
      </w:r>
      <w:r w:rsidRPr="00223E72">
        <w:rPr>
          <w:i/>
          <w:iCs/>
        </w:rPr>
        <w:t>99</w:t>
      </w:r>
      <w:r w:rsidRPr="00E51457">
        <w:t>(2), 268-272.</w:t>
      </w:r>
    </w:p>
    <w:p w14:paraId="3484DA24" w14:textId="77777777" w:rsidR="00223E72" w:rsidRDefault="00223E72" w:rsidP="00223E72">
      <w:pPr>
        <w:ind w:left="360" w:hanging="360"/>
      </w:pPr>
    </w:p>
    <w:p w14:paraId="7779AD4B" w14:textId="6DFD9688" w:rsidR="00DF2FEC" w:rsidRPr="00E51457" w:rsidRDefault="00DF2FEC" w:rsidP="00223E72">
      <w:pPr>
        <w:ind w:left="360" w:hanging="360"/>
      </w:pPr>
      <w:r w:rsidRPr="00E51457">
        <w:t xml:space="preserve">Munyaneza, J. E., Crosslin, J. M., Upton, J. E., &amp; Buchman, J. L. 2010. Incidence of the beet leafhopper-transmitted virescence agent phytoplasma in local populations of the beet leaf hopper, Circulifer tenellus, in Washington State. </w:t>
      </w:r>
      <w:r w:rsidRPr="00223E72">
        <w:rPr>
          <w:i/>
          <w:iCs/>
        </w:rPr>
        <w:t>Journal of Insect Science</w:t>
      </w:r>
      <w:r w:rsidRPr="00E51457">
        <w:t xml:space="preserve">, </w:t>
      </w:r>
      <w:r w:rsidRPr="00223E72">
        <w:rPr>
          <w:i/>
          <w:iCs/>
        </w:rPr>
        <w:t>10</w:t>
      </w:r>
      <w:r w:rsidRPr="00E51457">
        <w:t>(1), 18.</w:t>
      </w:r>
    </w:p>
    <w:p w14:paraId="0848D779" w14:textId="77777777" w:rsidR="00223E72" w:rsidRDefault="00223E72" w:rsidP="00223E72">
      <w:pPr>
        <w:ind w:left="360" w:hanging="360"/>
      </w:pPr>
    </w:p>
    <w:p w14:paraId="7761C311" w14:textId="10C8F417" w:rsidR="00F15E7D" w:rsidRPr="00E51457" w:rsidRDefault="00F15E7D" w:rsidP="00223E72">
      <w:pPr>
        <w:ind w:left="360" w:hanging="360"/>
      </w:pPr>
      <w:r w:rsidRPr="00E51457">
        <w:lastRenderedPageBreak/>
        <w:t xml:space="preserve">Munyaneza, J. E., Jensen, A. S., Hamm, P. B., &amp; Upton, J. E. 2008. Seasonal occurrence and abundance of beet </w:t>
      </w:r>
      <w:proofErr w:type="gramStart"/>
      <w:r w:rsidRPr="00E51457">
        <w:t>leafhopper</w:t>
      </w:r>
      <w:proofErr w:type="gramEnd"/>
      <w:r w:rsidRPr="00E51457">
        <w:t xml:space="preserve"> in the potato growing region of Washington and Oregon Columbia Basin and Yakima Valley. </w:t>
      </w:r>
      <w:r w:rsidRPr="00223E72">
        <w:rPr>
          <w:i/>
          <w:iCs/>
        </w:rPr>
        <w:t>American Journal of Potato Research</w:t>
      </w:r>
      <w:r w:rsidRPr="00E51457">
        <w:t xml:space="preserve">, </w:t>
      </w:r>
      <w:r w:rsidRPr="00223E72">
        <w:rPr>
          <w:i/>
          <w:iCs/>
        </w:rPr>
        <w:t>85</w:t>
      </w:r>
      <w:r w:rsidRPr="00E51457">
        <w:t>, 77-84.</w:t>
      </w:r>
    </w:p>
    <w:p w14:paraId="5D022FE3" w14:textId="77777777" w:rsidR="00223E72" w:rsidRDefault="00223E72" w:rsidP="00223E72">
      <w:pPr>
        <w:ind w:left="360" w:hanging="360"/>
      </w:pPr>
    </w:p>
    <w:p w14:paraId="6D49DAC1" w14:textId="5B8D765A" w:rsidR="0019615C" w:rsidRPr="00E51457" w:rsidRDefault="0019615C" w:rsidP="00223E72">
      <w:pPr>
        <w:ind w:left="360" w:hanging="360"/>
      </w:pPr>
      <w:r w:rsidRPr="00E51457">
        <w:t>Munyaneza, J. E., &amp; Upton, J. E.</w:t>
      </w:r>
      <w:r w:rsidR="00925002" w:rsidRPr="00E51457">
        <w:t xml:space="preserve"> </w:t>
      </w:r>
      <w:r w:rsidRPr="00E51457">
        <w:t xml:space="preserve">2005. Beet leafhopper (Hemiptera: Cicadellidae) settling behavior, survival, and reproduction on selected host plants. </w:t>
      </w:r>
      <w:r w:rsidRPr="00223E72">
        <w:rPr>
          <w:i/>
          <w:iCs/>
        </w:rPr>
        <w:t>Journal of Economic Entomology</w:t>
      </w:r>
      <w:r w:rsidRPr="00E51457">
        <w:t xml:space="preserve">, </w:t>
      </w:r>
      <w:r w:rsidRPr="00223E72">
        <w:rPr>
          <w:i/>
          <w:iCs/>
        </w:rPr>
        <w:t>98</w:t>
      </w:r>
      <w:r w:rsidRPr="00E51457">
        <w:t>(6), 1824-1830</w:t>
      </w:r>
    </w:p>
    <w:p w14:paraId="64D59100" w14:textId="77777777" w:rsidR="00223E72" w:rsidRDefault="00223E72" w:rsidP="00223E72">
      <w:pPr>
        <w:ind w:left="360" w:hanging="360"/>
      </w:pPr>
    </w:p>
    <w:p w14:paraId="3B792D05" w14:textId="7374D9D4" w:rsidR="0068358A" w:rsidRPr="00E51457" w:rsidRDefault="0068358A" w:rsidP="00223E72">
      <w:pPr>
        <w:ind w:left="360" w:hanging="360"/>
      </w:pPr>
      <w:r w:rsidRPr="00E51457">
        <w:t xml:space="preserve">Nachappa, P., Fulladolsa, A. C., &amp; Stenglein, M. 2020. Wild wild west: emerging viruses and viroids of hemp. </w:t>
      </w:r>
      <w:r w:rsidRPr="00223E72">
        <w:rPr>
          <w:i/>
          <w:iCs/>
        </w:rPr>
        <w:t>Outlooks on Pest Management</w:t>
      </w:r>
      <w:r w:rsidRPr="00E51457">
        <w:t xml:space="preserve">, </w:t>
      </w:r>
      <w:r w:rsidRPr="00223E72">
        <w:rPr>
          <w:i/>
          <w:iCs/>
        </w:rPr>
        <w:t>31</w:t>
      </w:r>
      <w:r w:rsidRPr="00E51457">
        <w:t>(4), 175-179.</w:t>
      </w:r>
    </w:p>
    <w:p w14:paraId="7FAEDC40" w14:textId="77777777" w:rsidR="00223E72" w:rsidRDefault="00223E72" w:rsidP="00223E72">
      <w:pPr>
        <w:ind w:left="360" w:hanging="360"/>
      </w:pPr>
    </w:p>
    <w:p w14:paraId="7687489B" w14:textId="1F9DB17D" w:rsidR="00A1427B" w:rsidRPr="00E51457" w:rsidRDefault="00A1427B" w:rsidP="00223E72">
      <w:pPr>
        <w:ind w:left="360" w:hanging="360"/>
      </w:pPr>
      <w:r w:rsidRPr="00E51457">
        <w:t xml:space="preserve">Rondon, S. I., &amp; Murphy, A. F. (2016). Monitoring and controlling the beet leafhopper Circulifer tenellus in the Columbia Basin. </w:t>
      </w:r>
      <w:r w:rsidRPr="00223E72">
        <w:rPr>
          <w:i/>
          <w:iCs/>
        </w:rPr>
        <w:t>American journal of potato research</w:t>
      </w:r>
      <w:r w:rsidRPr="00E51457">
        <w:t xml:space="preserve">, </w:t>
      </w:r>
      <w:r w:rsidRPr="00223E72">
        <w:rPr>
          <w:i/>
          <w:iCs/>
        </w:rPr>
        <w:t>93</w:t>
      </w:r>
      <w:r w:rsidRPr="00E51457">
        <w:t>, 80-85.</w:t>
      </w:r>
    </w:p>
    <w:p w14:paraId="41D45B50" w14:textId="77777777" w:rsidR="00223E72" w:rsidRDefault="00223E72" w:rsidP="00223E72">
      <w:pPr>
        <w:pStyle w:val="ListParagraph"/>
        <w:ind w:left="360" w:hanging="360"/>
      </w:pPr>
    </w:p>
    <w:p w14:paraId="1ADEBEE8" w14:textId="7460D4E5" w:rsidR="002F1DE3" w:rsidRPr="00E51457" w:rsidRDefault="002F1DE3" w:rsidP="00223E72">
      <w:pPr>
        <w:ind w:left="360" w:hanging="360"/>
      </w:pPr>
      <w:r w:rsidRPr="00E51457">
        <w:t xml:space="preserve">Rondon, S. I., Roster, M. S., Hamlin, L. L., Green, K. J., Karasev, A. V., &amp; Crosslin, J. M. (2016). Characterization of beet curly top virus strains circulating in beet leafhoppers (Hemiptera: Cicadellidae) in Northeastern Oregon. </w:t>
      </w:r>
      <w:r w:rsidRPr="00223E72">
        <w:rPr>
          <w:i/>
          <w:iCs/>
        </w:rPr>
        <w:t>Plant Disease</w:t>
      </w:r>
      <w:r w:rsidRPr="00E51457">
        <w:t xml:space="preserve">, </w:t>
      </w:r>
      <w:r w:rsidRPr="00223E72">
        <w:rPr>
          <w:i/>
          <w:iCs/>
        </w:rPr>
        <w:t>100</w:t>
      </w:r>
      <w:r w:rsidRPr="00E51457">
        <w:t>(8), 1586-1590.</w:t>
      </w:r>
    </w:p>
    <w:p w14:paraId="5BA9CFE4" w14:textId="77777777" w:rsidR="00223E72" w:rsidRDefault="00223E72" w:rsidP="00223E72">
      <w:pPr>
        <w:ind w:left="360" w:hanging="360"/>
      </w:pPr>
    </w:p>
    <w:p w14:paraId="3CFA92BA" w14:textId="36EA757B" w:rsidR="00C609E3" w:rsidRPr="00E51457" w:rsidRDefault="00C609E3" w:rsidP="00223E72">
      <w:pPr>
        <w:ind w:left="360" w:hanging="360"/>
      </w:pPr>
      <w:r w:rsidRPr="00E51457">
        <w:t xml:space="preserve">Son, S., Oh, C. J., &amp; An, C. S. 2014. Arabidopsis thaliana remorins interact with SnRK1 and play a role in susceptibility to beet curly top virus and beet severe curly top virus. </w:t>
      </w:r>
      <w:r w:rsidRPr="00223E72">
        <w:rPr>
          <w:i/>
          <w:iCs/>
        </w:rPr>
        <w:t>The plant pathology journal</w:t>
      </w:r>
      <w:r w:rsidRPr="00E51457">
        <w:t xml:space="preserve">, </w:t>
      </w:r>
      <w:r w:rsidRPr="00223E72">
        <w:rPr>
          <w:i/>
          <w:iCs/>
        </w:rPr>
        <w:t>30</w:t>
      </w:r>
      <w:r w:rsidRPr="00E51457">
        <w:t>(3), 269.</w:t>
      </w:r>
    </w:p>
    <w:p w14:paraId="24FE207F" w14:textId="77777777" w:rsidR="00223E72" w:rsidRDefault="00223E72" w:rsidP="00223E72">
      <w:pPr>
        <w:ind w:left="360" w:hanging="360"/>
      </w:pPr>
    </w:p>
    <w:p w14:paraId="14A366ED" w14:textId="02D0F2C5" w:rsidR="003A0FD9" w:rsidRPr="00E51457" w:rsidRDefault="003A0FD9" w:rsidP="00223E72">
      <w:pPr>
        <w:ind w:left="360" w:hanging="360"/>
      </w:pPr>
      <w:r w:rsidRPr="00E51457">
        <w:t xml:space="preserve">Soto, M. J., &amp; Gilbertson, R. L. 2003. Distribution and rate of movement of the curtovirus Beet mild curly top virus (family Geminiviridae) in the beet leafhopper. </w:t>
      </w:r>
      <w:r w:rsidRPr="00223E72">
        <w:rPr>
          <w:i/>
          <w:iCs/>
        </w:rPr>
        <w:t>Phytopathology</w:t>
      </w:r>
      <w:r w:rsidRPr="00E51457">
        <w:t xml:space="preserve">, </w:t>
      </w:r>
      <w:r w:rsidRPr="00223E72">
        <w:rPr>
          <w:i/>
          <w:iCs/>
        </w:rPr>
        <w:t>93</w:t>
      </w:r>
      <w:r w:rsidRPr="00E51457">
        <w:t>(4), 478-484.</w:t>
      </w:r>
    </w:p>
    <w:p w14:paraId="0086DCB6" w14:textId="77777777" w:rsidR="00223E72" w:rsidRDefault="00223E72" w:rsidP="00223E72">
      <w:pPr>
        <w:ind w:left="360" w:hanging="360"/>
      </w:pPr>
    </w:p>
    <w:p w14:paraId="1C6EB443" w14:textId="7F47CCC0" w:rsidR="00486129" w:rsidRPr="00E51457" w:rsidRDefault="001C7B4F" w:rsidP="00223E72">
      <w:pPr>
        <w:ind w:left="360" w:hanging="360"/>
        <w:rPr>
          <w:rStyle w:val="normaltextrun"/>
        </w:rPr>
      </w:pPr>
      <w:r w:rsidRPr="00E51457">
        <w:t xml:space="preserve">Strausbaugh, C. A., Wintermantel, W. M., Gillen, A. M., &amp; Eujayl, I. A. 2008. Curly top survey in the western United States. </w:t>
      </w:r>
      <w:r w:rsidRPr="00223E72">
        <w:rPr>
          <w:i/>
          <w:iCs/>
        </w:rPr>
        <w:t>Phytopathology</w:t>
      </w:r>
      <w:r w:rsidRPr="00E51457">
        <w:t xml:space="preserve">, </w:t>
      </w:r>
      <w:r w:rsidRPr="00223E72">
        <w:rPr>
          <w:i/>
          <w:iCs/>
        </w:rPr>
        <w:t>98</w:t>
      </w:r>
      <w:r w:rsidRPr="00E51457">
        <w:t>(11), 1212-1217.</w:t>
      </w:r>
      <w:r w:rsidR="00486129" w:rsidRPr="00E51457">
        <w:rPr>
          <w:rStyle w:val="normaltextrun"/>
        </w:rPr>
        <w:t>Suzuki et al 2006</w:t>
      </w:r>
    </w:p>
    <w:p w14:paraId="3734BBB6" w14:textId="77777777" w:rsidR="00223E72" w:rsidRDefault="00223E72" w:rsidP="00223E72">
      <w:pPr>
        <w:ind w:left="360" w:hanging="360"/>
      </w:pPr>
    </w:p>
    <w:p w14:paraId="3890D88B" w14:textId="093451DA" w:rsidR="00450965" w:rsidRPr="00E51457" w:rsidRDefault="00450965" w:rsidP="00223E72">
      <w:pPr>
        <w:ind w:left="360" w:hanging="360"/>
      </w:pPr>
      <w:r w:rsidRPr="00E51457">
        <w:t xml:space="preserve">Swisher Grimm, K.D., Crosslin, J.C., Cooper, W.R., Frost, K.E., du Toit, L.J., Wohleb, C.H. 2021. First report of curly top of Coriandrum sativum L. caused by beet curly top virus in the Columbia Basin of Washington State. Plant Disease. 105(10):3313. </w:t>
      </w:r>
      <w:hyperlink r:id="rId24" w:history="1">
        <w:r w:rsidRPr="00223E72">
          <w:rPr>
            <w:rStyle w:val="Hyperlink"/>
            <w:color w:val="auto"/>
          </w:rPr>
          <w:t>https://doi.org/10.1094/PDIS-01-21-0041-PDN</w:t>
        </w:r>
      </w:hyperlink>
      <w:r w:rsidRPr="00E51457">
        <w:t>.</w:t>
      </w:r>
    </w:p>
    <w:p w14:paraId="44C45EB5" w14:textId="77777777" w:rsidR="00223E72" w:rsidRDefault="00223E72" w:rsidP="00223E72">
      <w:pPr>
        <w:ind w:left="360" w:hanging="360"/>
      </w:pPr>
    </w:p>
    <w:p w14:paraId="033EB80C" w14:textId="303D8FDA" w:rsidR="005569AB" w:rsidRPr="00E51457" w:rsidRDefault="005569AB" w:rsidP="00223E72">
      <w:pPr>
        <w:ind w:left="360" w:hanging="360"/>
      </w:pPr>
      <w:r w:rsidRPr="00E51457">
        <w:t xml:space="preserve">Thomas, P. E., &amp; Boll, R. K. 1977. Effect of host preference on transmission of curly top virus to tomato by the beet leafhopper. </w:t>
      </w:r>
      <w:r w:rsidRPr="00223E72">
        <w:rPr>
          <w:i/>
          <w:iCs/>
        </w:rPr>
        <w:t>Phytopathology</w:t>
      </w:r>
      <w:r w:rsidRPr="00E51457">
        <w:t xml:space="preserve">, </w:t>
      </w:r>
      <w:r w:rsidRPr="00223E72">
        <w:rPr>
          <w:i/>
          <w:iCs/>
        </w:rPr>
        <w:t>67</w:t>
      </w:r>
      <w:r w:rsidRPr="00E51457">
        <w:t>(7), 903-905.</w:t>
      </w:r>
    </w:p>
    <w:p w14:paraId="12A83419" w14:textId="77777777" w:rsidR="00223E72" w:rsidRDefault="00223E72" w:rsidP="00223E72">
      <w:pPr>
        <w:ind w:left="360" w:hanging="360"/>
      </w:pPr>
    </w:p>
    <w:p w14:paraId="754D28CF" w14:textId="3DE1989A" w:rsidR="005C1E62" w:rsidRPr="00E51457" w:rsidRDefault="00CE68A5" w:rsidP="00223E72">
      <w:pPr>
        <w:ind w:left="360" w:hanging="360"/>
      </w:pPr>
      <w:r w:rsidRPr="00E51457">
        <w:t xml:space="preserve">Villa-Ruano, N., Velásquez-Valle, R., Zepeda-Vallejo, L. G., Pérez-Hernández, N., Velázquez-Ponce, M., Arcos-Adame, V. M., &amp; Becerra-Martínez, E. 2018. 1H NMR-based metabolomic profiling for identification of metabolites in Capsicum annuum cv. mirasol infected by beet mild curly top virus (BMCTV). </w:t>
      </w:r>
      <w:r w:rsidRPr="00223E72">
        <w:rPr>
          <w:i/>
          <w:iCs/>
        </w:rPr>
        <w:t>Food Research International</w:t>
      </w:r>
      <w:r w:rsidRPr="00E51457">
        <w:t xml:space="preserve">, </w:t>
      </w:r>
      <w:r w:rsidRPr="00223E72">
        <w:rPr>
          <w:i/>
          <w:iCs/>
        </w:rPr>
        <w:t>106</w:t>
      </w:r>
      <w:r w:rsidRPr="00E51457">
        <w:t>, 870-877.</w:t>
      </w:r>
    </w:p>
    <w:sectPr w:rsidR="005C1E62" w:rsidRPr="00E51457">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Wagstaff, Camille" w:date="2024-05-02T16:15:00Z" w:initials="WC">
    <w:p w14:paraId="4B16DD31" w14:textId="77777777" w:rsidR="00EB6C03" w:rsidRDefault="00EB6C03" w:rsidP="00EB6C03">
      <w:pPr>
        <w:pStyle w:val="CommentText"/>
      </w:pPr>
      <w:r>
        <w:rPr>
          <w:rStyle w:val="CommentReference"/>
        </w:rPr>
        <w:annotationRef/>
      </w:r>
      <w:r>
        <w:t>#                  Plant       BCTV      BLTVA</w:t>
      </w:r>
    </w:p>
    <w:p w14:paraId="47308E7F" w14:textId="77777777" w:rsidR="00EB6C03" w:rsidRDefault="00EB6C03" w:rsidP="00EB6C03">
      <w:pPr>
        <w:pStyle w:val="CommentText"/>
      </w:pPr>
      <w:r>
        <w:t>#1                 Brush 0.00000000 0.06666667</w:t>
      </w:r>
    </w:p>
    <w:p w14:paraId="2CD774FB" w14:textId="77777777" w:rsidR="00EB6C03" w:rsidRDefault="00EB6C03" w:rsidP="00EB6C03">
      <w:pPr>
        <w:pStyle w:val="CommentText"/>
      </w:pPr>
      <w:r>
        <w:t>#2                Kochia 0.28985507 0.68115942</w:t>
      </w:r>
    </w:p>
    <w:p w14:paraId="60AF88AA" w14:textId="77777777" w:rsidR="00EB6C03" w:rsidRDefault="00EB6C03" w:rsidP="00EB6C03">
      <w:pPr>
        <w:pStyle w:val="CommentText"/>
      </w:pPr>
      <w:r>
        <w:t>#3               Mustard 0.68604651 0.67441860</w:t>
      </w:r>
    </w:p>
    <w:p w14:paraId="491AC689" w14:textId="77777777" w:rsidR="00EB6C03" w:rsidRDefault="00EB6C03" w:rsidP="00EB6C03">
      <w:pPr>
        <w:pStyle w:val="CommentText"/>
      </w:pPr>
      <w:r>
        <w:t xml:space="preserve">#4 N. </w:t>
      </w:r>
      <w:proofErr w:type="spellStart"/>
      <w:r>
        <w:t>lambsquarters</w:t>
      </w:r>
      <w:proofErr w:type="spellEnd"/>
      <w:r>
        <w:t xml:space="preserve"> 0.13636364 0.90909091</w:t>
      </w:r>
    </w:p>
    <w:p w14:paraId="233F5B60" w14:textId="77777777" w:rsidR="00EB6C03" w:rsidRDefault="00EB6C03" w:rsidP="00EB6C03">
      <w:pPr>
        <w:pStyle w:val="CommentText"/>
      </w:pPr>
      <w:r>
        <w:t>#5               Pigweed 0.00000000 0.15151515</w:t>
      </w:r>
    </w:p>
    <w:p w14:paraId="36D170D1" w14:textId="77777777" w:rsidR="00EB6C03" w:rsidRDefault="00EB6C03" w:rsidP="00EB6C03">
      <w:pPr>
        <w:pStyle w:val="CommentText"/>
      </w:pPr>
      <w:r>
        <w:t>#6                Potato 0.05633803 0.78873239</w:t>
      </w:r>
    </w:p>
  </w:comment>
  <w:comment w:id="3" w:author="Wagstaff, Camille" w:date="2024-05-02T17:33:00Z" w:initials="WC">
    <w:p w14:paraId="7E40F0B9" w14:textId="77777777" w:rsidR="00EB6C03" w:rsidRDefault="00EB6C03" w:rsidP="00EB6C03">
      <w:pPr>
        <w:pStyle w:val="CommentText"/>
      </w:pPr>
      <w:r>
        <w:rPr>
          <w:rStyle w:val="CommentReference"/>
        </w:rPr>
        <w:annotationRef/>
      </w:r>
      <w:r>
        <w:t xml:space="preserve">My stats show different percentages of infection, what is the proportion total out of </w:t>
      </w:r>
      <w:proofErr w:type="spellStart"/>
      <w:r>
        <w:t>for</w:t>
      </w:r>
      <w:proofErr w:type="spellEnd"/>
      <w:r>
        <w:t xml:space="preserve"> Riley? Does this exclude co-infection? </w:t>
      </w:r>
    </w:p>
  </w:comment>
  <w:comment w:id="4" w:author="Wagstaff, Camille" w:date="2024-05-02T17:40:00Z" w:initials="WC">
    <w:p w14:paraId="15673873" w14:textId="77777777" w:rsidR="00EB6C03" w:rsidRDefault="00EB6C03" w:rsidP="00EB6C03">
      <w:pPr>
        <w:pStyle w:val="CommentText"/>
      </w:pPr>
      <w:r>
        <w:rPr>
          <w:rStyle w:val="CommentReference"/>
        </w:rPr>
        <w:annotationRef/>
      </w:r>
      <w:r>
        <w:t xml:space="preserve">Fig. 2 shows abundance of infected plants. Each species total of both infected and healthy plants was used to create a proportion for how many of each plant species was infected with either pathogen. A main host of beet leafhoppers and the most abundant species collected was Russian </w:t>
      </w:r>
      <w:proofErr w:type="gramStart"/>
      <w:r>
        <w:t>thistle</w:t>
      </w:r>
      <w:proofErr w:type="gramEnd"/>
      <w:r>
        <w:t xml:space="preserve"> but Russian thistle shows only </w:t>
      </w:r>
    </w:p>
    <w:p w14:paraId="33ED5664" w14:textId="77777777" w:rsidR="00EB6C03" w:rsidRDefault="00EB6C03" w:rsidP="00EB6C03">
      <w:pPr>
        <w:pStyle w:val="CommentText"/>
      </w:pPr>
      <w:r>
        <w:rPr>
          <w:color w:val="000000"/>
        </w:rPr>
        <w:t xml:space="preserve">22% infection for </w:t>
      </w:r>
      <w:proofErr w:type="spellStart"/>
      <w:r>
        <w:rPr>
          <w:color w:val="000000"/>
        </w:rPr>
        <w:t>CPt</w:t>
      </w:r>
      <w:proofErr w:type="spellEnd"/>
      <w:r>
        <w:rPr>
          <w:color w:val="000000"/>
        </w:rPr>
        <w:t xml:space="preserve"> and hardly any BCTV infection at 5%. </w:t>
      </w:r>
      <w:r>
        <w:t xml:space="preserve">The next most abundant species collected were a variety of mustards, showing 68% infection of BCTV and 67% infection of </w:t>
      </w:r>
      <w:proofErr w:type="spellStart"/>
      <w:r>
        <w:t>CPt.</w:t>
      </w:r>
      <w:proofErr w:type="spellEnd"/>
      <w:r>
        <w:t xml:space="preserve"> Collections were focused </w:t>
      </w:r>
      <w:proofErr w:type="gramStart"/>
      <w:r>
        <w:t>around</w:t>
      </w:r>
      <w:proofErr w:type="gramEnd"/>
      <w:r>
        <w:t xml:space="preserve"> potato making it the next most abundant species. Potato had 5% infection BCTV, confirming previous reports of tolerance in potatoes to BCTV, and 79% infection with </w:t>
      </w:r>
      <w:proofErr w:type="spellStart"/>
      <w:r>
        <w:t>CPt</w:t>
      </w:r>
      <w:proofErr w:type="spellEnd"/>
      <w:r>
        <w:t xml:space="preserve">, a prominent disease for this crop type. Other species of interest include kochia at 29% </w:t>
      </w:r>
      <w:proofErr w:type="spellStart"/>
      <w:r>
        <w:t>infecion</w:t>
      </w:r>
      <w:proofErr w:type="spellEnd"/>
      <w:r>
        <w:t xml:space="preserve"> of BCTV and 68% </w:t>
      </w:r>
      <w:proofErr w:type="spellStart"/>
      <w:r>
        <w:t>ifnection</w:t>
      </w:r>
      <w:proofErr w:type="spellEnd"/>
      <w:r>
        <w:t xml:space="preserve"> for </w:t>
      </w:r>
      <w:proofErr w:type="spellStart"/>
      <w:r>
        <w:t>CPt.</w:t>
      </w:r>
      <w:proofErr w:type="spellEnd"/>
      <w:r>
        <w:t xml:space="preserve"> Then various pigweeds having no infection of BCTV and low levels of </w:t>
      </w:r>
      <w:proofErr w:type="spellStart"/>
      <w:r>
        <w:t>CPt</w:t>
      </w:r>
      <w:proofErr w:type="spellEnd"/>
      <w:r>
        <w:t xml:space="preserve"> at 15%. </w:t>
      </w:r>
      <w:proofErr w:type="spellStart"/>
      <w:r>
        <w:t>Netseed</w:t>
      </w:r>
      <w:proofErr w:type="spellEnd"/>
      <w:r>
        <w:t xml:space="preserve"> </w:t>
      </w:r>
      <w:proofErr w:type="spellStart"/>
      <w:r>
        <w:t>lambsquarters</w:t>
      </w:r>
      <w:proofErr w:type="spellEnd"/>
      <w:r>
        <w:t xml:space="preserve">, with only 22 plants sampled, reached 90% infection for </w:t>
      </w:r>
      <w:proofErr w:type="spellStart"/>
      <w:r>
        <w:t>CPt</w:t>
      </w:r>
      <w:proofErr w:type="spellEnd"/>
      <w:r>
        <w:t xml:space="preserve"> and only 14% for BCTV. Further research should </w:t>
      </w:r>
      <w:proofErr w:type="gramStart"/>
      <w:r>
        <w:t>look into</w:t>
      </w:r>
      <w:proofErr w:type="gramEnd"/>
      <w:r>
        <w:t xml:space="preserve"> </w:t>
      </w:r>
      <w:proofErr w:type="spellStart"/>
      <w:r>
        <w:t>netseed</w:t>
      </w:r>
      <w:proofErr w:type="spellEnd"/>
      <w:r>
        <w:t xml:space="preserve"> </w:t>
      </w:r>
      <w:proofErr w:type="spellStart"/>
      <w:r>
        <w:t>lambsquarter</w:t>
      </w:r>
      <w:proofErr w:type="spellEnd"/>
      <w:r>
        <w:t xml:space="preserve"> as a main reservoir of </w:t>
      </w:r>
      <w:proofErr w:type="spellStart"/>
      <w:r>
        <w:t>CPt.</w:t>
      </w:r>
      <w:proofErr w:type="spellEnd"/>
    </w:p>
    <w:p w14:paraId="0DF1E560" w14:textId="77777777" w:rsidR="00EB6C03" w:rsidRDefault="00EB6C03" w:rsidP="00EB6C03">
      <w:pPr>
        <w:pStyle w:val="CommentText"/>
      </w:pPr>
      <w:r>
        <w:t xml:space="preserve"> </w:t>
      </w:r>
    </w:p>
  </w:comment>
  <w:comment w:id="5" w:author="Riley Anderson" w:date="2024-05-03T10:39:00Z" w:initials="RA">
    <w:p w14:paraId="18AB8DFC" w14:textId="08BCEAF3" w:rsidR="00261EF7" w:rsidRDefault="00261EF7">
      <w:pPr>
        <w:pStyle w:val="CommentText"/>
      </w:pPr>
      <w:r>
        <w:rPr>
          <w:rStyle w:val="CommentReference"/>
        </w:rPr>
        <w:annotationRef/>
      </w:r>
      <w:r>
        <w:t xml:space="preserve">Is </w:t>
      </w:r>
      <w:proofErr w:type="spellStart"/>
      <w:r>
        <w:t>CPt</w:t>
      </w:r>
      <w:proofErr w:type="spellEnd"/>
      <w:r>
        <w:t xml:space="preserve"> the same as BLTVA? I didn’t see anything called </w:t>
      </w:r>
      <w:proofErr w:type="spellStart"/>
      <w:r>
        <w:t>CPt</w:t>
      </w:r>
      <w:proofErr w:type="spellEnd"/>
      <w:r>
        <w:t xml:space="preserve"> in my analyses. The bubbles are the proportion of plants infected (with whatever the title says) out of all plants. The bubble’s diameter is proportional to the sample size for each plant.</w:t>
      </w:r>
      <w:r w:rsidR="004B2BDC">
        <w:t xml:space="preserve"> You can think of the sample size as a weak proxy for how much confidence you can have that your </w:t>
      </w:r>
      <w:r w:rsidR="004B2BDC" w:rsidRPr="004B2BDC">
        <w:rPr>
          <w:i/>
          <w:iCs/>
        </w:rPr>
        <w:t xml:space="preserve">samples </w:t>
      </w:r>
      <w:r w:rsidR="004B2BDC">
        <w:t xml:space="preserve">represent the </w:t>
      </w:r>
      <w:r w:rsidR="004B2BDC" w:rsidRPr="004B2BDC">
        <w:rPr>
          <w:i/>
          <w:iCs/>
        </w:rPr>
        <w:t>population</w:t>
      </w:r>
      <w:r w:rsidR="004B2BDC">
        <w:t xml:space="preserve"> (actual) values. I don’t think you can make any of the claims above with this dataset. This is much more of a qualitative, first step in understanding the distribution of infection rates across plants.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D170D1" w15:done="0"/>
  <w15:commentEx w15:paraId="7E40F0B9" w15:paraIdParent="36D170D1" w15:done="0"/>
  <w15:commentEx w15:paraId="0DF1E560" w15:paraIdParent="36D170D1" w15:done="0"/>
  <w15:commentEx w15:paraId="18AB8DFC" w15:paraIdParent="36D170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1114BE" w16cex:dateUtc="2024-05-02T23:15:00Z"/>
  <w16cex:commentExtensible w16cex:durableId="1D0E4259" w16cex:dateUtc="2024-05-03T00:33:00Z"/>
  <w16cex:commentExtensible w16cex:durableId="7DC920D6" w16cex:dateUtc="2024-05-03T00:40:00Z"/>
  <w16cex:commentExtensible w16cex:durableId="4307863D" w16cex:dateUtc="2024-05-03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D170D1" w16cid:durableId="0A1114BE"/>
  <w16cid:commentId w16cid:paraId="7E40F0B9" w16cid:durableId="1D0E4259"/>
  <w16cid:commentId w16cid:paraId="0DF1E560" w16cid:durableId="7DC920D6"/>
  <w16cid:commentId w16cid:paraId="18AB8DFC" w16cid:durableId="430786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E363C" w14:textId="77777777" w:rsidR="007707BA" w:rsidRDefault="007707BA" w:rsidP="00EB6C03">
      <w:r>
        <w:separator/>
      </w:r>
    </w:p>
  </w:endnote>
  <w:endnote w:type="continuationSeparator" w:id="0">
    <w:p w14:paraId="0DFE6D11" w14:textId="77777777" w:rsidR="007707BA" w:rsidRDefault="007707BA" w:rsidP="00EB6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8772087"/>
      <w:docPartObj>
        <w:docPartGallery w:val="Page Numbers (Bottom of Page)"/>
        <w:docPartUnique/>
      </w:docPartObj>
    </w:sdtPr>
    <w:sdtEndPr>
      <w:rPr>
        <w:noProof/>
      </w:rPr>
    </w:sdtEndPr>
    <w:sdtContent>
      <w:p w14:paraId="1D4422AA" w14:textId="09B005E5" w:rsidR="00EB6C03" w:rsidRDefault="00EB6C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2D0C9F" w14:textId="77777777" w:rsidR="00EB6C03" w:rsidRDefault="00EB6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768E2" w14:textId="77777777" w:rsidR="007707BA" w:rsidRDefault="007707BA" w:rsidP="00EB6C03">
      <w:r>
        <w:separator/>
      </w:r>
    </w:p>
  </w:footnote>
  <w:footnote w:type="continuationSeparator" w:id="0">
    <w:p w14:paraId="5B64AD95" w14:textId="77777777" w:rsidR="007707BA" w:rsidRDefault="007707BA" w:rsidP="00EB6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24322"/>
    <w:multiLevelType w:val="hybridMultilevel"/>
    <w:tmpl w:val="360E0396"/>
    <w:lvl w:ilvl="0" w:tplc="240EA1E4">
      <w:start w:val="20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8F3ED9"/>
    <w:multiLevelType w:val="hybridMultilevel"/>
    <w:tmpl w:val="C504A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AB04E3"/>
    <w:multiLevelType w:val="hybridMultilevel"/>
    <w:tmpl w:val="E97CF45C"/>
    <w:lvl w:ilvl="0" w:tplc="42589A7A">
      <w:start w:val="1"/>
      <w:numFmt w:val="lowerLetter"/>
      <w:lvlText w:val="(%1)"/>
      <w:lvlJc w:val="left"/>
      <w:pPr>
        <w:ind w:left="900" w:hanging="360"/>
      </w:pPr>
      <w:rPr>
        <w:rFonts w:hint="default"/>
        <w:u w:val="singl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73F24FEC"/>
    <w:multiLevelType w:val="hybridMultilevel"/>
    <w:tmpl w:val="1A6AD496"/>
    <w:lvl w:ilvl="0" w:tplc="381AC69E">
      <w:start w:val="1"/>
      <w:numFmt w:val="lowerLetter"/>
      <w:lvlText w:val="(%1)"/>
      <w:lvlJc w:val="left"/>
      <w:pPr>
        <w:ind w:left="900" w:hanging="360"/>
      </w:pPr>
      <w:rPr>
        <w:rFonts w:hint="default"/>
        <w:u w:val="singl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430012424">
    <w:abstractNumId w:val="0"/>
  </w:num>
  <w:num w:numId="2" w16cid:durableId="543445036">
    <w:abstractNumId w:val="1"/>
  </w:num>
  <w:num w:numId="3" w16cid:durableId="1474837197">
    <w:abstractNumId w:val="3"/>
  </w:num>
  <w:num w:numId="4" w16cid:durableId="16509364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gstaff, Camille">
    <w15:presenceInfo w15:providerId="AD" w15:userId="S::camille.wagstaff@wsu.edu::3f330f47-01a3-4791-a5ac-19e36e206b90"/>
  </w15:person>
  <w15:person w15:author="Riley Anderson">
    <w15:presenceInfo w15:providerId="AD" w15:userId="S::rmanderson@wesleyan.edu::8b46e2f1-aded-4e58-880e-08a7ae4631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D4"/>
    <w:rsid w:val="000015FB"/>
    <w:rsid w:val="0000365B"/>
    <w:rsid w:val="00005534"/>
    <w:rsid w:val="00011D57"/>
    <w:rsid w:val="0002185E"/>
    <w:rsid w:val="000270DF"/>
    <w:rsid w:val="000404A8"/>
    <w:rsid w:val="00040F48"/>
    <w:rsid w:val="000460F0"/>
    <w:rsid w:val="00050978"/>
    <w:rsid w:val="00055288"/>
    <w:rsid w:val="00055B99"/>
    <w:rsid w:val="000561EC"/>
    <w:rsid w:val="000641BA"/>
    <w:rsid w:val="00066BC6"/>
    <w:rsid w:val="000724D9"/>
    <w:rsid w:val="0007449A"/>
    <w:rsid w:val="00076FFA"/>
    <w:rsid w:val="000823E7"/>
    <w:rsid w:val="00084896"/>
    <w:rsid w:val="00087512"/>
    <w:rsid w:val="00091B76"/>
    <w:rsid w:val="000935CE"/>
    <w:rsid w:val="00095863"/>
    <w:rsid w:val="00095C22"/>
    <w:rsid w:val="000A03DF"/>
    <w:rsid w:val="000A493C"/>
    <w:rsid w:val="000A57B2"/>
    <w:rsid w:val="000C0C4B"/>
    <w:rsid w:val="000C593D"/>
    <w:rsid w:val="000C618B"/>
    <w:rsid w:val="000D5BBE"/>
    <w:rsid w:val="000D6033"/>
    <w:rsid w:val="000E6D1E"/>
    <w:rsid w:val="000F4940"/>
    <w:rsid w:val="000F70F6"/>
    <w:rsid w:val="001074AD"/>
    <w:rsid w:val="00110004"/>
    <w:rsid w:val="00110D17"/>
    <w:rsid w:val="0011182A"/>
    <w:rsid w:val="00113ECA"/>
    <w:rsid w:val="00116C8C"/>
    <w:rsid w:val="00117EF6"/>
    <w:rsid w:val="0012556A"/>
    <w:rsid w:val="00125EE3"/>
    <w:rsid w:val="00126FF5"/>
    <w:rsid w:val="00130415"/>
    <w:rsid w:val="00130C29"/>
    <w:rsid w:val="00131118"/>
    <w:rsid w:val="001318EA"/>
    <w:rsid w:val="0013445C"/>
    <w:rsid w:val="00135AEC"/>
    <w:rsid w:val="00154AFF"/>
    <w:rsid w:val="00155016"/>
    <w:rsid w:val="0016282F"/>
    <w:rsid w:val="001630FB"/>
    <w:rsid w:val="0016377B"/>
    <w:rsid w:val="00167758"/>
    <w:rsid w:val="00167E2C"/>
    <w:rsid w:val="001762ED"/>
    <w:rsid w:val="00177C61"/>
    <w:rsid w:val="00177F86"/>
    <w:rsid w:val="00184293"/>
    <w:rsid w:val="0019615C"/>
    <w:rsid w:val="001A3BF5"/>
    <w:rsid w:val="001B12D6"/>
    <w:rsid w:val="001B39EB"/>
    <w:rsid w:val="001C13F8"/>
    <w:rsid w:val="001C1491"/>
    <w:rsid w:val="001C2D76"/>
    <w:rsid w:val="001C719D"/>
    <w:rsid w:val="001C7B4F"/>
    <w:rsid w:val="001D0A96"/>
    <w:rsid w:val="001D2F75"/>
    <w:rsid w:val="001E0BF9"/>
    <w:rsid w:val="001E2C6F"/>
    <w:rsid w:val="001E72CC"/>
    <w:rsid w:val="001E7549"/>
    <w:rsid w:val="001F306E"/>
    <w:rsid w:val="00205026"/>
    <w:rsid w:val="002117CA"/>
    <w:rsid w:val="002130FD"/>
    <w:rsid w:val="002156B6"/>
    <w:rsid w:val="002161FA"/>
    <w:rsid w:val="00223E72"/>
    <w:rsid w:val="00232050"/>
    <w:rsid w:val="002329D3"/>
    <w:rsid w:val="00235282"/>
    <w:rsid w:val="00236A6D"/>
    <w:rsid w:val="002442D5"/>
    <w:rsid w:val="00244EAE"/>
    <w:rsid w:val="0025429E"/>
    <w:rsid w:val="00261EF7"/>
    <w:rsid w:val="00262459"/>
    <w:rsid w:val="0026684D"/>
    <w:rsid w:val="00270383"/>
    <w:rsid w:val="0027150D"/>
    <w:rsid w:val="002746E5"/>
    <w:rsid w:val="002752A9"/>
    <w:rsid w:val="002812C4"/>
    <w:rsid w:val="00282A3B"/>
    <w:rsid w:val="00293828"/>
    <w:rsid w:val="002A61D6"/>
    <w:rsid w:val="002A6491"/>
    <w:rsid w:val="002B514B"/>
    <w:rsid w:val="002C3B11"/>
    <w:rsid w:val="002D2432"/>
    <w:rsid w:val="002D3834"/>
    <w:rsid w:val="002E0166"/>
    <w:rsid w:val="002E2D42"/>
    <w:rsid w:val="002E45C9"/>
    <w:rsid w:val="002E76C2"/>
    <w:rsid w:val="002F0A5B"/>
    <w:rsid w:val="002F1DE3"/>
    <w:rsid w:val="0030392B"/>
    <w:rsid w:val="00306967"/>
    <w:rsid w:val="00316F18"/>
    <w:rsid w:val="00321341"/>
    <w:rsid w:val="0032543E"/>
    <w:rsid w:val="00333D32"/>
    <w:rsid w:val="00336587"/>
    <w:rsid w:val="00336E2E"/>
    <w:rsid w:val="0035311A"/>
    <w:rsid w:val="00356275"/>
    <w:rsid w:val="00357C83"/>
    <w:rsid w:val="0036198C"/>
    <w:rsid w:val="003734EE"/>
    <w:rsid w:val="00374754"/>
    <w:rsid w:val="00380788"/>
    <w:rsid w:val="0038091B"/>
    <w:rsid w:val="00386A85"/>
    <w:rsid w:val="00387A19"/>
    <w:rsid w:val="00392327"/>
    <w:rsid w:val="00392A7F"/>
    <w:rsid w:val="003954E8"/>
    <w:rsid w:val="00395A8E"/>
    <w:rsid w:val="003A0FD9"/>
    <w:rsid w:val="003A135F"/>
    <w:rsid w:val="003B00FF"/>
    <w:rsid w:val="003B0415"/>
    <w:rsid w:val="003C4EA8"/>
    <w:rsid w:val="003D431F"/>
    <w:rsid w:val="003E3D8B"/>
    <w:rsid w:val="003E62F6"/>
    <w:rsid w:val="003F0B87"/>
    <w:rsid w:val="003F5175"/>
    <w:rsid w:val="003F6279"/>
    <w:rsid w:val="00404680"/>
    <w:rsid w:val="00411AD3"/>
    <w:rsid w:val="00414074"/>
    <w:rsid w:val="00416131"/>
    <w:rsid w:val="0042160B"/>
    <w:rsid w:val="00424C07"/>
    <w:rsid w:val="00431516"/>
    <w:rsid w:val="0043173B"/>
    <w:rsid w:val="0043260E"/>
    <w:rsid w:val="00432DA2"/>
    <w:rsid w:val="00450965"/>
    <w:rsid w:val="004513A5"/>
    <w:rsid w:val="004531B9"/>
    <w:rsid w:val="00460036"/>
    <w:rsid w:val="00461A99"/>
    <w:rsid w:val="0047630F"/>
    <w:rsid w:val="00480C76"/>
    <w:rsid w:val="0048246C"/>
    <w:rsid w:val="00482B34"/>
    <w:rsid w:val="00486129"/>
    <w:rsid w:val="00492A66"/>
    <w:rsid w:val="0049471F"/>
    <w:rsid w:val="00495B91"/>
    <w:rsid w:val="00496389"/>
    <w:rsid w:val="004A16C5"/>
    <w:rsid w:val="004A28DA"/>
    <w:rsid w:val="004A412E"/>
    <w:rsid w:val="004B2BDC"/>
    <w:rsid w:val="004B5005"/>
    <w:rsid w:val="004B75F0"/>
    <w:rsid w:val="004C4252"/>
    <w:rsid w:val="004D35D6"/>
    <w:rsid w:val="004D3E0C"/>
    <w:rsid w:val="004F3986"/>
    <w:rsid w:val="004F3AF5"/>
    <w:rsid w:val="00500D30"/>
    <w:rsid w:val="0050279E"/>
    <w:rsid w:val="0050329A"/>
    <w:rsid w:val="00504E40"/>
    <w:rsid w:val="00505953"/>
    <w:rsid w:val="00505EA3"/>
    <w:rsid w:val="005072DA"/>
    <w:rsid w:val="00507B5D"/>
    <w:rsid w:val="00514307"/>
    <w:rsid w:val="00516E43"/>
    <w:rsid w:val="00525DF5"/>
    <w:rsid w:val="00530564"/>
    <w:rsid w:val="005342BE"/>
    <w:rsid w:val="005532C0"/>
    <w:rsid w:val="00555378"/>
    <w:rsid w:val="005569AB"/>
    <w:rsid w:val="0056140F"/>
    <w:rsid w:val="00572BC0"/>
    <w:rsid w:val="0058731E"/>
    <w:rsid w:val="00592013"/>
    <w:rsid w:val="005926A2"/>
    <w:rsid w:val="00594454"/>
    <w:rsid w:val="0059689B"/>
    <w:rsid w:val="005A51BB"/>
    <w:rsid w:val="005B3102"/>
    <w:rsid w:val="005B6A4B"/>
    <w:rsid w:val="005C1E62"/>
    <w:rsid w:val="005D69E7"/>
    <w:rsid w:val="005E2DD9"/>
    <w:rsid w:val="005E3CAB"/>
    <w:rsid w:val="005E3F1F"/>
    <w:rsid w:val="005F4C90"/>
    <w:rsid w:val="006017BE"/>
    <w:rsid w:val="00602582"/>
    <w:rsid w:val="00604B31"/>
    <w:rsid w:val="0060590B"/>
    <w:rsid w:val="00607E47"/>
    <w:rsid w:val="0061070C"/>
    <w:rsid w:val="006156BF"/>
    <w:rsid w:val="00616F38"/>
    <w:rsid w:val="00626FAD"/>
    <w:rsid w:val="00630040"/>
    <w:rsid w:val="0063079F"/>
    <w:rsid w:val="0063149A"/>
    <w:rsid w:val="00632B15"/>
    <w:rsid w:val="006339FC"/>
    <w:rsid w:val="00633E25"/>
    <w:rsid w:val="006347B4"/>
    <w:rsid w:val="0064062C"/>
    <w:rsid w:val="0064261B"/>
    <w:rsid w:val="00642ADD"/>
    <w:rsid w:val="006448E4"/>
    <w:rsid w:val="00644E90"/>
    <w:rsid w:val="006611A8"/>
    <w:rsid w:val="00672837"/>
    <w:rsid w:val="00673807"/>
    <w:rsid w:val="006763BF"/>
    <w:rsid w:val="0068358A"/>
    <w:rsid w:val="00684B1D"/>
    <w:rsid w:val="00685AE9"/>
    <w:rsid w:val="0069359E"/>
    <w:rsid w:val="006971F2"/>
    <w:rsid w:val="006A01DB"/>
    <w:rsid w:val="006A2633"/>
    <w:rsid w:val="006A3CEB"/>
    <w:rsid w:val="006A5AA5"/>
    <w:rsid w:val="006B0146"/>
    <w:rsid w:val="006B16CC"/>
    <w:rsid w:val="006B2821"/>
    <w:rsid w:val="006B6D13"/>
    <w:rsid w:val="006D28C7"/>
    <w:rsid w:val="006D4455"/>
    <w:rsid w:val="006E2270"/>
    <w:rsid w:val="006E483F"/>
    <w:rsid w:val="006F08A6"/>
    <w:rsid w:val="006F3D80"/>
    <w:rsid w:val="006F4B33"/>
    <w:rsid w:val="006F59E8"/>
    <w:rsid w:val="007034F7"/>
    <w:rsid w:val="007037B0"/>
    <w:rsid w:val="00704FE4"/>
    <w:rsid w:val="00710BD1"/>
    <w:rsid w:val="0071356C"/>
    <w:rsid w:val="00721066"/>
    <w:rsid w:val="00721844"/>
    <w:rsid w:val="00721D0F"/>
    <w:rsid w:val="00721F67"/>
    <w:rsid w:val="00723321"/>
    <w:rsid w:val="00725C80"/>
    <w:rsid w:val="00730DB1"/>
    <w:rsid w:val="00745895"/>
    <w:rsid w:val="00745E78"/>
    <w:rsid w:val="0076022C"/>
    <w:rsid w:val="00765921"/>
    <w:rsid w:val="007707BA"/>
    <w:rsid w:val="0077091F"/>
    <w:rsid w:val="007711AF"/>
    <w:rsid w:val="00781887"/>
    <w:rsid w:val="00781919"/>
    <w:rsid w:val="00781ACC"/>
    <w:rsid w:val="00783684"/>
    <w:rsid w:val="007843C0"/>
    <w:rsid w:val="007879A1"/>
    <w:rsid w:val="00795573"/>
    <w:rsid w:val="007A034E"/>
    <w:rsid w:val="007A32CF"/>
    <w:rsid w:val="007A396F"/>
    <w:rsid w:val="007A55FF"/>
    <w:rsid w:val="007B2603"/>
    <w:rsid w:val="007B7DF1"/>
    <w:rsid w:val="007D5EDF"/>
    <w:rsid w:val="007D7273"/>
    <w:rsid w:val="007E0E19"/>
    <w:rsid w:val="007E1CA6"/>
    <w:rsid w:val="007E7230"/>
    <w:rsid w:val="007F026A"/>
    <w:rsid w:val="00800DE8"/>
    <w:rsid w:val="008030CC"/>
    <w:rsid w:val="00803E64"/>
    <w:rsid w:val="00804C1A"/>
    <w:rsid w:val="00804CC9"/>
    <w:rsid w:val="00804F34"/>
    <w:rsid w:val="00805AF5"/>
    <w:rsid w:val="00810163"/>
    <w:rsid w:val="00813C14"/>
    <w:rsid w:val="0082138D"/>
    <w:rsid w:val="00830793"/>
    <w:rsid w:val="00830F6C"/>
    <w:rsid w:val="00833C98"/>
    <w:rsid w:val="00841BF6"/>
    <w:rsid w:val="00852645"/>
    <w:rsid w:val="008671C8"/>
    <w:rsid w:val="00870BDE"/>
    <w:rsid w:val="00872968"/>
    <w:rsid w:val="008739AA"/>
    <w:rsid w:val="0087724F"/>
    <w:rsid w:val="00877D20"/>
    <w:rsid w:val="00877D31"/>
    <w:rsid w:val="00881476"/>
    <w:rsid w:val="00882586"/>
    <w:rsid w:val="008906AB"/>
    <w:rsid w:val="008927D1"/>
    <w:rsid w:val="00893B54"/>
    <w:rsid w:val="008944BD"/>
    <w:rsid w:val="008946A9"/>
    <w:rsid w:val="008946C9"/>
    <w:rsid w:val="0089574B"/>
    <w:rsid w:val="008A09D4"/>
    <w:rsid w:val="008A2DAB"/>
    <w:rsid w:val="008A636D"/>
    <w:rsid w:val="008B07FE"/>
    <w:rsid w:val="008B0AB1"/>
    <w:rsid w:val="008B4362"/>
    <w:rsid w:val="008B5E05"/>
    <w:rsid w:val="008C7DC8"/>
    <w:rsid w:val="008D30BF"/>
    <w:rsid w:val="008E0C86"/>
    <w:rsid w:val="008E51E5"/>
    <w:rsid w:val="008E6630"/>
    <w:rsid w:val="008E7987"/>
    <w:rsid w:val="008F0CB8"/>
    <w:rsid w:val="008F7133"/>
    <w:rsid w:val="00904181"/>
    <w:rsid w:val="00905975"/>
    <w:rsid w:val="00907E8A"/>
    <w:rsid w:val="00911C91"/>
    <w:rsid w:val="00913F6E"/>
    <w:rsid w:val="009148DB"/>
    <w:rsid w:val="00915934"/>
    <w:rsid w:val="00917952"/>
    <w:rsid w:val="00922A3F"/>
    <w:rsid w:val="00924B67"/>
    <w:rsid w:val="00924C9C"/>
    <w:rsid w:val="00925002"/>
    <w:rsid w:val="00936A78"/>
    <w:rsid w:val="0093719B"/>
    <w:rsid w:val="00937F3F"/>
    <w:rsid w:val="00940564"/>
    <w:rsid w:val="0095751C"/>
    <w:rsid w:val="0096407C"/>
    <w:rsid w:val="00964166"/>
    <w:rsid w:val="009649EF"/>
    <w:rsid w:val="00964C6E"/>
    <w:rsid w:val="0096540E"/>
    <w:rsid w:val="00967817"/>
    <w:rsid w:val="00970B1F"/>
    <w:rsid w:val="00975358"/>
    <w:rsid w:val="00986273"/>
    <w:rsid w:val="00987BB4"/>
    <w:rsid w:val="009970B8"/>
    <w:rsid w:val="009A2294"/>
    <w:rsid w:val="009A5B70"/>
    <w:rsid w:val="009A7C76"/>
    <w:rsid w:val="009B63F3"/>
    <w:rsid w:val="009C4070"/>
    <w:rsid w:val="009F0E18"/>
    <w:rsid w:val="009F1B29"/>
    <w:rsid w:val="009F3146"/>
    <w:rsid w:val="00A01775"/>
    <w:rsid w:val="00A068CF"/>
    <w:rsid w:val="00A10B3E"/>
    <w:rsid w:val="00A125B1"/>
    <w:rsid w:val="00A1427B"/>
    <w:rsid w:val="00A161E4"/>
    <w:rsid w:val="00A17222"/>
    <w:rsid w:val="00A22A3E"/>
    <w:rsid w:val="00A246DB"/>
    <w:rsid w:val="00A305D0"/>
    <w:rsid w:val="00A43751"/>
    <w:rsid w:val="00A44D62"/>
    <w:rsid w:val="00A50024"/>
    <w:rsid w:val="00A543AE"/>
    <w:rsid w:val="00A546FA"/>
    <w:rsid w:val="00A74AB4"/>
    <w:rsid w:val="00A81550"/>
    <w:rsid w:val="00A91412"/>
    <w:rsid w:val="00A93BE6"/>
    <w:rsid w:val="00AA04BC"/>
    <w:rsid w:val="00AA2509"/>
    <w:rsid w:val="00AB3617"/>
    <w:rsid w:val="00AC60A3"/>
    <w:rsid w:val="00AC722B"/>
    <w:rsid w:val="00AD3998"/>
    <w:rsid w:val="00AD5BAF"/>
    <w:rsid w:val="00AD5F76"/>
    <w:rsid w:val="00AD756D"/>
    <w:rsid w:val="00AE634D"/>
    <w:rsid w:val="00B049DA"/>
    <w:rsid w:val="00B06FC2"/>
    <w:rsid w:val="00B1100D"/>
    <w:rsid w:val="00B15613"/>
    <w:rsid w:val="00B24B3C"/>
    <w:rsid w:val="00B3391D"/>
    <w:rsid w:val="00B33EBA"/>
    <w:rsid w:val="00B33F55"/>
    <w:rsid w:val="00B4052D"/>
    <w:rsid w:val="00B42396"/>
    <w:rsid w:val="00B424D5"/>
    <w:rsid w:val="00B44EE8"/>
    <w:rsid w:val="00B62091"/>
    <w:rsid w:val="00B628D6"/>
    <w:rsid w:val="00B63E96"/>
    <w:rsid w:val="00B6793D"/>
    <w:rsid w:val="00B7515C"/>
    <w:rsid w:val="00B81579"/>
    <w:rsid w:val="00B90501"/>
    <w:rsid w:val="00B94C10"/>
    <w:rsid w:val="00B95A8F"/>
    <w:rsid w:val="00BA02E0"/>
    <w:rsid w:val="00BA10C7"/>
    <w:rsid w:val="00BA7A6F"/>
    <w:rsid w:val="00BB1ED7"/>
    <w:rsid w:val="00BB4C1C"/>
    <w:rsid w:val="00BC3DB5"/>
    <w:rsid w:val="00BE1FC4"/>
    <w:rsid w:val="00BE64AC"/>
    <w:rsid w:val="00BE7F56"/>
    <w:rsid w:val="00BF044C"/>
    <w:rsid w:val="00BF1972"/>
    <w:rsid w:val="00C12E2E"/>
    <w:rsid w:val="00C1759B"/>
    <w:rsid w:val="00C21EBF"/>
    <w:rsid w:val="00C238C4"/>
    <w:rsid w:val="00C30078"/>
    <w:rsid w:val="00C30F78"/>
    <w:rsid w:val="00C32216"/>
    <w:rsid w:val="00C34394"/>
    <w:rsid w:val="00C50BFA"/>
    <w:rsid w:val="00C534CA"/>
    <w:rsid w:val="00C55821"/>
    <w:rsid w:val="00C561A7"/>
    <w:rsid w:val="00C562B4"/>
    <w:rsid w:val="00C57C2F"/>
    <w:rsid w:val="00C609E3"/>
    <w:rsid w:val="00C6121D"/>
    <w:rsid w:val="00C617D6"/>
    <w:rsid w:val="00C64C9E"/>
    <w:rsid w:val="00C6604D"/>
    <w:rsid w:val="00C675D0"/>
    <w:rsid w:val="00C71AE9"/>
    <w:rsid w:val="00C77BD9"/>
    <w:rsid w:val="00CA2AA3"/>
    <w:rsid w:val="00CA6ECE"/>
    <w:rsid w:val="00CB52D8"/>
    <w:rsid w:val="00CB5B12"/>
    <w:rsid w:val="00CB775B"/>
    <w:rsid w:val="00CC0C69"/>
    <w:rsid w:val="00CC3ED8"/>
    <w:rsid w:val="00CD4821"/>
    <w:rsid w:val="00CD489C"/>
    <w:rsid w:val="00CD7744"/>
    <w:rsid w:val="00CE4047"/>
    <w:rsid w:val="00CE591B"/>
    <w:rsid w:val="00CE68A5"/>
    <w:rsid w:val="00CF2DBE"/>
    <w:rsid w:val="00CF5AC7"/>
    <w:rsid w:val="00D04456"/>
    <w:rsid w:val="00D05E0D"/>
    <w:rsid w:val="00D06DCB"/>
    <w:rsid w:val="00D11E8B"/>
    <w:rsid w:val="00D12EAB"/>
    <w:rsid w:val="00D17720"/>
    <w:rsid w:val="00D200B2"/>
    <w:rsid w:val="00D31F38"/>
    <w:rsid w:val="00D32DEB"/>
    <w:rsid w:val="00D33861"/>
    <w:rsid w:val="00D355CA"/>
    <w:rsid w:val="00D410B0"/>
    <w:rsid w:val="00D477CA"/>
    <w:rsid w:val="00D514DB"/>
    <w:rsid w:val="00D62F4E"/>
    <w:rsid w:val="00D74DAE"/>
    <w:rsid w:val="00D816C9"/>
    <w:rsid w:val="00D84608"/>
    <w:rsid w:val="00D85D2E"/>
    <w:rsid w:val="00D91EB7"/>
    <w:rsid w:val="00D93FB5"/>
    <w:rsid w:val="00DA075F"/>
    <w:rsid w:val="00DA282F"/>
    <w:rsid w:val="00DA389B"/>
    <w:rsid w:val="00DA3BE2"/>
    <w:rsid w:val="00DB3720"/>
    <w:rsid w:val="00DB53E1"/>
    <w:rsid w:val="00DB5594"/>
    <w:rsid w:val="00DC0C6C"/>
    <w:rsid w:val="00DC1104"/>
    <w:rsid w:val="00DC328A"/>
    <w:rsid w:val="00DC409E"/>
    <w:rsid w:val="00DC65DE"/>
    <w:rsid w:val="00DD0E93"/>
    <w:rsid w:val="00DD197D"/>
    <w:rsid w:val="00DD3ED4"/>
    <w:rsid w:val="00DD4004"/>
    <w:rsid w:val="00DE1F18"/>
    <w:rsid w:val="00DF0E0B"/>
    <w:rsid w:val="00DF1041"/>
    <w:rsid w:val="00DF2FEC"/>
    <w:rsid w:val="00DF5B59"/>
    <w:rsid w:val="00E10370"/>
    <w:rsid w:val="00E11EC9"/>
    <w:rsid w:val="00E173D1"/>
    <w:rsid w:val="00E25BBC"/>
    <w:rsid w:val="00E2781E"/>
    <w:rsid w:val="00E34418"/>
    <w:rsid w:val="00E34CE4"/>
    <w:rsid w:val="00E3612B"/>
    <w:rsid w:val="00E37A46"/>
    <w:rsid w:val="00E37D4E"/>
    <w:rsid w:val="00E51457"/>
    <w:rsid w:val="00E5254B"/>
    <w:rsid w:val="00E558E4"/>
    <w:rsid w:val="00E73C73"/>
    <w:rsid w:val="00E746BC"/>
    <w:rsid w:val="00E850A5"/>
    <w:rsid w:val="00E91B69"/>
    <w:rsid w:val="00E96A0B"/>
    <w:rsid w:val="00EA432B"/>
    <w:rsid w:val="00EB1C89"/>
    <w:rsid w:val="00EB4CA4"/>
    <w:rsid w:val="00EB53DA"/>
    <w:rsid w:val="00EB6C03"/>
    <w:rsid w:val="00EC32E7"/>
    <w:rsid w:val="00EC4260"/>
    <w:rsid w:val="00ED68A3"/>
    <w:rsid w:val="00ED6DD5"/>
    <w:rsid w:val="00EE374E"/>
    <w:rsid w:val="00EE3BC2"/>
    <w:rsid w:val="00EE4509"/>
    <w:rsid w:val="00EE6E0A"/>
    <w:rsid w:val="00EF2BA9"/>
    <w:rsid w:val="00EF35AE"/>
    <w:rsid w:val="00EF7244"/>
    <w:rsid w:val="00F0155C"/>
    <w:rsid w:val="00F02574"/>
    <w:rsid w:val="00F126EE"/>
    <w:rsid w:val="00F1319B"/>
    <w:rsid w:val="00F15E7D"/>
    <w:rsid w:val="00F16132"/>
    <w:rsid w:val="00F215B8"/>
    <w:rsid w:val="00F2503B"/>
    <w:rsid w:val="00F30072"/>
    <w:rsid w:val="00F305E0"/>
    <w:rsid w:val="00F35E6E"/>
    <w:rsid w:val="00F422A4"/>
    <w:rsid w:val="00F52F6F"/>
    <w:rsid w:val="00F563AA"/>
    <w:rsid w:val="00F600DB"/>
    <w:rsid w:val="00F61A4B"/>
    <w:rsid w:val="00F67CFE"/>
    <w:rsid w:val="00F76A18"/>
    <w:rsid w:val="00F80DCE"/>
    <w:rsid w:val="00F862BF"/>
    <w:rsid w:val="00F873D2"/>
    <w:rsid w:val="00F90231"/>
    <w:rsid w:val="00F92449"/>
    <w:rsid w:val="00F92F17"/>
    <w:rsid w:val="00F97C55"/>
    <w:rsid w:val="00FA0F62"/>
    <w:rsid w:val="00FA1B8D"/>
    <w:rsid w:val="00FA24F9"/>
    <w:rsid w:val="00FB01F0"/>
    <w:rsid w:val="00FB17C8"/>
    <w:rsid w:val="00FB3D4E"/>
    <w:rsid w:val="00FB6044"/>
    <w:rsid w:val="00FB76E6"/>
    <w:rsid w:val="00FC307E"/>
    <w:rsid w:val="00FC62B6"/>
    <w:rsid w:val="00FC67FC"/>
    <w:rsid w:val="00FD2F96"/>
    <w:rsid w:val="00FD594C"/>
    <w:rsid w:val="00FD5D52"/>
    <w:rsid w:val="00FE4258"/>
    <w:rsid w:val="00FF6E95"/>
    <w:rsid w:val="00FF7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00329"/>
  <w15:docId w15:val="{81FD5A7F-3A80-4836-89CD-DFB4C50C4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9D4"/>
    <w:pPr>
      <w:spacing w:after="0" w:line="240" w:lineRule="auto"/>
    </w:pPr>
    <w:rPr>
      <w:rFonts w:ascii="Times New Roman" w:eastAsia="Times New Roman" w:hAnsi="Times New Roman" w:cs="Times New Roman"/>
      <w:kern w:val="0"/>
      <w:sz w:val="24"/>
      <w:szCs w:val="24"/>
      <w14:ligatures w14:val="none"/>
    </w:rPr>
  </w:style>
  <w:style w:type="paragraph" w:styleId="Heading2">
    <w:name w:val="heading 2"/>
    <w:basedOn w:val="Normal"/>
    <w:link w:val="Heading2Char"/>
    <w:uiPriority w:val="9"/>
    <w:unhideWhenUsed/>
    <w:qFormat/>
    <w:rsid w:val="000F494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90597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A09D4"/>
    <w:pPr>
      <w:spacing w:before="100" w:beforeAutospacing="1" w:after="100" w:afterAutospacing="1"/>
    </w:pPr>
  </w:style>
  <w:style w:type="character" w:customStyle="1" w:styleId="eop">
    <w:name w:val="eop"/>
    <w:basedOn w:val="DefaultParagraphFont"/>
    <w:rsid w:val="008A09D4"/>
  </w:style>
  <w:style w:type="character" w:customStyle="1" w:styleId="normaltextrun">
    <w:name w:val="normaltextrun"/>
    <w:basedOn w:val="DefaultParagraphFont"/>
    <w:rsid w:val="008A09D4"/>
  </w:style>
  <w:style w:type="character" w:styleId="CommentReference">
    <w:name w:val="annotation reference"/>
    <w:basedOn w:val="DefaultParagraphFont"/>
    <w:uiPriority w:val="99"/>
    <w:semiHidden/>
    <w:unhideWhenUsed/>
    <w:rsid w:val="008A09D4"/>
    <w:rPr>
      <w:sz w:val="16"/>
      <w:szCs w:val="16"/>
    </w:rPr>
  </w:style>
  <w:style w:type="paragraph" w:styleId="CommentText">
    <w:name w:val="annotation text"/>
    <w:basedOn w:val="Normal"/>
    <w:link w:val="CommentTextChar"/>
    <w:uiPriority w:val="99"/>
    <w:unhideWhenUsed/>
    <w:rsid w:val="008A09D4"/>
    <w:rPr>
      <w:sz w:val="20"/>
      <w:szCs w:val="20"/>
    </w:rPr>
  </w:style>
  <w:style w:type="character" w:customStyle="1" w:styleId="CommentTextChar">
    <w:name w:val="Comment Text Char"/>
    <w:basedOn w:val="DefaultParagraphFont"/>
    <w:link w:val="CommentText"/>
    <w:uiPriority w:val="99"/>
    <w:rsid w:val="008A09D4"/>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A09D4"/>
    <w:rPr>
      <w:b/>
      <w:bCs/>
    </w:rPr>
  </w:style>
  <w:style w:type="character" w:customStyle="1" w:styleId="CommentSubjectChar">
    <w:name w:val="Comment Subject Char"/>
    <w:basedOn w:val="CommentTextChar"/>
    <w:link w:val="CommentSubject"/>
    <w:uiPriority w:val="99"/>
    <w:semiHidden/>
    <w:rsid w:val="008A09D4"/>
    <w:rPr>
      <w:rFonts w:ascii="Times New Roman" w:eastAsia="Times New Roman" w:hAnsi="Times New Roman" w:cs="Times New Roman"/>
      <w:b/>
      <w:bCs/>
      <w:kern w:val="0"/>
      <w:sz w:val="20"/>
      <w:szCs w:val="20"/>
      <w14:ligatures w14:val="none"/>
    </w:rPr>
  </w:style>
  <w:style w:type="paragraph" w:styleId="ListParagraph">
    <w:name w:val="List Paragraph"/>
    <w:basedOn w:val="Normal"/>
    <w:uiPriority w:val="34"/>
    <w:qFormat/>
    <w:rsid w:val="00B90501"/>
    <w:pPr>
      <w:ind w:left="720"/>
      <w:contextualSpacing/>
    </w:pPr>
  </w:style>
  <w:style w:type="paragraph" w:styleId="NormalWeb">
    <w:name w:val="Normal (Web)"/>
    <w:basedOn w:val="Normal"/>
    <w:uiPriority w:val="99"/>
    <w:unhideWhenUsed/>
    <w:rsid w:val="00F61A4B"/>
    <w:pPr>
      <w:spacing w:before="100" w:beforeAutospacing="1" w:after="100" w:afterAutospacing="1"/>
    </w:pPr>
  </w:style>
  <w:style w:type="character" w:customStyle="1" w:styleId="wacimagecontainer">
    <w:name w:val="wacimagecontainer"/>
    <w:basedOn w:val="DefaultParagraphFont"/>
    <w:rsid w:val="000C0C4B"/>
  </w:style>
  <w:style w:type="paragraph" w:customStyle="1" w:styleId="xmsonormal">
    <w:name w:val="x_msonormal"/>
    <w:basedOn w:val="Normal"/>
    <w:rsid w:val="00530564"/>
    <w:pPr>
      <w:spacing w:before="100" w:beforeAutospacing="1" w:after="100" w:afterAutospacing="1"/>
    </w:pPr>
  </w:style>
  <w:style w:type="character" w:customStyle="1" w:styleId="cf01">
    <w:name w:val="cf01"/>
    <w:basedOn w:val="DefaultParagraphFont"/>
    <w:rsid w:val="00975358"/>
    <w:rPr>
      <w:rFonts w:ascii="Segoe UI" w:hAnsi="Segoe UI" w:cs="Segoe UI" w:hint="default"/>
      <w:sz w:val="18"/>
      <w:szCs w:val="18"/>
    </w:rPr>
  </w:style>
  <w:style w:type="character" w:styleId="Hyperlink">
    <w:name w:val="Hyperlink"/>
    <w:basedOn w:val="DefaultParagraphFont"/>
    <w:uiPriority w:val="99"/>
    <w:unhideWhenUsed/>
    <w:rsid w:val="000A493C"/>
    <w:rPr>
      <w:color w:val="0563C1" w:themeColor="hyperlink"/>
      <w:u w:val="single"/>
    </w:rPr>
  </w:style>
  <w:style w:type="character" w:styleId="UnresolvedMention">
    <w:name w:val="Unresolved Mention"/>
    <w:basedOn w:val="DefaultParagraphFont"/>
    <w:uiPriority w:val="99"/>
    <w:semiHidden/>
    <w:unhideWhenUsed/>
    <w:rsid w:val="000A493C"/>
    <w:rPr>
      <w:color w:val="605E5C"/>
      <w:shd w:val="clear" w:color="auto" w:fill="E1DFDD"/>
    </w:rPr>
  </w:style>
  <w:style w:type="character" w:styleId="Emphasis">
    <w:name w:val="Emphasis"/>
    <w:basedOn w:val="DefaultParagraphFont"/>
    <w:uiPriority w:val="20"/>
    <w:qFormat/>
    <w:rsid w:val="00FD2F96"/>
    <w:rPr>
      <w:i/>
      <w:iCs/>
    </w:rPr>
  </w:style>
  <w:style w:type="paragraph" w:styleId="Revision">
    <w:name w:val="Revision"/>
    <w:hidden/>
    <w:uiPriority w:val="99"/>
    <w:semiHidden/>
    <w:rsid w:val="001E0BF9"/>
    <w:pPr>
      <w:spacing w:after="0" w:line="240" w:lineRule="auto"/>
    </w:pPr>
    <w:rPr>
      <w:rFonts w:ascii="Times New Roman" w:eastAsia="Times New Roman" w:hAnsi="Times New Roman" w:cs="Times New Roman"/>
      <w:kern w:val="0"/>
      <w:sz w:val="24"/>
      <w:szCs w:val="24"/>
      <w14:ligatures w14:val="none"/>
    </w:rPr>
  </w:style>
  <w:style w:type="character" w:customStyle="1" w:styleId="lrzxr">
    <w:name w:val="lrzxr"/>
    <w:basedOn w:val="DefaultParagraphFont"/>
    <w:rsid w:val="00262459"/>
  </w:style>
  <w:style w:type="character" w:customStyle="1" w:styleId="Heading2Char">
    <w:name w:val="Heading 2 Char"/>
    <w:basedOn w:val="DefaultParagraphFont"/>
    <w:link w:val="Heading2"/>
    <w:uiPriority w:val="9"/>
    <w:rsid w:val="000F4940"/>
    <w:rPr>
      <w:rFonts w:ascii="Times New Roman" w:eastAsia="Times New Roman" w:hAnsi="Times New Roman" w:cs="Times New Roman"/>
      <w:b/>
      <w:bCs/>
      <w:kern w:val="0"/>
      <w:sz w:val="36"/>
      <w:szCs w:val="36"/>
      <w14:ligatures w14:val="none"/>
    </w:rPr>
  </w:style>
  <w:style w:type="character" w:customStyle="1" w:styleId="hgkelc">
    <w:name w:val="hgkelc"/>
    <w:basedOn w:val="DefaultParagraphFont"/>
    <w:rsid w:val="00783684"/>
  </w:style>
  <w:style w:type="character" w:styleId="Strong">
    <w:name w:val="Strong"/>
    <w:basedOn w:val="DefaultParagraphFont"/>
    <w:uiPriority w:val="22"/>
    <w:qFormat/>
    <w:rsid w:val="00C55821"/>
    <w:rPr>
      <w:b/>
      <w:bCs/>
    </w:rPr>
  </w:style>
  <w:style w:type="character" w:customStyle="1" w:styleId="Heading3Char">
    <w:name w:val="Heading 3 Char"/>
    <w:basedOn w:val="DefaultParagraphFont"/>
    <w:link w:val="Heading3"/>
    <w:uiPriority w:val="9"/>
    <w:semiHidden/>
    <w:rsid w:val="00905975"/>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unhideWhenUsed/>
    <w:qFormat/>
    <w:rsid w:val="002752A9"/>
    <w:pPr>
      <w:spacing w:after="200"/>
    </w:pPr>
    <w:rPr>
      <w:i/>
      <w:iCs/>
      <w:color w:val="44546A" w:themeColor="text2"/>
      <w:sz w:val="18"/>
      <w:szCs w:val="18"/>
    </w:rPr>
  </w:style>
  <w:style w:type="paragraph" w:styleId="Header">
    <w:name w:val="header"/>
    <w:basedOn w:val="Normal"/>
    <w:link w:val="HeaderChar"/>
    <w:uiPriority w:val="99"/>
    <w:unhideWhenUsed/>
    <w:rsid w:val="00EB6C03"/>
    <w:pPr>
      <w:tabs>
        <w:tab w:val="center" w:pos="4680"/>
        <w:tab w:val="right" w:pos="9360"/>
      </w:tabs>
    </w:pPr>
  </w:style>
  <w:style w:type="character" w:customStyle="1" w:styleId="HeaderChar">
    <w:name w:val="Header Char"/>
    <w:basedOn w:val="DefaultParagraphFont"/>
    <w:link w:val="Header"/>
    <w:uiPriority w:val="99"/>
    <w:rsid w:val="00EB6C03"/>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EB6C03"/>
    <w:pPr>
      <w:tabs>
        <w:tab w:val="center" w:pos="4680"/>
        <w:tab w:val="right" w:pos="9360"/>
      </w:tabs>
    </w:pPr>
  </w:style>
  <w:style w:type="character" w:customStyle="1" w:styleId="FooterChar">
    <w:name w:val="Footer Char"/>
    <w:basedOn w:val="DefaultParagraphFont"/>
    <w:link w:val="Footer"/>
    <w:uiPriority w:val="99"/>
    <w:rsid w:val="00EB6C03"/>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300419">
      <w:bodyDiv w:val="1"/>
      <w:marLeft w:val="0"/>
      <w:marRight w:val="0"/>
      <w:marTop w:val="0"/>
      <w:marBottom w:val="0"/>
      <w:divBdr>
        <w:top w:val="none" w:sz="0" w:space="0" w:color="auto"/>
        <w:left w:val="none" w:sz="0" w:space="0" w:color="auto"/>
        <w:bottom w:val="none" w:sz="0" w:space="0" w:color="auto"/>
        <w:right w:val="none" w:sz="0" w:space="0" w:color="auto"/>
      </w:divBdr>
    </w:div>
    <w:div w:id="236062313">
      <w:bodyDiv w:val="1"/>
      <w:marLeft w:val="0"/>
      <w:marRight w:val="0"/>
      <w:marTop w:val="0"/>
      <w:marBottom w:val="0"/>
      <w:divBdr>
        <w:top w:val="none" w:sz="0" w:space="0" w:color="auto"/>
        <w:left w:val="none" w:sz="0" w:space="0" w:color="auto"/>
        <w:bottom w:val="none" w:sz="0" w:space="0" w:color="auto"/>
        <w:right w:val="none" w:sz="0" w:space="0" w:color="auto"/>
      </w:divBdr>
      <w:divsChild>
        <w:div w:id="434904257">
          <w:marLeft w:val="0"/>
          <w:marRight w:val="0"/>
          <w:marTop w:val="0"/>
          <w:marBottom w:val="0"/>
          <w:divBdr>
            <w:top w:val="none" w:sz="0" w:space="0" w:color="auto"/>
            <w:left w:val="none" w:sz="0" w:space="0" w:color="auto"/>
            <w:bottom w:val="none" w:sz="0" w:space="0" w:color="auto"/>
            <w:right w:val="none" w:sz="0" w:space="0" w:color="auto"/>
          </w:divBdr>
        </w:div>
        <w:div w:id="632712492">
          <w:marLeft w:val="0"/>
          <w:marRight w:val="0"/>
          <w:marTop w:val="0"/>
          <w:marBottom w:val="0"/>
          <w:divBdr>
            <w:top w:val="none" w:sz="0" w:space="0" w:color="auto"/>
            <w:left w:val="none" w:sz="0" w:space="0" w:color="auto"/>
            <w:bottom w:val="none" w:sz="0" w:space="0" w:color="auto"/>
            <w:right w:val="none" w:sz="0" w:space="0" w:color="auto"/>
          </w:divBdr>
        </w:div>
        <w:div w:id="1823083973">
          <w:marLeft w:val="0"/>
          <w:marRight w:val="0"/>
          <w:marTop w:val="0"/>
          <w:marBottom w:val="0"/>
          <w:divBdr>
            <w:top w:val="none" w:sz="0" w:space="0" w:color="auto"/>
            <w:left w:val="none" w:sz="0" w:space="0" w:color="auto"/>
            <w:bottom w:val="none" w:sz="0" w:space="0" w:color="auto"/>
            <w:right w:val="none" w:sz="0" w:space="0" w:color="auto"/>
          </w:divBdr>
        </w:div>
        <w:div w:id="1185821337">
          <w:marLeft w:val="0"/>
          <w:marRight w:val="0"/>
          <w:marTop w:val="0"/>
          <w:marBottom w:val="0"/>
          <w:divBdr>
            <w:top w:val="none" w:sz="0" w:space="0" w:color="auto"/>
            <w:left w:val="none" w:sz="0" w:space="0" w:color="auto"/>
            <w:bottom w:val="none" w:sz="0" w:space="0" w:color="auto"/>
            <w:right w:val="none" w:sz="0" w:space="0" w:color="auto"/>
          </w:divBdr>
        </w:div>
        <w:div w:id="677777618">
          <w:marLeft w:val="0"/>
          <w:marRight w:val="0"/>
          <w:marTop w:val="0"/>
          <w:marBottom w:val="0"/>
          <w:divBdr>
            <w:top w:val="none" w:sz="0" w:space="0" w:color="auto"/>
            <w:left w:val="none" w:sz="0" w:space="0" w:color="auto"/>
            <w:bottom w:val="none" w:sz="0" w:space="0" w:color="auto"/>
            <w:right w:val="none" w:sz="0" w:space="0" w:color="auto"/>
          </w:divBdr>
        </w:div>
        <w:div w:id="1228224756">
          <w:marLeft w:val="0"/>
          <w:marRight w:val="0"/>
          <w:marTop w:val="0"/>
          <w:marBottom w:val="0"/>
          <w:divBdr>
            <w:top w:val="none" w:sz="0" w:space="0" w:color="auto"/>
            <w:left w:val="none" w:sz="0" w:space="0" w:color="auto"/>
            <w:bottom w:val="none" w:sz="0" w:space="0" w:color="auto"/>
            <w:right w:val="none" w:sz="0" w:space="0" w:color="auto"/>
          </w:divBdr>
        </w:div>
        <w:div w:id="2040549552">
          <w:marLeft w:val="0"/>
          <w:marRight w:val="0"/>
          <w:marTop w:val="0"/>
          <w:marBottom w:val="0"/>
          <w:divBdr>
            <w:top w:val="none" w:sz="0" w:space="0" w:color="auto"/>
            <w:left w:val="none" w:sz="0" w:space="0" w:color="auto"/>
            <w:bottom w:val="none" w:sz="0" w:space="0" w:color="auto"/>
            <w:right w:val="none" w:sz="0" w:space="0" w:color="auto"/>
          </w:divBdr>
        </w:div>
      </w:divsChild>
    </w:div>
    <w:div w:id="255094088">
      <w:bodyDiv w:val="1"/>
      <w:marLeft w:val="0"/>
      <w:marRight w:val="0"/>
      <w:marTop w:val="0"/>
      <w:marBottom w:val="0"/>
      <w:divBdr>
        <w:top w:val="none" w:sz="0" w:space="0" w:color="auto"/>
        <w:left w:val="none" w:sz="0" w:space="0" w:color="auto"/>
        <w:bottom w:val="none" w:sz="0" w:space="0" w:color="auto"/>
        <w:right w:val="none" w:sz="0" w:space="0" w:color="auto"/>
      </w:divBdr>
    </w:div>
    <w:div w:id="519244542">
      <w:bodyDiv w:val="1"/>
      <w:marLeft w:val="0"/>
      <w:marRight w:val="0"/>
      <w:marTop w:val="0"/>
      <w:marBottom w:val="0"/>
      <w:divBdr>
        <w:top w:val="none" w:sz="0" w:space="0" w:color="auto"/>
        <w:left w:val="none" w:sz="0" w:space="0" w:color="auto"/>
        <w:bottom w:val="none" w:sz="0" w:space="0" w:color="auto"/>
        <w:right w:val="none" w:sz="0" w:space="0" w:color="auto"/>
      </w:divBdr>
    </w:div>
    <w:div w:id="611328508">
      <w:bodyDiv w:val="1"/>
      <w:marLeft w:val="0"/>
      <w:marRight w:val="0"/>
      <w:marTop w:val="0"/>
      <w:marBottom w:val="0"/>
      <w:divBdr>
        <w:top w:val="none" w:sz="0" w:space="0" w:color="auto"/>
        <w:left w:val="none" w:sz="0" w:space="0" w:color="auto"/>
        <w:bottom w:val="none" w:sz="0" w:space="0" w:color="auto"/>
        <w:right w:val="none" w:sz="0" w:space="0" w:color="auto"/>
      </w:divBdr>
    </w:div>
    <w:div w:id="655259294">
      <w:bodyDiv w:val="1"/>
      <w:marLeft w:val="0"/>
      <w:marRight w:val="0"/>
      <w:marTop w:val="0"/>
      <w:marBottom w:val="0"/>
      <w:divBdr>
        <w:top w:val="none" w:sz="0" w:space="0" w:color="auto"/>
        <w:left w:val="none" w:sz="0" w:space="0" w:color="auto"/>
        <w:bottom w:val="none" w:sz="0" w:space="0" w:color="auto"/>
        <w:right w:val="none" w:sz="0" w:space="0" w:color="auto"/>
      </w:divBdr>
      <w:divsChild>
        <w:div w:id="215776511">
          <w:marLeft w:val="0"/>
          <w:marRight w:val="0"/>
          <w:marTop w:val="0"/>
          <w:marBottom w:val="0"/>
          <w:divBdr>
            <w:top w:val="none" w:sz="0" w:space="0" w:color="auto"/>
            <w:left w:val="none" w:sz="0" w:space="0" w:color="auto"/>
            <w:bottom w:val="none" w:sz="0" w:space="0" w:color="auto"/>
            <w:right w:val="none" w:sz="0" w:space="0" w:color="auto"/>
          </w:divBdr>
        </w:div>
        <w:div w:id="492070446">
          <w:marLeft w:val="0"/>
          <w:marRight w:val="0"/>
          <w:marTop w:val="0"/>
          <w:marBottom w:val="0"/>
          <w:divBdr>
            <w:top w:val="none" w:sz="0" w:space="0" w:color="auto"/>
            <w:left w:val="none" w:sz="0" w:space="0" w:color="auto"/>
            <w:bottom w:val="none" w:sz="0" w:space="0" w:color="auto"/>
            <w:right w:val="none" w:sz="0" w:space="0" w:color="auto"/>
          </w:divBdr>
        </w:div>
        <w:div w:id="702753152">
          <w:marLeft w:val="0"/>
          <w:marRight w:val="0"/>
          <w:marTop w:val="0"/>
          <w:marBottom w:val="0"/>
          <w:divBdr>
            <w:top w:val="none" w:sz="0" w:space="0" w:color="auto"/>
            <w:left w:val="none" w:sz="0" w:space="0" w:color="auto"/>
            <w:bottom w:val="none" w:sz="0" w:space="0" w:color="auto"/>
            <w:right w:val="none" w:sz="0" w:space="0" w:color="auto"/>
          </w:divBdr>
        </w:div>
        <w:div w:id="794177056">
          <w:marLeft w:val="0"/>
          <w:marRight w:val="0"/>
          <w:marTop w:val="0"/>
          <w:marBottom w:val="0"/>
          <w:divBdr>
            <w:top w:val="none" w:sz="0" w:space="0" w:color="auto"/>
            <w:left w:val="none" w:sz="0" w:space="0" w:color="auto"/>
            <w:bottom w:val="none" w:sz="0" w:space="0" w:color="auto"/>
            <w:right w:val="none" w:sz="0" w:space="0" w:color="auto"/>
          </w:divBdr>
        </w:div>
        <w:div w:id="864103397">
          <w:marLeft w:val="0"/>
          <w:marRight w:val="0"/>
          <w:marTop w:val="0"/>
          <w:marBottom w:val="0"/>
          <w:divBdr>
            <w:top w:val="none" w:sz="0" w:space="0" w:color="auto"/>
            <w:left w:val="none" w:sz="0" w:space="0" w:color="auto"/>
            <w:bottom w:val="none" w:sz="0" w:space="0" w:color="auto"/>
            <w:right w:val="none" w:sz="0" w:space="0" w:color="auto"/>
          </w:divBdr>
        </w:div>
        <w:div w:id="1035426108">
          <w:marLeft w:val="0"/>
          <w:marRight w:val="0"/>
          <w:marTop w:val="0"/>
          <w:marBottom w:val="0"/>
          <w:divBdr>
            <w:top w:val="none" w:sz="0" w:space="0" w:color="auto"/>
            <w:left w:val="none" w:sz="0" w:space="0" w:color="auto"/>
            <w:bottom w:val="none" w:sz="0" w:space="0" w:color="auto"/>
            <w:right w:val="none" w:sz="0" w:space="0" w:color="auto"/>
          </w:divBdr>
        </w:div>
        <w:div w:id="1438669803">
          <w:marLeft w:val="0"/>
          <w:marRight w:val="0"/>
          <w:marTop w:val="0"/>
          <w:marBottom w:val="0"/>
          <w:divBdr>
            <w:top w:val="none" w:sz="0" w:space="0" w:color="auto"/>
            <w:left w:val="none" w:sz="0" w:space="0" w:color="auto"/>
            <w:bottom w:val="none" w:sz="0" w:space="0" w:color="auto"/>
            <w:right w:val="none" w:sz="0" w:space="0" w:color="auto"/>
          </w:divBdr>
        </w:div>
        <w:div w:id="1564097863">
          <w:marLeft w:val="0"/>
          <w:marRight w:val="0"/>
          <w:marTop w:val="0"/>
          <w:marBottom w:val="0"/>
          <w:divBdr>
            <w:top w:val="none" w:sz="0" w:space="0" w:color="auto"/>
            <w:left w:val="none" w:sz="0" w:space="0" w:color="auto"/>
            <w:bottom w:val="none" w:sz="0" w:space="0" w:color="auto"/>
            <w:right w:val="none" w:sz="0" w:space="0" w:color="auto"/>
          </w:divBdr>
        </w:div>
        <w:div w:id="1819497280">
          <w:marLeft w:val="0"/>
          <w:marRight w:val="0"/>
          <w:marTop w:val="0"/>
          <w:marBottom w:val="0"/>
          <w:divBdr>
            <w:top w:val="none" w:sz="0" w:space="0" w:color="auto"/>
            <w:left w:val="none" w:sz="0" w:space="0" w:color="auto"/>
            <w:bottom w:val="none" w:sz="0" w:space="0" w:color="auto"/>
            <w:right w:val="none" w:sz="0" w:space="0" w:color="auto"/>
          </w:divBdr>
        </w:div>
        <w:div w:id="1897661081">
          <w:marLeft w:val="0"/>
          <w:marRight w:val="0"/>
          <w:marTop w:val="0"/>
          <w:marBottom w:val="0"/>
          <w:divBdr>
            <w:top w:val="none" w:sz="0" w:space="0" w:color="auto"/>
            <w:left w:val="none" w:sz="0" w:space="0" w:color="auto"/>
            <w:bottom w:val="none" w:sz="0" w:space="0" w:color="auto"/>
            <w:right w:val="none" w:sz="0" w:space="0" w:color="auto"/>
          </w:divBdr>
        </w:div>
        <w:div w:id="1922373258">
          <w:marLeft w:val="0"/>
          <w:marRight w:val="0"/>
          <w:marTop w:val="0"/>
          <w:marBottom w:val="0"/>
          <w:divBdr>
            <w:top w:val="none" w:sz="0" w:space="0" w:color="auto"/>
            <w:left w:val="none" w:sz="0" w:space="0" w:color="auto"/>
            <w:bottom w:val="none" w:sz="0" w:space="0" w:color="auto"/>
            <w:right w:val="none" w:sz="0" w:space="0" w:color="auto"/>
          </w:divBdr>
        </w:div>
        <w:div w:id="1999652951">
          <w:marLeft w:val="0"/>
          <w:marRight w:val="0"/>
          <w:marTop w:val="0"/>
          <w:marBottom w:val="0"/>
          <w:divBdr>
            <w:top w:val="none" w:sz="0" w:space="0" w:color="auto"/>
            <w:left w:val="none" w:sz="0" w:space="0" w:color="auto"/>
            <w:bottom w:val="none" w:sz="0" w:space="0" w:color="auto"/>
            <w:right w:val="none" w:sz="0" w:space="0" w:color="auto"/>
          </w:divBdr>
        </w:div>
      </w:divsChild>
    </w:div>
    <w:div w:id="706099828">
      <w:bodyDiv w:val="1"/>
      <w:marLeft w:val="0"/>
      <w:marRight w:val="0"/>
      <w:marTop w:val="0"/>
      <w:marBottom w:val="0"/>
      <w:divBdr>
        <w:top w:val="none" w:sz="0" w:space="0" w:color="auto"/>
        <w:left w:val="none" w:sz="0" w:space="0" w:color="auto"/>
        <w:bottom w:val="none" w:sz="0" w:space="0" w:color="auto"/>
        <w:right w:val="none" w:sz="0" w:space="0" w:color="auto"/>
      </w:divBdr>
      <w:divsChild>
        <w:div w:id="517474509">
          <w:marLeft w:val="0"/>
          <w:marRight w:val="0"/>
          <w:marTop w:val="0"/>
          <w:marBottom w:val="0"/>
          <w:divBdr>
            <w:top w:val="none" w:sz="0" w:space="0" w:color="auto"/>
            <w:left w:val="none" w:sz="0" w:space="0" w:color="auto"/>
            <w:bottom w:val="none" w:sz="0" w:space="0" w:color="auto"/>
            <w:right w:val="none" w:sz="0" w:space="0" w:color="auto"/>
          </w:divBdr>
          <w:divsChild>
            <w:div w:id="1103451880">
              <w:marLeft w:val="0"/>
              <w:marRight w:val="0"/>
              <w:marTop w:val="0"/>
              <w:marBottom w:val="0"/>
              <w:divBdr>
                <w:top w:val="none" w:sz="0" w:space="0" w:color="auto"/>
                <w:left w:val="none" w:sz="0" w:space="0" w:color="auto"/>
                <w:bottom w:val="none" w:sz="0" w:space="0" w:color="auto"/>
                <w:right w:val="none" w:sz="0" w:space="0" w:color="auto"/>
              </w:divBdr>
              <w:divsChild>
                <w:div w:id="11909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50783">
      <w:bodyDiv w:val="1"/>
      <w:marLeft w:val="0"/>
      <w:marRight w:val="0"/>
      <w:marTop w:val="0"/>
      <w:marBottom w:val="0"/>
      <w:divBdr>
        <w:top w:val="none" w:sz="0" w:space="0" w:color="auto"/>
        <w:left w:val="none" w:sz="0" w:space="0" w:color="auto"/>
        <w:bottom w:val="none" w:sz="0" w:space="0" w:color="auto"/>
        <w:right w:val="none" w:sz="0" w:space="0" w:color="auto"/>
      </w:divBdr>
    </w:div>
    <w:div w:id="906188433">
      <w:bodyDiv w:val="1"/>
      <w:marLeft w:val="0"/>
      <w:marRight w:val="0"/>
      <w:marTop w:val="0"/>
      <w:marBottom w:val="0"/>
      <w:divBdr>
        <w:top w:val="none" w:sz="0" w:space="0" w:color="auto"/>
        <w:left w:val="none" w:sz="0" w:space="0" w:color="auto"/>
        <w:bottom w:val="none" w:sz="0" w:space="0" w:color="auto"/>
        <w:right w:val="none" w:sz="0" w:space="0" w:color="auto"/>
      </w:divBdr>
      <w:divsChild>
        <w:div w:id="1857499124">
          <w:marLeft w:val="0"/>
          <w:marRight w:val="0"/>
          <w:marTop w:val="0"/>
          <w:marBottom w:val="0"/>
          <w:divBdr>
            <w:top w:val="none" w:sz="0" w:space="0" w:color="auto"/>
            <w:left w:val="none" w:sz="0" w:space="0" w:color="auto"/>
            <w:bottom w:val="none" w:sz="0" w:space="0" w:color="auto"/>
            <w:right w:val="none" w:sz="0" w:space="0" w:color="auto"/>
          </w:divBdr>
        </w:div>
      </w:divsChild>
    </w:div>
    <w:div w:id="1260681953">
      <w:bodyDiv w:val="1"/>
      <w:marLeft w:val="0"/>
      <w:marRight w:val="0"/>
      <w:marTop w:val="0"/>
      <w:marBottom w:val="0"/>
      <w:divBdr>
        <w:top w:val="none" w:sz="0" w:space="0" w:color="auto"/>
        <w:left w:val="none" w:sz="0" w:space="0" w:color="auto"/>
        <w:bottom w:val="none" w:sz="0" w:space="0" w:color="auto"/>
        <w:right w:val="none" w:sz="0" w:space="0" w:color="auto"/>
      </w:divBdr>
    </w:div>
    <w:div w:id="1718161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1038/s41477-020-0656-9"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94/PDIS-01-21-0041-PD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ucanr.edu/sites/Vegetable_Crops/files/227742.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doi.org/10.30707/LiB10.1.1682014077.8265"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4697573-f18e-4b4c-8f78-e2ff24fa7cd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C0B6685CC61744696CC4E76FF29D996" ma:contentTypeVersion="16" ma:contentTypeDescription="Create a new document." ma:contentTypeScope="" ma:versionID="87cb04d87d30e1bc9524c1dead37268f">
  <xsd:schema xmlns:xsd="http://www.w3.org/2001/XMLSchema" xmlns:xs="http://www.w3.org/2001/XMLSchema" xmlns:p="http://schemas.microsoft.com/office/2006/metadata/properties" xmlns:ns3="44697573-f18e-4b4c-8f78-e2ff24fa7cdd" xmlns:ns4="a16cda6a-2f7b-4f3d-842d-c96acbf27918" targetNamespace="http://schemas.microsoft.com/office/2006/metadata/properties" ma:root="true" ma:fieldsID="8207b3fedc1c999bc7e161fc751a93ea" ns3:_="" ns4:_="">
    <xsd:import namespace="44697573-f18e-4b4c-8f78-e2ff24fa7cdd"/>
    <xsd:import namespace="a16cda6a-2f7b-4f3d-842d-c96acbf279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_activity"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697573-f18e-4b4c-8f78-e2ff24fa7c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6cda6a-2f7b-4f3d-842d-c96acbf279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B546E6-87D5-46F3-A08A-5EF2CDF71E2B}">
  <ds:schemaRefs>
    <ds:schemaRef ds:uri="http://schemas.openxmlformats.org/officeDocument/2006/bibliography"/>
  </ds:schemaRefs>
</ds:datastoreItem>
</file>

<file path=customXml/itemProps2.xml><?xml version="1.0" encoding="utf-8"?>
<ds:datastoreItem xmlns:ds="http://schemas.openxmlformats.org/officeDocument/2006/customXml" ds:itemID="{6F74B5A0-1987-441A-857F-BC84EDF35987}">
  <ds:schemaRefs>
    <ds:schemaRef ds:uri="http://schemas.microsoft.com/office/2006/metadata/properties"/>
    <ds:schemaRef ds:uri="http://schemas.microsoft.com/office/infopath/2007/PartnerControls"/>
    <ds:schemaRef ds:uri="44697573-f18e-4b4c-8f78-e2ff24fa7cdd"/>
  </ds:schemaRefs>
</ds:datastoreItem>
</file>

<file path=customXml/itemProps3.xml><?xml version="1.0" encoding="utf-8"?>
<ds:datastoreItem xmlns:ds="http://schemas.openxmlformats.org/officeDocument/2006/customXml" ds:itemID="{D0491522-39A6-46BD-8665-AE3D3054E623}">
  <ds:schemaRefs>
    <ds:schemaRef ds:uri="http://schemas.microsoft.com/sharepoint/v3/contenttype/forms"/>
  </ds:schemaRefs>
</ds:datastoreItem>
</file>

<file path=customXml/itemProps4.xml><?xml version="1.0" encoding="utf-8"?>
<ds:datastoreItem xmlns:ds="http://schemas.openxmlformats.org/officeDocument/2006/customXml" ds:itemID="{7149A7A3-BC89-449C-9D13-7B389F6B7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697573-f18e-4b4c-8f78-e2ff24fa7cdd"/>
    <ds:schemaRef ds:uri="a16cda6a-2f7b-4f3d-842d-c96acbf27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9008</Words>
  <Characters>51352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Wags</dc:creator>
  <cp:keywords/>
  <dc:description/>
  <cp:lastModifiedBy>Riley Anderson</cp:lastModifiedBy>
  <cp:revision>3</cp:revision>
  <dcterms:created xsi:type="dcterms:W3CDTF">2024-05-03T00:41:00Z</dcterms:created>
  <dcterms:modified xsi:type="dcterms:W3CDTF">2024-05-03T14:49:00Z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0x0101009C0B6685CC61744696CC4E76FF29D996</vt:lpwstr>
  </property>
</Properties>
</file>