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31385B">
      <w:pPr>
        <w:pStyle w:val="PreCOPPEi"/>
        <w:rPr>
          <w:w w:val="78"/>
        </w:rPr>
      </w:pPr>
      <w:r>
        <w:rPr>
          <w:noProof/>
          <w:lang w:eastAsia="pt-BR"/>
        </w:rPr>
        <w:drawing>
          <wp:inline distT="0" distB="0" distL="0" distR="0" wp14:anchorId="535D593E" wp14:editId="3F358BDF">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D74229" w:rsidP="00FE6932">
      <w:pPr>
        <w:pStyle w:val="PreTituloi"/>
        <w:outlineLvl w:val="0"/>
      </w:pPr>
      <w:fldSimple w:instr=" DOCPROPERTY Title \* MERGEFORMAT ">
        <w:r w:rsidR="00291C3E">
          <w:t>Desenvolvimento de hardware para análise de bioimpedância em banda larga</w:t>
        </w:r>
      </w:fldSimple>
    </w:p>
    <w:p w:rsidR="00770A65" w:rsidRDefault="00D74229">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5D0320">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5D0320">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5D0320">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w:t>
      </w:r>
      <w:r w:rsidR="00770A65">
        <w:tab/>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p>
    <w:p w:rsidR="00770A65" w:rsidRDefault="00D74229">
      <w:pPr>
        <w:pStyle w:val="PreOrientador2i"/>
      </w:pPr>
      <w:fldSimple w:instr=" DOCPROPERTY &quot;Orientador 2&quot; \* MERGEFORMAT ">
        <w:r w:rsidR="00291C3E">
          <w:t>Marcio Nogueira de Souza</w:t>
        </w:r>
      </w:fldSimple>
      <w:r w:rsidR="00770A65">
        <w:t xml:space="preserve"> </w:t>
      </w:r>
    </w:p>
    <w:p w:rsidR="00770A65" w:rsidRDefault="00D74229">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D74229">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D74229">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D74229">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r>
              <w:t xml:space="preserve">xxii, </w:t>
            </w:r>
            <w:fldSimple w:instr=" NUMPAGES  \* MERGEFORMAT ">
              <w:r w:rsidR="005D0320">
                <w:rPr>
                  <w:noProof/>
                </w:rPr>
                <w:t>68</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5D0320">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5D0320">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5D0320">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EC21F8">
              <w:rPr>
                <w:noProof/>
              </w:rPr>
              <w:t>77</w:t>
            </w:r>
            <w:r w:rsidR="006415DD">
              <w:fldChar w:fldCharType="end"/>
            </w:r>
            <w:r>
              <w:t>-</w:t>
            </w:r>
            <w:r w:rsidR="006415DD">
              <w:fldChar w:fldCharType="begin"/>
            </w:r>
            <w:r w:rsidR="00562975">
              <w:instrText xml:space="preserve"> PAGEREF UltimaPaginaDeReferencias \h </w:instrText>
            </w:r>
            <w:r w:rsidR="006415DD">
              <w:fldChar w:fldCharType="separate"/>
            </w:r>
            <w:r w:rsidR="00EC21F8">
              <w:rPr>
                <w:noProof/>
              </w:rPr>
              <w:t>80</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fldSimple w:instr=" DOCPROPERTY &quot;Orientador 1 (sem ultimo sobrenome)&quot; \* MERGEFORMAT ">
              <w:r w:rsidR="00291C3E">
                <w:t>Alexandre Visintainer</w:t>
              </w:r>
            </w:fldSimple>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5D0320">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5D0320">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5D0320">
        <w:rPr>
          <w:noProof/>
        </w:rPr>
        <w:t>Mestre</w:t>
      </w:r>
      <w:r w:rsidR="006415DD">
        <w:fldChar w:fldCharType="end"/>
      </w:r>
      <w:r>
        <w:t xml:space="preserve"> em Ciências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5D0320">
        <w:rPr>
          <w:noProof/>
        </w:rPr>
        <w:t>M.Sc.</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D74229">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D74229">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p>
    <w:p w:rsidR="00770A65" w:rsidRDefault="00D74229">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kΩ. O sistema realizar</w:t>
      </w:r>
      <w:r w:rsidR="00BE2308">
        <w:t>á</w:t>
      </w:r>
      <w:r w:rsidR="005156F6">
        <w:t xml:space="preserve"> a aquisição com uma topologia tetrapolar, a qual será utilizada uma excitação de corrente</w:t>
      </w:r>
      <w:r w:rsidR="00B76062">
        <w:t xml:space="preserve"> com </w:t>
      </w:r>
      <w:r w:rsidR="00B76062" w:rsidRPr="009600D8">
        <w:rPr>
          <w:rStyle w:val="OtherLanguage"/>
          <w:lang w:val="pt-BR"/>
        </w:rPr>
        <w:t>chirp</w:t>
      </w:r>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5D0320"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5D0320"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5D0320" w:rsidRPr="006E7B91">
        <w:rPr>
          <w:noProof/>
        </w:rPr>
        <w:t>M.Sc.</w:t>
      </w:r>
      <w:r w:rsidR="006415DD">
        <w:fldChar w:fldCharType="end"/>
      </w:r>
      <w:r w:rsidRPr="006E7B91">
        <w:t>)</w:t>
      </w:r>
    </w:p>
    <w:p w:rsidR="00770A65" w:rsidRPr="00FE6932" w:rsidRDefault="00D74229"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D74229">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r w:rsidR="00291C3E" w:rsidRPr="009600D8">
        <w:rPr>
          <w:lang w:val="pt-BR"/>
        </w:rPr>
        <w:t>February</w:t>
      </w:r>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5D0320">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Alexandre Visintainer</w:t>
      </w:r>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D74229">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r>
        <w:rPr>
          <w:rStyle w:val="hps"/>
        </w:rPr>
        <w:t>bioimpedance</w:t>
      </w:r>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r>
        <w:rPr>
          <w:rStyle w:val="hps"/>
        </w:rPr>
        <w:t>bioimpedance</w:t>
      </w:r>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r w:rsidRPr="009600D8">
        <w:rPr>
          <w:rStyle w:val="hps"/>
          <w:lang w:val="en-US"/>
        </w:rPr>
        <w:t>bioimpedance</w:t>
      </w:r>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r w:rsidR="008029AD" w:rsidRPr="009600D8">
        <w:rPr>
          <w:lang w:val="en-US"/>
        </w:rPr>
        <w:t>tetrapolar</w:t>
      </w:r>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3032907"/>
      <w:r w:rsidRPr="00C75585">
        <w:lastRenderedPageBreak/>
        <w:t>Lista de abreviaturas e siglas</w:t>
      </w:r>
      <w:bookmarkEnd w:id="2"/>
    </w:p>
    <w:p w:rsidR="00C514A3" w:rsidRPr="00861C7A" w:rsidRDefault="006415DD">
      <w:pPr>
        <w:ind w:firstLine="0"/>
        <w:rPr>
          <w:rStyle w:val="OtherLanguage"/>
          <w:lang w:val="pt-BR"/>
        </w:rPr>
      </w:pPr>
      <w:r>
        <w:fldChar w:fldCharType="begin"/>
      </w:r>
      <w:r w:rsidR="0060201C" w:rsidRPr="00861C7A">
        <w:instrText xml:space="preserve"> REF sigla_AC \h </w:instrText>
      </w:r>
      <w:r>
        <w:fldChar w:fldCharType="separate"/>
      </w:r>
      <w:r w:rsidR="005D0320" w:rsidRPr="00861C7A">
        <w:t>AC</w:t>
      </w:r>
      <w:r>
        <w:fldChar w:fldCharType="end"/>
      </w:r>
      <w:r w:rsidR="00FE77A6" w:rsidRPr="00861C7A">
        <w:t xml:space="preserve"> </w:t>
      </w:r>
      <w:r w:rsidR="002D7FDA" w:rsidRPr="00861C7A">
        <w:t xml:space="preserve">– </w:t>
      </w:r>
      <w:r w:rsidR="00FE77A6" w:rsidRPr="00861C7A">
        <w:rPr>
          <w:rStyle w:val="OtherLanguage"/>
          <w:lang w:val="pt-BR"/>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5D0320" w:rsidRPr="009600D8">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5D0320" w:rsidRPr="009600D8">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5D0320" w:rsidRPr="009600D8">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5D0320" w:rsidRPr="009600D8">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5D0320" w:rsidRPr="009600D8">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5D0320" w:rsidRPr="009600D8">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Pr="00FE77A6" w:rsidRDefault="006415DD">
      <w:pPr>
        <w:ind w:firstLine="0"/>
        <w:rPr>
          <w:rStyle w:val="OtherLanguage"/>
        </w:rPr>
      </w:pPr>
      <w:r>
        <w:fldChar w:fldCharType="begin"/>
      </w:r>
      <w:r w:rsidR="0060201C" w:rsidRPr="002213B4">
        <w:instrText xml:space="preserve"> REF sigla_DFT \h </w:instrText>
      </w:r>
      <w:r>
        <w:fldChar w:fldCharType="separate"/>
      </w:r>
      <w:r w:rsidR="005D0320">
        <w:rPr>
          <w:b/>
          <w:bCs/>
        </w:rPr>
        <w:t xml:space="preserve">Erro! Fonte de referência não </w:t>
      </w:r>
      <w:proofErr w:type="gramStart"/>
      <w:r w:rsidR="005D0320">
        <w:rPr>
          <w:b/>
          <w:bCs/>
        </w:rPr>
        <w:t>encontrada.</w:t>
      </w:r>
      <w:proofErr w:type="gramEnd"/>
      <w:r>
        <w:fldChar w:fldCharType="end"/>
      </w:r>
      <w:r w:rsidR="00FE77A6">
        <w:t xml:space="preserve"> </w:t>
      </w:r>
      <w:r w:rsidR="00FE77A6" w:rsidRPr="00F823C5">
        <w:rPr>
          <w:lang w:val="en-US"/>
        </w:rPr>
        <w:t xml:space="preserve">– </w:t>
      </w:r>
      <w:r w:rsidR="00FE77A6" w:rsidRPr="00FE77A6">
        <w:rPr>
          <w:rStyle w:val="OtherLanguage"/>
        </w:rPr>
        <w:t>Discrete Fourier Transform</w:t>
      </w:r>
    </w:p>
    <w:p w:rsidR="00C514A3" w:rsidRPr="00FE77A6"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5D0320" w:rsidRPr="009600D8">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514A3" w:rsidRPr="00FE77A6"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5D0320" w:rsidRPr="009600D8">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5D0320" w:rsidRPr="009600D8">
        <w:rPr>
          <w:lang w:val="en-US"/>
        </w:rPr>
        <w:t>I</w:t>
      </w:r>
      <w:r w:rsidR="005D0320" w:rsidRPr="009600D8">
        <w:rPr>
          <w:vertAlign w:val="subscript"/>
          <w:lang w:val="en-US"/>
        </w:rPr>
        <w:t>2</w:t>
      </w:r>
      <w:r w:rsidR="005D0320" w:rsidRPr="009600D8">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5D0320" w:rsidRPr="009600D8">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Pr="009600D8" w:rsidRDefault="006415DD">
      <w:pPr>
        <w:ind w:firstLine="0"/>
      </w:pPr>
      <w:r>
        <w:fldChar w:fldCharType="begin"/>
      </w:r>
      <w:r w:rsidR="00276AD0">
        <w:instrText xml:space="preserve"> REF sigla_LIB \h </w:instrText>
      </w:r>
      <w:r>
        <w:fldChar w:fldCharType="separate"/>
      </w:r>
      <w:r w:rsidR="005D0320">
        <w:t>LIB</w:t>
      </w:r>
      <w:r>
        <w:fldChar w:fldCharType="end"/>
      </w:r>
      <w:r w:rsidR="002712CD">
        <w:t xml:space="preserve"> – Laboratório de Instrumentação Biomédica</w:t>
      </w:r>
    </w:p>
    <w:p w:rsidR="00C514A3" w:rsidRPr="009600D8" w:rsidRDefault="006415DD">
      <w:pPr>
        <w:ind w:firstLine="0"/>
      </w:pPr>
      <w:r>
        <w:fldChar w:fldCharType="begin"/>
      </w:r>
      <w:r w:rsidR="0060201C" w:rsidRPr="009600D8">
        <w:instrText xml:space="preserve"> REF sigla_MLBS \h </w:instrText>
      </w:r>
      <w:r>
        <w:fldChar w:fldCharType="separate"/>
      </w:r>
      <w:r w:rsidR="005D0320">
        <w:t>MLBS</w:t>
      </w:r>
      <w:r>
        <w:fldChar w:fldCharType="end"/>
      </w:r>
      <w:r w:rsidR="002712CD">
        <w:t xml:space="preserve"> </w:t>
      </w:r>
      <w:r w:rsidR="002D7FDA">
        <w:t xml:space="preserve">– </w:t>
      </w:r>
      <w:r w:rsidR="006935EB">
        <w:rPr>
          <w:rStyle w:val="OtherLanguage"/>
          <w:lang w:val="pt-BR"/>
        </w:rPr>
        <w:t>M</w:t>
      </w:r>
      <w:r w:rsidR="002712CD" w:rsidRPr="002A0D01">
        <w:rPr>
          <w:rStyle w:val="OtherLanguage"/>
          <w:lang w:val="pt-BR"/>
        </w:rPr>
        <w:t>axim</w:t>
      </w:r>
      <w:r w:rsidR="006935EB">
        <w:rPr>
          <w:rStyle w:val="OtherLanguage"/>
          <w:lang w:val="pt-BR"/>
        </w:rPr>
        <w:t>um-length B</w:t>
      </w:r>
      <w:r w:rsidR="002712CD" w:rsidRPr="002A0D01">
        <w:rPr>
          <w:rStyle w:val="OtherLanguage"/>
          <w:lang w:val="pt-BR"/>
        </w:rPr>
        <w:t xml:space="preserve">inary </w:t>
      </w:r>
      <w:r w:rsidR="006935EB">
        <w:rPr>
          <w:rStyle w:val="OtherLanguage"/>
          <w:lang w:val="pt-BR"/>
        </w:rPr>
        <w:t>S</w:t>
      </w:r>
      <w:r w:rsidR="002712CD" w:rsidRPr="002A0D01">
        <w:rPr>
          <w:rStyle w:val="OtherLanguage"/>
          <w:lang w:val="pt-BR"/>
        </w:rPr>
        <w:t>equence</w:t>
      </w:r>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5D0320" w:rsidRPr="009600D8">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C514A3" w:rsidRDefault="006415DD">
      <w:pPr>
        <w:ind w:firstLine="0"/>
        <w:rPr>
          <w:rStyle w:val="OtherLanguage"/>
        </w:rPr>
      </w:pPr>
      <w:r>
        <w:fldChar w:fldCharType="begin"/>
      </w:r>
      <w:r w:rsidR="0060201C" w:rsidRPr="0060201C">
        <w:rPr>
          <w:lang w:val="en-US"/>
        </w:rPr>
        <w:instrText xml:space="preserve"> REF sigla_NRZ \h </w:instrText>
      </w:r>
      <w:r>
        <w:fldChar w:fldCharType="separate"/>
      </w:r>
      <w:r w:rsidR="005D0320" w:rsidRPr="009600D8">
        <w:rPr>
          <w:lang w:val="en-US"/>
        </w:rPr>
        <w:t>NRZ</w:t>
      </w:r>
      <w:r>
        <w:fldChar w:fldCharType="end"/>
      </w:r>
      <w:r w:rsidR="002712CD" w:rsidRPr="009600D8">
        <w:rPr>
          <w:lang w:val="en-US"/>
        </w:rPr>
        <w:t xml:space="preserve"> – </w:t>
      </w:r>
      <w:r w:rsidR="002712CD" w:rsidRPr="006935EB">
        <w:rPr>
          <w:rStyle w:val="OtherLanguage"/>
        </w:rPr>
        <w:t>Non-return-to-zero</w:t>
      </w:r>
    </w:p>
    <w:p w:rsidR="00793B36" w:rsidRPr="006935EB" w:rsidRDefault="006415DD">
      <w:pPr>
        <w:ind w:firstLine="0"/>
        <w:rPr>
          <w:rStyle w:val="OtherLanguage"/>
        </w:rPr>
      </w:pPr>
      <w:r>
        <w:rPr>
          <w:rStyle w:val="OtherLanguage"/>
        </w:rPr>
        <w:fldChar w:fldCharType="begin"/>
      </w:r>
      <w:r w:rsidR="00793B36">
        <w:rPr>
          <w:rStyle w:val="OtherLanguage"/>
        </w:rPr>
        <w:instrText xml:space="preserve"> REF sigla_PGA \h </w:instrText>
      </w:r>
      <w:r>
        <w:rPr>
          <w:rStyle w:val="OtherLanguage"/>
        </w:rPr>
      </w:r>
      <w:r>
        <w:rPr>
          <w:rStyle w:val="OtherLanguage"/>
        </w:rPr>
        <w:fldChar w:fldCharType="separate"/>
      </w:r>
      <w:r w:rsidR="005D0320" w:rsidRPr="009600D8">
        <w:rPr>
          <w:highlight w:val="yellow"/>
          <w:lang w:val="en-US"/>
        </w:rPr>
        <w:t>PGA</w:t>
      </w:r>
      <w:r>
        <w:rPr>
          <w:rStyle w:val="OtherLanguage"/>
        </w:rPr>
        <w:fldChar w:fldCharType="end"/>
      </w:r>
      <w:r w:rsidR="00915FE2" w:rsidRPr="009600D8">
        <w:rPr>
          <w:lang w:val="en-US"/>
        </w:rPr>
        <w:t xml:space="preserve"> – </w:t>
      </w:r>
      <w:r w:rsidR="00915FE2" w:rsidRPr="009600D8">
        <w:rPr>
          <w:rStyle w:val="OtherLanguage"/>
        </w:rPr>
        <w:t>Programmable Gain Amplifier</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5D0320" w:rsidRPr="009600D8">
        <w:rPr>
          <w:lang w:val="en-US"/>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r w:rsidR="005D0320" w:rsidRPr="009600D8">
        <w:rPr>
          <w:lang w:val="en-US"/>
        </w:rPr>
        <w:t>RMS</w:t>
      </w:r>
      <w:r w:rsidR="005D0320" w:rsidRPr="009600D8">
        <w:rPr>
          <w:vertAlign w:val="subscript"/>
          <w:lang w:val="en-US"/>
        </w:rPr>
        <w:t>e</w:t>
      </w:r>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efetivo</w:t>
      </w:r>
    </w:p>
    <w:p w:rsidR="00DC6300" w:rsidRPr="006935EB" w:rsidRDefault="006415DD">
      <w:pPr>
        <w:ind w:firstLine="0"/>
        <w:rPr>
          <w:rStyle w:val="OtherLanguage"/>
        </w:rPr>
      </w:pPr>
      <w:r>
        <w:fldChar w:fldCharType="begin"/>
      </w:r>
      <w:r w:rsidR="00F14E87" w:rsidRPr="00962B41">
        <w:rPr>
          <w:lang w:val="en-US"/>
        </w:rPr>
        <w:instrText xml:space="preserve"> REF sigla_RZ \h </w:instrText>
      </w:r>
      <w:r>
        <w:fldChar w:fldCharType="separate"/>
      </w:r>
      <w:r w:rsidR="005D0320" w:rsidRPr="009600D8">
        <w:rPr>
          <w:lang w:val="en-US"/>
        </w:rPr>
        <w:t>RZ</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Return-to-zero</w:t>
      </w:r>
    </w:p>
    <w:p w:rsidR="00C514A3" w:rsidRPr="006935EB" w:rsidRDefault="006415DD">
      <w:pPr>
        <w:ind w:firstLine="0"/>
        <w:rPr>
          <w:rStyle w:val="OtherLanguage"/>
        </w:rPr>
      </w:pPr>
      <w:r>
        <w:fldChar w:fldCharType="begin"/>
      </w:r>
      <w:r w:rsidR="00F14E87" w:rsidRPr="009600D8">
        <w:instrText xml:space="preserve"> REF sigla_SNRz \h </w:instrText>
      </w:r>
      <w:r>
        <w:fldChar w:fldCharType="separate"/>
      </w:r>
      <w:r w:rsidR="005D0320">
        <w:rPr>
          <w:b/>
          <w:bCs/>
        </w:rPr>
        <w:t xml:space="preserve">Erro! Fonte de referência não </w:t>
      </w:r>
      <w:proofErr w:type="gramStart"/>
      <w:r w:rsidR="005D0320">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514A3" w:rsidRPr="00861C7A" w:rsidRDefault="006415DD">
      <w:pPr>
        <w:ind w:firstLine="0"/>
        <w:rPr>
          <w:rStyle w:val="OtherLanguage"/>
        </w:rPr>
      </w:pPr>
      <w:r>
        <w:fldChar w:fldCharType="begin"/>
      </w:r>
      <w:r w:rsidR="00F14E87" w:rsidRPr="00861C7A">
        <w:rPr>
          <w:lang w:val="en-US"/>
        </w:rPr>
        <w:instrText xml:space="preserve"> REF sigla_SPI \h </w:instrText>
      </w:r>
      <w:r>
        <w:fldChar w:fldCharType="separate"/>
      </w:r>
      <w:r w:rsidR="005D0320" w:rsidRPr="00861C7A">
        <w:rPr>
          <w:lang w:val="en-US"/>
        </w:rPr>
        <w:t>SPI</w:t>
      </w:r>
      <w:r>
        <w:fldChar w:fldCharType="end"/>
      </w:r>
      <w:r w:rsidR="00DC6300" w:rsidRPr="00861C7A">
        <w:rPr>
          <w:lang w:val="en-US"/>
        </w:rPr>
        <w:t xml:space="preserve"> – </w:t>
      </w:r>
      <w:r w:rsidR="00DC6300" w:rsidRPr="00861C7A">
        <w:rPr>
          <w:rStyle w:val="OtherLanguage"/>
        </w:rPr>
        <w:t>Serial Peripheral Interface</w:t>
      </w:r>
    </w:p>
    <w:p w:rsidR="00C514A3" w:rsidRPr="00861C7A" w:rsidRDefault="006415DD">
      <w:pPr>
        <w:ind w:firstLine="0"/>
        <w:rPr>
          <w:rStyle w:val="OtherLanguage"/>
        </w:rPr>
      </w:pPr>
      <w:r>
        <w:fldChar w:fldCharType="begin"/>
      </w:r>
      <w:r w:rsidR="00F14E87" w:rsidRPr="00861C7A">
        <w:rPr>
          <w:lang w:val="en-US"/>
        </w:rPr>
        <w:instrText xml:space="preserve"> REF sigla_uC \h </w:instrText>
      </w:r>
      <w:r>
        <w:fldChar w:fldCharType="separate"/>
      </w:r>
      <w:r w:rsidR="005D0320" w:rsidRPr="00861C7A">
        <w:rPr>
          <w:lang w:val="en-US" w:eastAsia="ar-SA"/>
        </w:rPr>
        <w:t>µC</w:t>
      </w:r>
      <w:r>
        <w:fldChar w:fldCharType="end"/>
      </w:r>
      <w:r w:rsidR="00DC6300" w:rsidRPr="00861C7A">
        <w:rPr>
          <w:lang w:val="en-US"/>
        </w:rPr>
        <w:t xml:space="preserve"> </w:t>
      </w:r>
      <w:r w:rsidR="002D7FDA" w:rsidRPr="00861C7A">
        <w:rPr>
          <w:lang w:val="en-US"/>
        </w:rPr>
        <w:t xml:space="preserve">– </w:t>
      </w:r>
      <w:r w:rsidR="00DC6300" w:rsidRPr="00861C7A">
        <w:rPr>
          <w:rStyle w:val="OtherLanguage"/>
        </w:rPr>
        <w:t>Microcontroller</w:t>
      </w:r>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5D0320" w:rsidRPr="009600D8">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5D0320" w:rsidRPr="009600D8">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Pr="006935EB" w:rsidRDefault="006415DD">
      <w:pPr>
        <w:ind w:firstLine="0"/>
        <w:rPr>
          <w:rStyle w:val="OtherLanguage"/>
        </w:rPr>
      </w:pPr>
      <w:r>
        <w:lastRenderedPageBreak/>
        <w:fldChar w:fldCharType="begin"/>
      </w:r>
      <w:r w:rsidR="00F14E87" w:rsidRPr="00962B41">
        <w:rPr>
          <w:lang w:val="en-US"/>
        </w:rPr>
        <w:instrText xml:space="preserve"> REF sigla_VCO \h </w:instrText>
      </w:r>
      <w:r>
        <w:fldChar w:fldCharType="separate"/>
      </w:r>
      <w:r w:rsidR="005D0320">
        <w:t>VCO</w:t>
      </w:r>
      <w:r>
        <w:fldChar w:fldCharType="end"/>
      </w:r>
      <w:r w:rsidR="00105C3E">
        <w:t xml:space="preserve"> – </w:t>
      </w:r>
      <w:r w:rsidR="00105C3E" w:rsidRPr="006935EB">
        <w:rPr>
          <w:rStyle w:val="OtherLanguage"/>
        </w:rPr>
        <w:t>Voltage Controller Oscillator</w:t>
      </w:r>
    </w:p>
    <w:p w:rsidR="00C514A3" w:rsidRPr="006935EB" w:rsidRDefault="006415DD">
      <w:pPr>
        <w:ind w:firstLine="0"/>
        <w:rPr>
          <w:rStyle w:val="OtherLanguage"/>
        </w:rPr>
      </w:pPr>
      <w:r>
        <w:fldChar w:fldCharType="begin"/>
      </w:r>
      <w:r w:rsidR="00F14E87">
        <w:instrText xml:space="preserve"> REF sigla_XOR \h </w:instrText>
      </w:r>
      <w:r>
        <w:fldChar w:fldCharType="separate"/>
      </w:r>
      <w:r w:rsidR="005D0320" w:rsidRPr="00684456">
        <w:t>XOR</w:t>
      </w:r>
      <w:r>
        <w:fldChar w:fldCharType="end"/>
      </w:r>
      <w:r w:rsidR="00105C3E">
        <w:t xml:space="preserve"> – </w:t>
      </w:r>
      <w:r w:rsidR="00105C3E" w:rsidRPr="006935EB">
        <w:rPr>
          <w:rStyle w:val="OtherLanguage"/>
        </w:rPr>
        <w:t>Exclusive Or</w:t>
      </w:r>
    </w:p>
    <w:p w:rsidR="00770A65" w:rsidRPr="00A47E1C" w:rsidRDefault="00770A65" w:rsidP="00FE6932">
      <w:pPr>
        <w:pStyle w:val="Heading"/>
        <w:outlineLvl w:val="0"/>
      </w:pPr>
      <w:bookmarkStart w:id="3" w:name="_Toc463032908"/>
      <w:r w:rsidRPr="00A47E1C">
        <w:lastRenderedPageBreak/>
        <w:t>Sumário</w:t>
      </w:r>
      <w:bookmarkEnd w:id="3"/>
    </w:p>
    <w:p w:rsidR="00861C7A"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3032907" w:history="1">
        <w:r w:rsidR="00861C7A" w:rsidRPr="002C6386">
          <w:rPr>
            <w:rStyle w:val="Hyperlink"/>
            <w:noProof/>
          </w:rPr>
          <w:t>Lista de abreviaturas e siglas</w:t>
        </w:r>
        <w:r w:rsidR="00861C7A">
          <w:rPr>
            <w:noProof/>
            <w:webHidden/>
          </w:rPr>
          <w:tab/>
        </w:r>
        <w:r w:rsidR="00861C7A">
          <w:rPr>
            <w:noProof/>
            <w:webHidden/>
          </w:rPr>
          <w:fldChar w:fldCharType="begin"/>
        </w:r>
        <w:r w:rsidR="00861C7A">
          <w:rPr>
            <w:noProof/>
            <w:webHidden/>
          </w:rPr>
          <w:instrText xml:space="preserve"> PAGEREF _Toc463032907 \h </w:instrText>
        </w:r>
        <w:r w:rsidR="00861C7A">
          <w:rPr>
            <w:noProof/>
            <w:webHidden/>
          </w:rPr>
        </w:r>
        <w:r w:rsidR="00861C7A">
          <w:rPr>
            <w:noProof/>
            <w:webHidden/>
          </w:rPr>
          <w:fldChar w:fldCharType="separate"/>
        </w:r>
        <w:r w:rsidR="00861C7A">
          <w:rPr>
            <w:noProof/>
            <w:webHidden/>
          </w:rPr>
          <w:t>vi</w:t>
        </w:r>
        <w:r w:rsidR="00861C7A">
          <w:rPr>
            <w:noProof/>
            <w:webHidden/>
          </w:rPr>
          <w:fldChar w:fldCharType="end"/>
        </w:r>
      </w:hyperlink>
    </w:p>
    <w:p w:rsidR="00861C7A" w:rsidRDefault="00861C7A">
      <w:pPr>
        <w:pStyle w:val="Sumrio1"/>
        <w:tabs>
          <w:tab w:val="right" w:leader="dot" w:pos="9062"/>
        </w:tabs>
        <w:rPr>
          <w:rFonts w:asciiTheme="minorHAnsi" w:eastAsiaTheme="minorEastAsia" w:hAnsiTheme="minorHAnsi" w:cstheme="minorBidi"/>
          <w:noProof/>
          <w:sz w:val="22"/>
          <w:szCs w:val="22"/>
          <w:lang w:val="pt-BR" w:eastAsia="pt-BR"/>
        </w:rPr>
      </w:pPr>
      <w:hyperlink w:anchor="_Toc463032908" w:history="1">
        <w:r w:rsidRPr="002C6386">
          <w:rPr>
            <w:rStyle w:val="Hyperlink"/>
            <w:noProof/>
          </w:rPr>
          <w:t>Sumário</w:t>
        </w:r>
        <w:r>
          <w:rPr>
            <w:noProof/>
            <w:webHidden/>
          </w:rPr>
          <w:tab/>
        </w:r>
        <w:r>
          <w:rPr>
            <w:noProof/>
            <w:webHidden/>
          </w:rPr>
          <w:fldChar w:fldCharType="begin"/>
        </w:r>
        <w:r>
          <w:rPr>
            <w:noProof/>
            <w:webHidden/>
          </w:rPr>
          <w:instrText xml:space="preserve"> PAGEREF _Toc463032908 \h </w:instrText>
        </w:r>
        <w:r>
          <w:rPr>
            <w:noProof/>
            <w:webHidden/>
          </w:rPr>
        </w:r>
        <w:r>
          <w:rPr>
            <w:noProof/>
            <w:webHidden/>
          </w:rPr>
          <w:fldChar w:fldCharType="separate"/>
        </w:r>
        <w:r>
          <w:rPr>
            <w:noProof/>
            <w:webHidden/>
          </w:rPr>
          <w:t>viii</w:t>
        </w:r>
        <w:r>
          <w:rPr>
            <w:noProof/>
            <w:webHidden/>
          </w:rPr>
          <w:fldChar w:fldCharType="end"/>
        </w:r>
      </w:hyperlink>
    </w:p>
    <w:p w:rsidR="00861C7A" w:rsidRDefault="00861C7A">
      <w:pPr>
        <w:pStyle w:val="Sumrio1"/>
        <w:tabs>
          <w:tab w:val="right" w:leader="dot" w:pos="9062"/>
        </w:tabs>
        <w:rPr>
          <w:rFonts w:asciiTheme="minorHAnsi" w:eastAsiaTheme="minorEastAsia" w:hAnsiTheme="minorHAnsi" w:cstheme="minorBidi"/>
          <w:noProof/>
          <w:sz w:val="22"/>
          <w:szCs w:val="22"/>
          <w:lang w:val="pt-BR" w:eastAsia="pt-BR"/>
        </w:rPr>
      </w:pPr>
      <w:hyperlink w:anchor="_Toc463032909" w:history="1">
        <w:r w:rsidRPr="002C6386">
          <w:rPr>
            <w:rStyle w:val="Hyperlink"/>
            <w:noProof/>
          </w:rPr>
          <w:t>1 Introdução</w:t>
        </w:r>
        <w:r>
          <w:rPr>
            <w:noProof/>
            <w:webHidden/>
          </w:rPr>
          <w:tab/>
        </w:r>
        <w:r>
          <w:rPr>
            <w:noProof/>
            <w:webHidden/>
          </w:rPr>
          <w:fldChar w:fldCharType="begin"/>
        </w:r>
        <w:r>
          <w:rPr>
            <w:noProof/>
            <w:webHidden/>
          </w:rPr>
          <w:instrText xml:space="preserve"> PAGEREF _Toc463032909 \h </w:instrText>
        </w:r>
        <w:r>
          <w:rPr>
            <w:noProof/>
            <w:webHidden/>
          </w:rPr>
        </w:r>
        <w:r>
          <w:rPr>
            <w:noProof/>
            <w:webHidden/>
          </w:rPr>
          <w:fldChar w:fldCharType="separate"/>
        </w:r>
        <w:r>
          <w:rPr>
            <w:noProof/>
            <w:webHidden/>
          </w:rPr>
          <w:t>1</w:t>
        </w:r>
        <w:r>
          <w:rPr>
            <w:noProof/>
            <w:webHidden/>
          </w:rPr>
          <w:fldChar w:fldCharType="end"/>
        </w:r>
      </w:hyperlink>
    </w:p>
    <w:p w:rsidR="00861C7A" w:rsidRDefault="00861C7A">
      <w:pPr>
        <w:pStyle w:val="Sumrio2"/>
        <w:rPr>
          <w:rFonts w:asciiTheme="minorHAnsi" w:eastAsiaTheme="minorEastAsia" w:hAnsiTheme="minorHAnsi" w:cstheme="minorBidi"/>
          <w:noProof/>
          <w:sz w:val="22"/>
          <w:szCs w:val="22"/>
          <w:lang w:eastAsia="pt-BR"/>
        </w:rPr>
      </w:pPr>
      <w:hyperlink w:anchor="_Toc463032910" w:history="1">
        <w:r w:rsidRPr="002C6386">
          <w:rPr>
            <w:rStyle w:val="Hyperlink"/>
            <w:noProof/>
          </w:rPr>
          <w:t>1.1 Objetivos gerais</w:t>
        </w:r>
        <w:r>
          <w:rPr>
            <w:noProof/>
            <w:webHidden/>
          </w:rPr>
          <w:tab/>
        </w:r>
        <w:r>
          <w:rPr>
            <w:noProof/>
            <w:webHidden/>
          </w:rPr>
          <w:fldChar w:fldCharType="begin"/>
        </w:r>
        <w:r>
          <w:rPr>
            <w:noProof/>
            <w:webHidden/>
          </w:rPr>
          <w:instrText xml:space="preserve"> PAGEREF _Toc463032910 \h </w:instrText>
        </w:r>
        <w:r>
          <w:rPr>
            <w:noProof/>
            <w:webHidden/>
          </w:rPr>
        </w:r>
        <w:r>
          <w:rPr>
            <w:noProof/>
            <w:webHidden/>
          </w:rPr>
          <w:fldChar w:fldCharType="separate"/>
        </w:r>
        <w:r>
          <w:rPr>
            <w:noProof/>
            <w:webHidden/>
          </w:rPr>
          <w:t>2</w:t>
        </w:r>
        <w:r>
          <w:rPr>
            <w:noProof/>
            <w:webHidden/>
          </w:rPr>
          <w:fldChar w:fldCharType="end"/>
        </w:r>
      </w:hyperlink>
    </w:p>
    <w:p w:rsidR="00861C7A" w:rsidRDefault="00861C7A">
      <w:pPr>
        <w:pStyle w:val="Sumrio2"/>
        <w:rPr>
          <w:rFonts w:asciiTheme="minorHAnsi" w:eastAsiaTheme="minorEastAsia" w:hAnsiTheme="minorHAnsi" w:cstheme="minorBidi"/>
          <w:noProof/>
          <w:sz w:val="22"/>
          <w:szCs w:val="22"/>
          <w:lang w:eastAsia="pt-BR"/>
        </w:rPr>
      </w:pPr>
      <w:hyperlink w:anchor="_Toc463032911" w:history="1">
        <w:r w:rsidRPr="002C6386">
          <w:rPr>
            <w:rStyle w:val="Hyperlink"/>
            <w:noProof/>
          </w:rPr>
          <w:t>1.2 Objetivos específicos</w:t>
        </w:r>
        <w:r>
          <w:rPr>
            <w:noProof/>
            <w:webHidden/>
          </w:rPr>
          <w:tab/>
        </w:r>
        <w:r>
          <w:rPr>
            <w:noProof/>
            <w:webHidden/>
          </w:rPr>
          <w:fldChar w:fldCharType="begin"/>
        </w:r>
        <w:r>
          <w:rPr>
            <w:noProof/>
            <w:webHidden/>
          </w:rPr>
          <w:instrText xml:space="preserve"> PAGEREF _Toc463032911 \h </w:instrText>
        </w:r>
        <w:r>
          <w:rPr>
            <w:noProof/>
            <w:webHidden/>
          </w:rPr>
        </w:r>
        <w:r>
          <w:rPr>
            <w:noProof/>
            <w:webHidden/>
          </w:rPr>
          <w:fldChar w:fldCharType="separate"/>
        </w:r>
        <w:r>
          <w:rPr>
            <w:noProof/>
            <w:webHidden/>
          </w:rPr>
          <w:t>2</w:t>
        </w:r>
        <w:r>
          <w:rPr>
            <w:noProof/>
            <w:webHidden/>
          </w:rPr>
          <w:fldChar w:fldCharType="end"/>
        </w:r>
      </w:hyperlink>
    </w:p>
    <w:p w:rsidR="00861C7A" w:rsidRDefault="00861C7A">
      <w:pPr>
        <w:pStyle w:val="Sumrio1"/>
        <w:tabs>
          <w:tab w:val="right" w:leader="dot" w:pos="9062"/>
        </w:tabs>
        <w:rPr>
          <w:rFonts w:asciiTheme="minorHAnsi" w:eastAsiaTheme="minorEastAsia" w:hAnsiTheme="minorHAnsi" w:cstheme="minorBidi"/>
          <w:noProof/>
          <w:sz w:val="22"/>
          <w:szCs w:val="22"/>
          <w:lang w:val="pt-BR" w:eastAsia="pt-BR"/>
        </w:rPr>
      </w:pPr>
      <w:hyperlink w:anchor="_Toc463032912" w:history="1">
        <w:r w:rsidRPr="002C6386">
          <w:rPr>
            <w:rStyle w:val="Hyperlink"/>
            <w:noProof/>
          </w:rPr>
          <w:t>2 Fundamentação Teórica</w:t>
        </w:r>
        <w:r>
          <w:rPr>
            <w:noProof/>
            <w:webHidden/>
          </w:rPr>
          <w:tab/>
        </w:r>
        <w:r>
          <w:rPr>
            <w:noProof/>
            <w:webHidden/>
          </w:rPr>
          <w:fldChar w:fldCharType="begin"/>
        </w:r>
        <w:r>
          <w:rPr>
            <w:noProof/>
            <w:webHidden/>
          </w:rPr>
          <w:instrText xml:space="preserve"> PAGEREF _Toc463032912 \h </w:instrText>
        </w:r>
        <w:r>
          <w:rPr>
            <w:noProof/>
            <w:webHidden/>
          </w:rPr>
        </w:r>
        <w:r>
          <w:rPr>
            <w:noProof/>
            <w:webHidden/>
          </w:rPr>
          <w:fldChar w:fldCharType="separate"/>
        </w:r>
        <w:r>
          <w:rPr>
            <w:noProof/>
            <w:webHidden/>
          </w:rPr>
          <w:t>4</w:t>
        </w:r>
        <w:r>
          <w:rPr>
            <w:noProof/>
            <w:webHidden/>
          </w:rPr>
          <w:fldChar w:fldCharType="end"/>
        </w:r>
      </w:hyperlink>
    </w:p>
    <w:p w:rsidR="00861C7A" w:rsidRDefault="00861C7A">
      <w:pPr>
        <w:pStyle w:val="Sumrio2"/>
        <w:rPr>
          <w:rFonts w:asciiTheme="minorHAnsi" w:eastAsiaTheme="minorEastAsia" w:hAnsiTheme="minorHAnsi" w:cstheme="minorBidi"/>
          <w:noProof/>
          <w:sz w:val="22"/>
          <w:szCs w:val="22"/>
          <w:lang w:eastAsia="pt-BR"/>
        </w:rPr>
      </w:pPr>
      <w:hyperlink w:anchor="_Toc463032913" w:history="1">
        <w:r w:rsidRPr="002C6386">
          <w:rPr>
            <w:rStyle w:val="Hyperlink"/>
            <w:noProof/>
          </w:rPr>
          <w:t>2.1 Bioimpedância</w:t>
        </w:r>
        <w:r>
          <w:rPr>
            <w:noProof/>
            <w:webHidden/>
          </w:rPr>
          <w:tab/>
        </w:r>
        <w:r>
          <w:rPr>
            <w:noProof/>
            <w:webHidden/>
          </w:rPr>
          <w:fldChar w:fldCharType="begin"/>
        </w:r>
        <w:r>
          <w:rPr>
            <w:noProof/>
            <w:webHidden/>
          </w:rPr>
          <w:instrText xml:space="preserve"> PAGEREF _Toc463032913 \h </w:instrText>
        </w:r>
        <w:r>
          <w:rPr>
            <w:noProof/>
            <w:webHidden/>
          </w:rPr>
        </w:r>
        <w:r>
          <w:rPr>
            <w:noProof/>
            <w:webHidden/>
          </w:rPr>
          <w:fldChar w:fldCharType="separate"/>
        </w:r>
        <w:r>
          <w:rPr>
            <w:noProof/>
            <w:webHidden/>
          </w:rPr>
          <w:t>4</w:t>
        </w:r>
        <w:r>
          <w:rPr>
            <w:noProof/>
            <w:webHidden/>
          </w:rPr>
          <w:fldChar w:fldCharType="end"/>
        </w:r>
      </w:hyperlink>
    </w:p>
    <w:p w:rsidR="00861C7A" w:rsidRDefault="00861C7A">
      <w:pPr>
        <w:pStyle w:val="Sumrio3"/>
        <w:tabs>
          <w:tab w:val="right" w:leader="dot" w:pos="9062"/>
        </w:tabs>
        <w:rPr>
          <w:rFonts w:asciiTheme="minorHAnsi" w:eastAsiaTheme="minorEastAsia" w:hAnsiTheme="minorHAnsi" w:cstheme="minorBidi"/>
          <w:noProof/>
          <w:sz w:val="22"/>
          <w:szCs w:val="22"/>
          <w:lang w:eastAsia="pt-BR"/>
        </w:rPr>
      </w:pPr>
      <w:hyperlink w:anchor="_Toc463032914" w:history="1">
        <w:r w:rsidRPr="002C6386">
          <w:rPr>
            <w:rStyle w:val="Hyperlink"/>
            <w:noProof/>
          </w:rPr>
          <w:t>2.1.1 Impedância</w:t>
        </w:r>
        <w:r>
          <w:rPr>
            <w:noProof/>
            <w:webHidden/>
          </w:rPr>
          <w:tab/>
        </w:r>
        <w:r>
          <w:rPr>
            <w:noProof/>
            <w:webHidden/>
          </w:rPr>
          <w:fldChar w:fldCharType="begin"/>
        </w:r>
        <w:r>
          <w:rPr>
            <w:noProof/>
            <w:webHidden/>
          </w:rPr>
          <w:instrText xml:space="preserve"> PAGEREF _Toc463032914 \h </w:instrText>
        </w:r>
        <w:r>
          <w:rPr>
            <w:noProof/>
            <w:webHidden/>
          </w:rPr>
        </w:r>
        <w:r>
          <w:rPr>
            <w:noProof/>
            <w:webHidden/>
          </w:rPr>
          <w:fldChar w:fldCharType="separate"/>
        </w:r>
        <w:r>
          <w:rPr>
            <w:noProof/>
            <w:webHidden/>
          </w:rPr>
          <w:t>4</w:t>
        </w:r>
        <w:r>
          <w:rPr>
            <w:noProof/>
            <w:webHidden/>
          </w:rPr>
          <w:fldChar w:fldCharType="end"/>
        </w:r>
      </w:hyperlink>
    </w:p>
    <w:p w:rsidR="00861C7A" w:rsidRDefault="00861C7A">
      <w:pPr>
        <w:pStyle w:val="Sumrio3"/>
        <w:tabs>
          <w:tab w:val="right" w:leader="dot" w:pos="9062"/>
        </w:tabs>
        <w:rPr>
          <w:rFonts w:asciiTheme="minorHAnsi" w:eastAsiaTheme="minorEastAsia" w:hAnsiTheme="minorHAnsi" w:cstheme="minorBidi"/>
          <w:noProof/>
          <w:sz w:val="22"/>
          <w:szCs w:val="22"/>
          <w:lang w:eastAsia="pt-BR"/>
        </w:rPr>
      </w:pPr>
      <w:hyperlink w:anchor="_Toc463032915" w:history="1">
        <w:r w:rsidRPr="002C6386">
          <w:rPr>
            <w:rStyle w:val="Hyperlink"/>
            <w:noProof/>
          </w:rPr>
          <w:t>2.1.2 Fundamentos sobre o tecido biológico</w:t>
        </w:r>
        <w:r>
          <w:rPr>
            <w:noProof/>
            <w:webHidden/>
          </w:rPr>
          <w:tab/>
        </w:r>
        <w:r>
          <w:rPr>
            <w:noProof/>
            <w:webHidden/>
          </w:rPr>
          <w:fldChar w:fldCharType="begin"/>
        </w:r>
        <w:r>
          <w:rPr>
            <w:noProof/>
            <w:webHidden/>
          </w:rPr>
          <w:instrText xml:space="preserve"> PAGEREF _Toc463032915 \h </w:instrText>
        </w:r>
        <w:r>
          <w:rPr>
            <w:noProof/>
            <w:webHidden/>
          </w:rPr>
        </w:r>
        <w:r>
          <w:rPr>
            <w:noProof/>
            <w:webHidden/>
          </w:rPr>
          <w:fldChar w:fldCharType="separate"/>
        </w:r>
        <w:r>
          <w:rPr>
            <w:noProof/>
            <w:webHidden/>
          </w:rPr>
          <w:t>7</w:t>
        </w:r>
        <w:r>
          <w:rPr>
            <w:noProof/>
            <w:webHidden/>
          </w:rPr>
          <w:fldChar w:fldCharType="end"/>
        </w:r>
      </w:hyperlink>
    </w:p>
    <w:p w:rsidR="00861C7A" w:rsidRDefault="00861C7A">
      <w:pPr>
        <w:pStyle w:val="Sumrio3"/>
        <w:tabs>
          <w:tab w:val="right" w:leader="dot" w:pos="9062"/>
        </w:tabs>
        <w:rPr>
          <w:rFonts w:asciiTheme="minorHAnsi" w:eastAsiaTheme="minorEastAsia" w:hAnsiTheme="minorHAnsi" w:cstheme="minorBidi"/>
          <w:noProof/>
          <w:sz w:val="22"/>
          <w:szCs w:val="22"/>
          <w:lang w:eastAsia="pt-BR"/>
        </w:rPr>
      </w:pPr>
      <w:hyperlink w:anchor="_Toc463032916" w:history="1">
        <w:r w:rsidRPr="002C6386">
          <w:rPr>
            <w:rStyle w:val="Hyperlink"/>
            <w:noProof/>
          </w:rPr>
          <w:t>2.1.3 Interpretação da bioimpedância</w:t>
        </w:r>
        <w:r>
          <w:rPr>
            <w:noProof/>
            <w:webHidden/>
          </w:rPr>
          <w:tab/>
        </w:r>
        <w:r>
          <w:rPr>
            <w:noProof/>
            <w:webHidden/>
          </w:rPr>
          <w:fldChar w:fldCharType="begin"/>
        </w:r>
        <w:r>
          <w:rPr>
            <w:noProof/>
            <w:webHidden/>
          </w:rPr>
          <w:instrText xml:space="preserve"> PAGEREF _Toc463032916 \h </w:instrText>
        </w:r>
        <w:r>
          <w:rPr>
            <w:noProof/>
            <w:webHidden/>
          </w:rPr>
        </w:r>
        <w:r>
          <w:rPr>
            <w:noProof/>
            <w:webHidden/>
          </w:rPr>
          <w:fldChar w:fldCharType="separate"/>
        </w:r>
        <w:r>
          <w:rPr>
            <w:noProof/>
            <w:webHidden/>
          </w:rPr>
          <w:t>9</w:t>
        </w:r>
        <w:r>
          <w:rPr>
            <w:noProof/>
            <w:webHidden/>
          </w:rPr>
          <w:fldChar w:fldCharType="end"/>
        </w:r>
      </w:hyperlink>
    </w:p>
    <w:p w:rsidR="00861C7A" w:rsidRDefault="00861C7A">
      <w:pPr>
        <w:pStyle w:val="Sumrio2"/>
        <w:rPr>
          <w:rFonts w:asciiTheme="minorHAnsi" w:eastAsiaTheme="minorEastAsia" w:hAnsiTheme="minorHAnsi" w:cstheme="minorBidi"/>
          <w:noProof/>
          <w:sz w:val="22"/>
          <w:szCs w:val="22"/>
          <w:lang w:eastAsia="pt-BR"/>
        </w:rPr>
      </w:pPr>
      <w:hyperlink w:anchor="_Toc463032917" w:history="1">
        <w:r w:rsidRPr="002C6386">
          <w:rPr>
            <w:rStyle w:val="Hyperlink"/>
            <w:noProof/>
          </w:rPr>
          <w:t>2.2 Medição de bioimpedância</w:t>
        </w:r>
        <w:r>
          <w:rPr>
            <w:noProof/>
            <w:webHidden/>
          </w:rPr>
          <w:tab/>
        </w:r>
        <w:r>
          <w:rPr>
            <w:noProof/>
            <w:webHidden/>
          </w:rPr>
          <w:fldChar w:fldCharType="begin"/>
        </w:r>
        <w:r>
          <w:rPr>
            <w:noProof/>
            <w:webHidden/>
          </w:rPr>
          <w:instrText xml:space="preserve"> PAGEREF _Toc463032917 \h </w:instrText>
        </w:r>
        <w:r>
          <w:rPr>
            <w:noProof/>
            <w:webHidden/>
          </w:rPr>
        </w:r>
        <w:r>
          <w:rPr>
            <w:noProof/>
            <w:webHidden/>
          </w:rPr>
          <w:fldChar w:fldCharType="separate"/>
        </w:r>
        <w:r>
          <w:rPr>
            <w:noProof/>
            <w:webHidden/>
          </w:rPr>
          <w:t>11</w:t>
        </w:r>
        <w:r>
          <w:rPr>
            <w:noProof/>
            <w:webHidden/>
          </w:rPr>
          <w:fldChar w:fldCharType="end"/>
        </w:r>
      </w:hyperlink>
    </w:p>
    <w:p w:rsidR="00861C7A" w:rsidRDefault="00861C7A">
      <w:pPr>
        <w:pStyle w:val="Sumrio3"/>
        <w:tabs>
          <w:tab w:val="right" w:leader="dot" w:pos="9062"/>
        </w:tabs>
        <w:rPr>
          <w:rFonts w:asciiTheme="minorHAnsi" w:eastAsiaTheme="minorEastAsia" w:hAnsiTheme="minorHAnsi" w:cstheme="minorBidi"/>
          <w:noProof/>
          <w:sz w:val="22"/>
          <w:szCs w:val="22"/>
          <w:lang w:eastAsia="pt-BR"/>
        </w:rPr>
      </w:pPr>
      <w:hyperlink w:anchor="_Toc463032918" w:history="1">
        <w:r w:rsidRPr="002C6386">
          <w:rPr>
            <w:rStyle w:val="Hyperlink"/>
            <w:noProof/>
            <w:lang w:eastAsia="ar-SA"/>
          </w:rPr>
          <w:t>2.2.1 Topologia de Hardware</w:t>
        </w:r>
        <w:r>
          <w:rPr>
            <w:noProof/>
            <w:webHidden/>
          </w:rPr>
          <w:tab/>
        </w:r>
        <w:r>
          <w:rPr>
            <w:noProof/>
            <w:webHidden/>
          </w:rPr>
          <w:fldChar w:fldCharType="begin"/>
        </w:r>
        <w:r>
          <w:rPr>
            <w:noProof/>
            <w:webHidden/>
          </w:rPr>
          <w:instrText xml:space="preserve"> PAGEREF _Toc463032918 \h </w:instrText>
        </w:r>
        <w:r>
          <w:rPr>
            <w:noProof/>
            <w:webHidden/>
          </w:rPr>
        </w:r>
        <w:r>
          <w:rPr>
            <w:noProof/>
            <w:webHidden/>
          </w:rPr>
          <w:fldChar w:fldCharType="separate"/>
        </w:r>
        <w:r>
          <w:rPr>
            <w:noProof/>
            <w:webHidden/>
          </w:rPr>
          <w:t>14</w:t>
        </w:r>
        <w:r>
          <w:rPr>
            <w:noProof/>
            <w:webHidden/>
          </w:rPr>
          <w:fldChar w:fldCharType="end"/>
        </w:r>
      </w:hyperlink>
    </w:p>
    <w:p w:rsidR="00861C7A" w:rsidRDefault="00861C7A">
      <w:pPr>
        <w:pStyle w:val="Sumrio4"/>
        <w:tabs>
          <w:tab w:val="right" w:leader="dot" w:pos="9062"/>
        </w:tabs>
        <w:rPr>
          <w:rFonts w:asciiTheme="minorHAnsi" w:eastAsiaTheme="minorEastAsia" w:hAnsiTheme="minorHAnsi" w:cstheme="minorBidi"/>
          <w:noProof/>
          <w:sz w:val="22"/>
          <w:szCs w:val="22"/>
          <w:lang w:eastAsia="pt-BR"/>
        </w:rPr>
      </w:pPr>
      <w:hyperlink w:anchor="_Toc463032919" w:history="1">
        <w:r w:rsidRPr="002C6386">
          <w:rPr>
            <w:rStyle w:val="Hyperlink"/>
            <w:noProof/>
          </w:rPr>
          <w:t>2.2.1.1 Excitação por fontes de corrente</w:t>
        </w:r>
        <w:r>
          <w:rPr>
            <w:noProof/>
            <w:webHidden/>
          </w:rPr>
          <w:tab/>
        </w:r>
        <w:r>
          <w:rPr>
            <w:noProof/>
            <w:webHidden/>
          </w:rPr>
          <w:fldChar w:fldCharType="begin"/>
        </w:r>
        <w:r>
          <w:rPr>
            <w:noProof/>
            <w:webHidden/>
          </w:rPr>
          <w:instrText xml:space="preserve"> PAGEREF _Toc463032919 \h </w:instrText>
        </w:r>
        <w:r>
          <w:rPr>
            <w:noProof/>
            <w:webHidden/>
          </w:rPr>
        </w:r>
        <w:r>
          <w:rPr>
            <w:noProof/>
            <w:webHidden/>
          </w:rPr>
          <w:fldChar w:fldCharType="separate"/>
        </w:r>
        <w:r>
          <w:rPr>
            <w:noProof/>
            <w:webHidden/>
          </w:rPr>
          <w:t>15</w:t>
        </w:r>
        <w:r>
          <w:rPr>
            <w:noProof/>
            <w:webHidden/>
          </w:rPr>
          <w:fldChar w:fldCharType="end"/>
        </w:r>
      </w:hyperlink>
    </w:p>
    <w:p w:rsidR="00861C7A" w:rsidRDefault="00861C7A">
      <w:pPr>
        <w:pStyle w:val="Sumrio4"/>
        <w:tabs>
          <w:tab w:val="right" w:leader="dot" w:pos="9062"/>
        </w:tabs>
        <w:rPr>
          <w:rFonts w:asciiTheme="minorHAnsi" w:eastAsiaTheme="minorEastAsia" w:hAnsiTheme="minorHAnsi" w:cstheme="minorBidi"/>
          <w:noProof/>
          <w:sz w:val="22"/>
          <w:szCs w:val="22"/>
          <w:lang w:eastAsia="pt-BR"/>
        </w:rPr>
      </w:pPr>
      <w:hyperlink w:anchor="_Toc463032920" w:history="1">
        <w:r w:rsidRPr="002C6386">
          <w:rPr>
            <w:rStyle w:val="Hyperlink"/>
            <w:noProof/>
          </w:rPr>
          <w:t>2.2.1.2 Utilização de cabos na medição de bioimpedância</w:t>
        </w:r>
        <w:r>
          <w:rPr>
            <w:noProof/>
            <w:webHidden/>
          </w:rPr>
          <w:tab/>
        </w:r>
        <w:r>
          <w:rPr>
            <w:noProof/>
            <w:webHidden/>
          </w:rPr>
          <w:fldChar w:fldCharType="begin"/>
        </w:r>
        <w:r>
          <w:rPr>
            <w:noProof/>
            <w:webHidden/>
          </w:rPr>
          <w:instrText xml:space="preserve"> PAGEREF _Toc463032920 \h </w:instrText>
        </w:r>
        <w:r>
          <w:rPr>
            <w:noProof/>
            <w:webHidden/>
          </w:rPr>
        </w:r>
        <w:r>
          <w:rPr>
            <w:noProof/>
            <w:webHidden/>
          </w:rPr>
          <w:fldChar w:fldCharType="separate"/>
        </w:r>
        <w:r>
          <w:rPr>
            <w:noProof/>
            <w:webHidden/>
          </w:rPr>
          <w:t>19</w:t>
        </w:r>
        <w:r>
          <w:rPr>
            <w:noProof/>
            <w:webHidden/>
          </w:rPr>
          <w:fldChar w:fldCharType="end"/>
        </w:r>
      </w:hyperlink>
    </w:p>
    <w:p w:rsidR="00861C7A" w:rsidRDefault="00861C7A">
      <w:pPr>
        <w:pStyle w:val="Sumrio3"/>
        <w:tabs>
          <w:tab w:val="right" w:leader="dot" w:pos="9062"/>
        </w:tabs>
        <w:rPr>
          <w:rFonts w:asciiTheme="minorHAnsi" w:eastAsiaTheme="minorEastAsia" w:hAnsiTheme="minorHAnsi" w:cstheme="minorBidi"/>
          <w:noProof/>
          <w:sz w:val="22"/>
          <w:szCs w:val="22"/>
          <w:lang w:eastAsia="pt-BR"/>
        </w:rPr>
      </w:pPr>
      <w:hyperlink w:anchor="_Toc463032921" w:history="1">
        <w:r w:rsidRPr="002C6386">
          <w:rPr>
            <w:rStyle w:val="Hyperlink"/>
            <w:noProof/>
          </w:rPr>
          <w:t>2.2.2 Avaliação de medidas de impedância</w:t>
        </w:r>
        <w:r>
          <w:rPr>
            <w:noProof/>
            <w:webHidden/>
          </w:rPr>
          <w:tab/>
        </w:r>
        <w:r>
          <w:rPr>
            <w:noProof/>
            <w:webHidden/>
          </w:rPr>
          <w:fldChar w:fldCharType="begin"/>
        </w:r>
        <w:r>
          <w:rPr>
            <w:noProof/>
            <w:webHidden/>
          </w:rPr>
          <w:instrText xml:space="preserve"> PAGEREF _Toc463032921 \h </w:instrText>
        </w:r>
        <w:r>
          <w:rPr>
            <w:noProof/>
            <w:webHidden/>
          </w:rPr>
        </w:r>
        <w:r>
          <w:rPr>
            <w:noProof/>
            <w:webHidden/>
          </w:rPr>
          <w:fldChar w:fldCharType="separate"/>
        </w:r>
        <w:r>
          <w:rPr>
            <w:noProof/>
            <w:webHidden/>
          </w:rPr>
          <w:t>19</w:t>
        </w:r>
        <w:r>
          <w:rPr>
            <w:noProof/>
            <w:webHidden/>
          </w:rPr>
          <w:fldChar w:fldCharType="end"/>
        </w:r>
      </w:hyperlink>
    </w:p>
    <w:p w:rsidR="00861C7A" w:rsidRDefault="00861C7A">
      <w:pPr>
        <w:pStyle w:val="Sumrio4"/>
        <w:tabs>
          <w:tab w:val="right" w:leader="dot" w:pos="9062"/>
        </w:tabs>
        <w:rPr>
          <w:rFonts w:asciiTheme="minorHAnsi" w:eastAsiaTheme="minorEastAsia" w:hAnsiTheme="minorHAnsi" w:cstheme="minorBidi"/>
          <w:noProof/>
          <w:sz w:val="22"/>
          <w:szCs w:val="22"/>
          <w:lang w:eastAsia="pt-BR"/>
        </w:rPr>
      </w:pPr>
      <w:hyperlink w:anchor="_Toc463032922" w:history="1">
        <w:r w:rsidRPr="002C6386">
          <w:rPr>
            <w:rStyle w:val="Hyperlink"/>
            <w:noProof/>
          </w:rPr>
          <w:t>2.2.2.1 Fator de Crista</w:t>
        </w:r>
        <w:r>
          <w:rPr>
            <w:noProof/>
            <w:webHidden/>
          </w:rPr>
          <w:tab/>
        </w:r>
        <w:r>
          <w:rPr>
            <w:noProof/>
            <w:webHidden/>
          </w:rPr>
          <w:fldChar w:fldCharType="begin"/>
        </w:r>
        <w:r>
          <w:rPr>
            <w:noProof/>
            <w:webHidden/>
          </w:rPr>
          <w:instrText xml:space="preserve"> PAGEREF _Toc463032922 \h </w:instrText>
        </w:r>
        <w:r>
          <w:rPr>
            <w:noProof/>
            <w:webHidden/>
          </w:rPr>
        </w:r>
        <w:r>
          <w:rPr>
            <w:noProof/>
            <w:webHidden/>
          </w:rPr>
          <w:fldChar w:fldCharType="separate"/>
        </w:r>
        <w:r>
          <w:rPr>
            <w:noProof/>
            <w:webHidden/>
          </w:rPr>
          <w:t>20</w:t>
        </w:r>
        <w:r>
          <w:rPr>
            <w:noProof/>
            <w:webHidden/>
          </w:rPr>
          <w:fldChar w:fldCharType="end"/>
        </w:r>
      </w:hyperlink>
    </w:p>
    <w:p w:rsidR="00861C7A" w:rsidRDefault="00861C7A">
      <w:pPr>
        <w:pStyle w:val="Sumrio3"/>
        <w:tabs>
          <w:tab w:val="right" w:leader="dot" w:pos="9062"/>
        </w:tabs>
        <w:rPr>
          <w:rFonts w:asciiTheme="minorHAnsi" w:eastAsiaTheme="minorEastAsia" w:hAnsiTheme="minorHAnsi" w:cstheme="minorBidi"/>
          <w:noProof/>
          <w:sz w:val="22"/>
          <w:szCs w:val="22"/>
          <w:lang w:eastAsia="pt-BR"/>
        </w:rPr>
      </w:pPr>
      <w:hyperlink w:anchor="_Toc463032923" w:history="1">
        <w:r w:rsidRPr="002C6386">
          <w:rPr>
            <w:rStyle w:val="Hyperlink"/>
            <w:noProof/>
          </w:rPr>
          <w:t>2.2.3 Tipos de excitações</w:t>
        </w:r>
        <w:r>
          <w:rPr>
            <w:noProof/>
            <w:webHidden/>
          </w:rPr>
          <w:tab/>
        </w:r>
        <w:r>
          <w:rPr>
            <w:noProof/>
            <w:webHidden/>
          </w:rPr>
          <w:fldChar w:fldCharType="begin"/>
        </w:r>
        <w:r>
          <w:rPr>
            <w:noProof/>
            <w:webHidden/>
          </w:rPr>
          <w:instrText xml:space="preserve"> PAGEREF _Toc463032923 \h </w:instrText>
        </w:r>
        <w:r>
          <w:rPr>
            <w:noProof/>
            <w:webHidden/>
          </w:rPr>
        </w:r>
        <w:r>
          <w:rPr>
            <w:noProof/>
            <w:webHidden/>
          </w:rPr>
          <w:fldChar w:fldCharType="separate"/>
        </w:r>
        <w:r>
          <w:rPr>
            <w:noProof/>
            <w:webHidden/>
          </w:rPr>
          <w:t>20</w:t>
        </w:r>
        <w:r>
          <w:rPr>
            <w:noProof/>
            <w:webHidden/>
          </w:rPr>
          <w:fldChar w:fldCharType="end"/>
        </w:r>
      </w:hyperlink>
    </w:p>
    <w:p w:rsidR="00861C7A" w:rsidRDefault="00861C7A">
      <w:pPr>
        <w:pStyle w:val="Sumrio4"/>
        <w:tabs>
          <w:tab w:val="right" w:leader="dot" w:pos="9062"/>
        </w:tabs>
        <w:rPr>
          <w:rFonts w:asciiTheme="minorHAnsi" w:eastAsiaTheme="minorEastAsia" w:hAnsiTheme="minorHAnsi" w:cstheme="minorBidi"/>
          <w:noProof/>
          <w:sz w:val="22"/>
          <w:szCs w:val="22"/>
          <w:lang w:eastAsia="pt-BR"/>
        </w:rPr>
      </w:pPr>
      <w:hyperlink w:anchor="_Toc463032924" w:history="1">
        <w:r w:rsidRPr="002C6386">
          <w:rPr>
            <w:rStyle w:val="Hyperlink"/>
            <w:noProof/>
          </w:rPr>
          <w:t>2.2.3.1 Multissenos</w:t>
        </w:r>
        <w:r>
          <w:rPr>
            <w:noProof/>
            <w:webHidden/>
          </w:rPr>
          <w:tab/>
        </w:r>
        <w:r>
          <w:rPr>
            <w:noProof/>
            <w:webHidden/>
          </w:rPr>
          <w:fldChar w:fldCharType="begin"/>
        </w:r>
        <w:r>
          <w:rPr>
            <w:noProof/>
            <w:webHidden/>
          </w:rPr>
          <w:instrText xml:space="preserve"> PAGEREF _Toc463032924 \h </w:instrText>
        </w:r>
        <w:r>
          <w:rPr>
            <w:noProof/>
            <w:webHidden/>
          </w:rPr>
        </w:r>
        <w:r>
          <w:rPr>
            <w:noProof/>
            <w:webHidden/>
          </w:rPr>
          <w:fldChar w:fldCharType="separate"/>
        </w:r>
        <w:r>
          <w:rPr>
            <w:noProof/>
            <w:webHidden/>
          </w:rPr>
          <w:t>22</w:t>
        </w:r>
        <w:r>
          <w:rPr>
            <w:noProof/>
            <w:webHidden/>
          </w:rPr>
          <w:fldChar w:fldCharType="end"/>
        </w:r>
      </w:hyperlink>
    </w:p>
    <w:p w:rsidR="00861C7A" w:rsidRDefault="00861C7A">
      <w:pPr>
        <w:pStyle w:val="Sumrio4"/>
        <w:tabs>
          <w:tab w:val="right" w:leader="dot" w:pos="9062"/>
        </w:tabs>
        <w:rPr>
          <w:rFonts w:asciiTheme="minorHAnsi" w:eastAsiaTheme="minorEastAsia" w:hAnsiTheme="minorHAnsi" w:cstheme="minorBidi"/>
          <w:noProof/>
          <w:sz w:val="22"/>
          <w:szCs w:val="22"/>
          <w:lang w:eastAsia="pt-BR"/>
        </w:rPr>
      </w:pPr>
      <w:hyperlink w:anchor="_Toc463032925" w:history="1">
        <w:r w:rsidRPr="002C6386">
          <w:rPr>
            <w:rStyle w:val="Hyperlink"/>
            <w:noProof/>
          </w:rPr>
          <w:t>2.2.3.2 MLBS</w:t>
        </w:r>
        <w:r>
          <w:rPr>
            <w:noProof/>
            <w:webHidden/>
          </w:rPr>
          <w:tab/>
        </w:r>
        <w:r>
          <w:rPr>
            <w:noProof/>
            <w:webHidden/>
          </w:rPr>
          <w:fldChar w:fldCharType="begin"/>
        </w:r>
        <w:r>
          <w:rPr>
            <w:noProof/>
            <w:webHidden/>
          </w:rPr>
          <w:instrText xml:space="preserve"> PAGEREF _Toc463032925 \h </w:instrText>
        </w:r>
        <w:r>
          <w:rPr>
            <w:noProof/>
            <w:webHidden/>
          </w:rPr>
        </w:r>
        <w:r>
          <w:rPr>
            <w:noProof/>
            <w:webHidden/>
          </w:rPr>
          <w:fldChar w:fldCharType="separate"/>
        </w:r>
        <w:r>
          <w:rPr>
            <w:noProof/>
            <w:webHidden/>
          </w:rPr>
          <w:t>25</w:t>
        </w:r>
        <w:r>
          <w:rPr>
            <w:noProof/>
            <w:webHidden/>
          </w:rPr>
          <w:fldChar w:fldCharType="end"/>
        </w:r>
      </w:hyperlink>
    </w:p>
    <w:p w:rsidR="00861C7A" w:rsidRDefault="00861C7A">
      <w:pPr>
        <w:pStyle w:val="Sumrio4"/>
        <w:tabs>
          <w:tab w:val="right" w:leader="dot" w:pos="9062"/>
        </w:tabs>
        <w:rPr>
          <w:rFonts w:asciiTheme="minorHAnsi" w:eastAsiaTheme="minorEastAsia" w:hAnsiTheme="minorHAnsi" w:cstheme="minorBidi"/>
          <w:noProof/>
          <w:sz w:val="22"/>
          <w:szCs w:val="22"/>
          <w:lang w:eastAsia="pt-BR"/>
        </w:rPr>
      </w:pPr>
      <w:hyperlink w:anchor="_Toc463032926" w:history="1">
        <w:r w:rsidRPr="002C6386">
          <w:rPr>
            <w:rStyle w:val="Hyperlink"/>
            <w:noProof/>
            <w:lang w:val="en-US"/>
          </w:rPr>
          <w:t>2.2.3.3 Chirp</w:t>
        </w:r>
        <w:r>
          <w:rPr>
            <w:noProof/>
            <w:webHidden/>
          </w:rPr>
          <w:tab/>
        </w:r>
        <w:r>
          <w:rPr>
            <w:noProof/>
            <w:webHidden/>
          </w:rPr>
          <w:fldChar w:fldCharType="begin"/>
        </w:r>
        <w:r>
          <w:rPr>
            <w:noProof/>
            <w:webHidden/>
          </w:rPr>
          <w:instrText xml:space="preserve"> PAGEREF _Toc463032926 \h </w:instrText>
        </w:r>
        <w:r>
          <w:rPr>
            <w:noProof/>
            <w:webHidden/>
          </w:rPr>
        </w:r>
        <w:r>
          <w:rPr>
            <w:noProof/>
            <w:webHidden/>
          </w:rPr>
          <w:fldChar w:fldCharType="separate"/>
        </w:r>
        <w:r>
          <w:rPr>
            <w:noProof/>
            <w:webHidden/>
          </w:rPr>
          <w:t>29</w:t>
        </w:r>
        <w:r>
          <w:rPr>
            <w:noProof/>
            <w:webHidden/>
          </w:rPr>
          <w:fldChar w:fldCharType="end"/>
        </w:r>
      </w:hyperlink>
    </w:p>
    <w:p w:rsidR="00861C7A" w:rsidRDefault="00861C7A">
      <w:pPr>
        <w:pStyle w:val="Sumrio4"/>
        <w:tabs>
          <w:tab w:val="right" w:leader="dot" w:pos="9062"/>
        </w:tabs>
        <w:rPr>
          <w:rFonts w:asciiTheme="minorHAnsi" w:eastAsiaTheme="minorEastAsia" w:hAnsiTheme="minorHAnsi" w:cstheme="minorBidi"/>
          <w:noProof/>
          <w:sz w:val="22"/>
          <w:szCs w:val="22"/>
          <w:lang w:eastAsia="pt-BR"/>
        </w:rPr>
      </w:pPr>
      <w:hyperlink w:anchor="_Toc463032927" w:history="1">
        <w:r w:rsidRPr="002C6386">
          <w:rPr>
            <w:rStyle w:val="Hyperlink"/>
            <w:noProof/>
          </w:rPr>
          <w:t>2.2.3.4 Chirps retangulares (pseudochirps)</w:t>
        </w:r>
        <w:r>
          <w:rPr>
            <w:noProof/>
            <w:webHidden/>
          </w:rPr>
          <w:tab/>
        </w:r>
        <w:r>
          <w:rPr>
            <w:noProof/>
            <w:webHidden/>
          </w:rPr>
          <w:fldChar w:fldCharType="begin"/>
        </w:r>
        <w:r>
          <w:rPr>
            <w:noProof/>
            <w:webHidden/>
          </w:rPr>
          <w:instrText xml:space="preserve"> PAGEREF _Toc463032927 \h </w:instrText>
        </w:r>
        <w:r>
          <w:rPr>
            <w:noProof/>
            <w:webHidden/>
          </w:rPr>
        </w:r>
        <w:r>
          <w:rPr>
            <w:noProof/>
            <w:webHidden/>
          </w:rPr>
          <w:fldChar w:fldCharType="separate"/>
        </w:r>
        <w:r>
          <w:rPr>
            <w:noProof/>
            <w:webHidden/>
          </w:rPr>
          <w:t>32</w:t>
        </w:r>
        <w:r>
          <w:rPr>
            <w:noProof/>
            <w:webHidden/>
          </w:rPr>
          <w:fldChar w:fldCharType="end"/>
        </w:r>
      </w:hyperlink>
    </w:p>
    <w:p w:rsidR="00861C7A" w:rsidRDefault="00861C7A">
      <w:pPr>
        <w:pStyle w:val="Sumrio2"/>
        <w:rPr>
          <w:rFonts w:asciiTheme="minorHAnsi" w:eastAsiaTheme="minorEastAsia" w:hAnsiTheme="minorHAnsi" w:cstheme="minorBidi"/>
          <w:noProof/>
          <w:sz w:val="22"/>
          <w:szCs w:val="22"/>
          <w:lang w:eastAsia="pt-BR"/>
        </w:rPr>
      </w:pPr>
      <w:hyperlink w:anchor="_Toc463032928" w:history="1">
        <w:r w:rsidRPr="002C6386">
          <w:rPr>
            <w:rStyle w:val="Hyperlink"/>
            <w:noProof/>
          </w:rPr>
          <w:t>2.3 Equipamentos comerciais</w:t>
        </w:r>
        <w:r>
          <w:rPr>
            <w:noProof/>
            <w:webHidden/>
          </w:rPr>
          <w:tab/>
        </w:r>
        <w:r>
          <w:rPr>
            <w:noProof/>
            <w:webHidden/>
          </w:rPr>
          <w:fldChar w:fldCharType="begin"/>
        </w:r>
        <w:r>
          <w:rPr>
            <w:noProof/>
            <w:webHidden/>
          </w:rPr>
          <w:instrText xml:space="preserve"> PAGEREF _Toc463032928 \h </w:instrText>
        </w:r>
        <w:r>
          <w:rPr>
            <w:noProof/>
            <w:webHidden/>
          </w:rPr>
        </w:r>
        <w:r>
          <w:rPr>
            <w:noProof/>
            <w:webHidden/>
          </w:rPr>
          <w:fldChar w:fldCharType="separate"/>
        </w:r>
        <w:r>
          <w:rPr>
            <w:noProof/>
            <w:webHidden/>
          </w:rPr>
          <w:t>37</w:t>
        </w:r>
        <w:r>
          <w:rPr>
            <w:noProof/>
            <w:webHidden/>
          </w:rPr>
          <w:fldChar w:fldCharType="end"/>
        </w:r>
      </w:hyperlink>
    </w:p>
    <w:p w:rsidR="00861C7A" w:rsidRDefault="00861C7A">
      <w:pPr>
        <w:pStyle w:val="Sumrio2"/>
        <w:rPr>
          <w:rFonts w:asciiTheme="minorHAnsi" w:eastAsiaTheme="minorEastAsia" w:hAnsiTheme="minorHAnsi" w:cstheme="minorBidi"/>
          <w:noProof/>
          <w:sz w:val="22"/>
          <w:szCs w:val="22"/>
          <w:lang w:eastAsia="pt-BR"/>
        </w:rPr>
      </w:pPr>
      <w:hyperlink w:anchor="_Toc463032929" w:history="1">
        <w:r w:rsidRPr="002C6386">
          <w:rPr>
            <w:rStyle w:val="Hyperlink"/>
            <w:noProof/>
          </w:rPr>
          <w:t>2.4 Posicionamento sobre a abordagem a ser utilizada</w:t>
        </w:r>
        <w:r>
          <w:rPr>
            <w:noProof/>
            <w:webHidden/>
          </w:rPr>
          <w:tab/>
        </w:r>
        <w:r>
          <w:rPr>
            <w:noProof/>
            <w:webHidden/>
          </w:rPr>
          <w:fldChar w:fldCharType="begin"/>
        </w:r>
        <w:r>
          <w:rPr>
            <w:noProof/>
            <w:webHidden/>
          </w:rPr>
          <w:instrText xml:space="preserve"> PAGEREF _Toc463032929 \h </w:instrText>
        </w:r>
        <w:r>
          <w:rPr>
            <w:noProof/>
            <w:webHidden/>
          </w:rPr>
        </w:r>
        <w:r>
          <w:rPr>
            <w:noProof/>
            <w:webHidden/>
          </w:rPr>
          <w:fldChar w:fldCharType="separate"/>
        </w:r>
        <w:r>
          <w:rPr>
            <w:noProof/>
            <w:webHidden/>
          </w:rPr>
          <w:t>41</w:t>
        </w:r>
        <w:r>
          <w:rPr>
            <w:noProof/>
            <w:webHidden/>
          </w:rPr>
          <w:fldChar w:fldCharType="end"/>
        </w:r>
      </w:hyperlink>
    </w:p>
    <w:p w:rsidR="00861C7A" w:rsidRDefault="00861C7A">
      <w:pPr>
        <w:pStyle w:val="Sumrio1"/>
        <w:tabs>
          <w:tab w:val="right" w:leader="dot" w:pos="9062"/>
        </w:tabs>
        <w:rPr>
          <w:rFonts w:asciiTheme="minorHAnsi" w:eastAsiaTheme="minorEastAsia" w:hAnsiTheme="minorHAnsi" w:cstheme="minorBidi"/>
          <w:noProof/>
          <w:sz w:val="22"/>
          <w:szCs w:val="22"/>
          <w:lang w:val="pt-BR" w:eastAsia="pt-BR"/>
        </w:rPr>
      </w:pPr>
      <w:hyperlink w:anchor="_Toc463032930" w:history="1">
        <w:r w:rsidRPr="002C6386">
          <w:rPr>
            <w:rStyle w:val="Hyperlink"/>
            <w:noProof/>
          </w:rPr>
          <w:t>3 Materiais e Métodos</w:t>
        </w:r>
        <w:r>
          <w:rPr>
            <w:noProof/>
            <w:webHidden/>
          </w:rPr>
          <w:tab/>
        </w:r>
        <w:r>
          <w:rPr>
            <w:noProof/>
            <w:webHidden/>
          </w:rPr>
          <w:fldChar w:fldCharType="begin"/>
        </w:r>
        <w:r>
          <w:rPr>
            <w:noProof/>
            <w:webHidden/>
          </w:rPr>
          <w:instrText xml:space="preserve"> PAGEREF _Toc463032930 \h </w:instrText>
        </w:r>
        <w:r>
          <w:rPr>
            <w:noProof/>
            <w:webHidden/>
          </w:rPr>
        </w:r>
        <w:r>
          <w:rPr>
            <w:noProof/>
            <w:webHidden/>
          </w:rPr>
          <w:fldChar w:fldCharType="separate"/>
        </w:r>
        <w:r>
          <w:rPr>
            <w:noProof/>
            <w:webHidden/>
          </w:rPr>
          <w:t>43</w:t>
        </w:r>
        <w:r>
          <w:rPr>
            <w:noProof/>
            <w:webHidden/>
          </w:rPr>
          <w:fldChar w:fldCharType="end"/>
        </w:r>
      </w:hyperlink>
    </w:p>
    <w:p w:rsidR="00861C7A" w:rsidRDefault="00861C7A">
      <w:pPr>
        <w:pStyle w:val="Sumrio2"/>
        <w:rPr>
          <w:rFonts w:asciiTheme="minorHAnsi" w:eastAsiaTheme="minorEastAsia" w:hAnsiTheme="minorHAnsi" w:cstheme="minorBidi"/>
          <w:noProof/>
          <w:sz w:val="22"/>
          <w:szCs w:val="22"/>
          <w:lang w:eastAsia="pt-BR"/>
        </w:rPr>
      </w:pPr>
      <w:hyperlink w:anchor="_Toc463032931" w:history="1">
        <w:r w:rsidRPr="002C6386">
          <w:rPr>
            <w:rStyle w:val="Hyperlink"/>
            <w:noProof/>
          </w:rPr>
          <w:t xml:space="preserve">3.1 Topologia de </w:t>
        </w:r>
        <w:r w:rsidRPr="002C6386">
          <w:rPr>
            <w:rStyle w:val="Hyperlink"/>
            <w:i/>
            <w:noProof/>
            <w:lang w:val="en-US"/>
          </w:rPr>
          <w:t>hardware</w:t>
        </w:r>
        <w:r>
          <w:rPr>
            <w:noProof/>
            <w:webHidden/>
          </w:rPr>
          <w:tab/>
        </w:r>
        <w:r>
          <w:rPr>
            <w:noProof/>
            <w:webHidden/>
          </w:rPr>
          <w:fldChar w:fldCharType="begin"/>
        </w:r>
        <w:r>
          <w:rPr>
            <w:noProof/>
            <w:webHidden/>
          </w:rPr>
          <w:instrText xml:space="preserve"> PAGEREF _Toc463032931 \h </w:instrText>
        </w:r>
        <w:r>
          <w:rPr>
            <w:noProof/>
            <w:webHidden/>
          </w:rPr>
        </w:r>
        <w:r>
          <w:rPr>
            <w:noProof/>
            <w:webHidden/>
          </w:rPr>
          <w:fldChar w:fldCharType="separate"/>
        </w:r>
        <w:r>
          <w:rPr>
            <w:noProof/>
            <w:webHidden/>
          </w:rPr>
          <w:t>43</w:t>
        </w:r>
        <w:r>
          <w:rPr>
            <w:noProof/>
            <w:webHidden/>
          </w:rPr>
          <w:fldChar w:fldCharType="end"/>
        </w:r>
      </w:hyperlink>
    </w:p>
    <w:p w:rsidR="00861C7A" w:rsidRDefault="00861C7A">
      <w:pPr>
        <w:pStyle w:val="Sumrio3"/>
        <w:tabs>
          <w:tab w:val="right" w:leader="dot" w:pos="9062"/>
        </w:tabs>
        <w:rPr>
          <w:rFonts w:asciiTheme="minorHAnsi" w:eastAsiaTheme="minorEastAsia" w:hAnsiTheme="minorHAnsi" w:cstheme="minorBidi"/>
          <w:noProof/>
          <w:sz w:val="22"/>
          <w:szCs w:val="22"/>
          <w:lang w:eastAsia="pt-BR"/>
        </w:rPr>
      </w:pPr>
      <w:hyperlink w:anchor="_Toc463032932" w:history="1">
        <w:r w:rsidRPr="002C6386">
          <w:rPr>
            <w:rStyle w:val="Hyperlink"/>
            <w:noProof/>
          </w:rPr>
          <w:t>3.1.1 Microcontrolador</w:t>
        </w:r>
        <w:r>
          <w:rPr>
            <w:noProof/>
            <w:webHidden/>
          </w:rPr>
          <w:tab/>
        </w:r>
        <w:r>
          <w:rPr>
            <w:noProof/>
            <w:webHidden/>
          </w:rPr>
          <w:fldChar w:fldCharType="begin"/>
        </w:r>
        <w:r>
          <w:rPr>
            <w:noProof/>
            <w:webHidden/>
          </w:rPr>
          <w:instrText xml:space="preserve"> PAGEREF _Toc463032932 \h </w:instrText>
        </w:r>
        <w:r>
          <w:rPr>
            <w:noProof/>
            <w:webHidden/>
          </w:rPr>
        </w:r>
        <w:r>
          <w:rPr>
            <w:noProof/>
            <w:webHidden/>
          </w:rPr>
          <w:fldChar w:fldCharType="separate"/>
        </w:r>
        <w:r>
          <w:rPr>
            <w:noProof/>
            <w:webHidden/>
          </w:rPr>
          <w:t>44</w:t>
        </w:r>
        <w:r>
          <w:rPr>
            <w:noProof/>
            <w:webHidden/>
          </w:rPr>
          <w:fldChar w:fldCharType="end"/>
        </w:r>
      </w:hyperlink>
    </w:p>
    <w:p w:rsidR="00861C7A" w:rsidRDefault="00861C7A">
      <w:pPr>
        <w:pStyle w:val="Sumrio4"/>
        <w:tabs>
          <w:tab w:val="right" w:leader="dot" w:pos="9062"/>
        </w:tabs>
        <w:rPr>
          <w:rFonts w:asciiTheme="minorHAnsi" w:eastAsiaTheme="minorEastAsia" w:hAnsiTheme="minorHAnsi" w:cstheme="minorBidi"/>
          <w:noProof/>
          <w:sz w:val="22"/>
          <w:szCs w:val="22"/>
          <w:lang w:eastAsia="pt-BR"/>
        </w:rPr>
      </w:pPr>
      <w:hyperlink w:anchor="_Toc463032933" w:history="1">
        <w:r w:rsidRPr="002C6386">
          <w:rPr>
            <w:rStyle w:val="Hyperlink"/>
            <w:noProof/>
          </w:rPr>
          <w:t>3.1.1.1 Comunicação USB</w:t>
        </w:r>
        <w:r>
          <w:rPr>
            <w:noProof/>
            <w:webHidden/>
          </w:rPr>
          <w:tab/>
        </w:r>
        <w:r>
          <w:rPr>
            <w:noProof/>
            <w:webHidden/>
          </w:rPr>
          <w:fldChar w:fldCharType="begin"/>
        </w:r>
        <w:r>
          <w:rPr>
            <w:noProof/>
            <w:webHidden/>
          </w:rPr>
          <w:instrText xml:space="preserve"> PAGEREF _Toc463032933 \h </w:instrText>
        </w:r>
        <w:r>
          <w:rPr>
            <w:noProof/>
            <w:webHidden/>
          </w:rPr>
        </w:r>
        <w:r>
          <w:rPr>
            <w:noProof/>
            <w:webHidden/>
          </w:rPr>
          <w:fldChar w:fldCharType="separate"/>
        </w:r>
        <w:r>
          <w:rPr>
            <w:noProof/>
            <w:webHidden/>
          </w:rPr>
          <w:t>46</w:t>
        </w:r>
        <w:r>
          <w:rPr>
            <w:noProof/>
            <w:webHidden/>
          </w:rPr>
          <w:fldChar w:fldCharType="end"/>
        </w:r>
      </w:hyperlink>
    </w:p>
    <w:p w:rsidR="00861C7A" w:rsidRDefault="00861C7A">
      <w:pPr>
        <w:pStyle w:val="Sumrio3"/>
        <w:tabs>
          <w:tab w:val="right" w:leader="dot" w:pos="9062"/>
        </w:tabs>
        <w:rPr>
          <w:rFonts w:asciiTheme="minorHAnsi" w:eastAsiaTheme="minorEastAsia" w:hAnsiTheme="minorHAnsi" w:cstheme="minorBidi"/>
          <w:noProof/>
          <w:sz w:val="22"/>
          <w:szCs w:val="22"/>
          <w:lang w:eastAsia="pt-BR"/>
        </w:rPr>
      </w:pPr>
      <w:hyperlink w:anchor="_Toc463032934" w:history="1">
        <w:r w:rsidRPr="002C6386">
          <w:rPr>
            <w:rStyle w:val="Hyperlink"/>
            <w:noProof/>
          </w:rPr>
          <w:t>3.1.2 Modulador da chirp ternária</w:t>
        </w:r>
        <w:r>
          <w:rPr>
            <w:noProof/>
            <w:webHidden/>
          </w:rPr>
          <w:tab/>
        </w:r>
        <w:r>
          <w:rPr>
            <w:noProof/>
            <w:webHidden/>
          </w:rPr>
          <w:fldChar w:fldCharType="begin"/>
        </w:r>
        <w:r>
          <w:rPr>
            <w:noProof/>
            <w:webHidden/>
          </w:rPr>
          <w:instrText xml:space="preserve"> PAGEREF _Toc463032934 \h </w:instrText>
        </w:r>
        <w:r>
          <w:rPr>
            <w:noProof/>
            <w:webHidden/>
          </w:rPr>
        </w:r>
        <w:r>
          <w:rPr>
            <w:noProof/>
            <w:webHidden/>
          </w:rPr>
          <w:fldChar w:fldCharType="separate"/>
        </w:r>
        <w:r>
          <w:rPr>
            <w:noProof/>
            <w:webHidden/>
          </w:rPr>
          <w:t>46</w:t>
        </w:r>
        <w:r>
          <w:rPr>
            <w:noProof/>
            <w:webHidden/>
          </w:rPr>
          <w:fldChar w:fldCharType="end"/>
        </w:r>
      </w:hyperlink>
    </w:p>
    <w:p w:rsidR="00861C7A" w:rsidRDefault="00861C7A">
      <w:pPr>
        <w:pStyle w:val="Sumrio4"/>
        <w:tabs>
          <w:tab w:val="right" w:leader="dot" w:pos="9062"/>
        </w:tabs>
        <w:rPr>
          <w:rFonts w:asciiTheme="minorHAnsi" w:eastAsiaTheme="minorEastAsia" w:hAnsiTheme="minorHAnsi" w:cstheme="minorBidi"/>
          <w:noProof/>
          <w:sz w:val="22"/>
          <w:szCs w:val="22"/>
          <w:lang w:eastAsia="pt-BR"/>
        </w:rPr>
      </w:pPr>
      <w:hyperlink w:anchor="_Toc463032935" w:history="1">
        <w:r w:rsidRPr="002C6386">
          <w:rPr>
            <w:rStyle w:val="Hyperlink"/>
            <w:noProof/>
          </w:rPr>
          <w:t>3.1.2.1 Firmware</w:t>
        </w:r>
        <w:r>
          <w:rPr>
            <w:noProof/>
            <w:webHidden/>
          </w:rPr>
          <w:tab/>
        </w:r>
        <w:r>
          <w:rPr>
            <w:noProof/>
            <w:webHidden/>
          </w:rPr>
          <w:fldChar w:fldCharType="begin"/>
        </w:r>
        <w:r>
          <w:rPr>
            <w:noProof/>
            <w:webHidden/>
          </w:rPr>
          <w:instrText xml:space="preserve"> PAGEREF _Toc463032935 \h </w:instrText>
        </w:r>
        <w:r>
          <w:rPr>
            <w:noProof/>
            <w:webHidden/>
          </w:rPr>
        </w:r>
        <w:r>
          <w:rPr>
            <w:noProof/>
            <w:webHidden/>
          </w:rPr>
          <w:fldChar w:fldCharType="separate"/>
        </w:r>
        <w:r>
          <w:rPr>
            <w:noProof/>
            <w:webHidden/>
          </w:rPr>
          <w:t>46</w:t>
        </w:r>
        <w:r>
          <w:rPr>
            <w:noProof/>
            <w:webHidden/>
          </w:rPr>
          <w:fldChar w:fldCharType="end"/>
        </w:r>
      </w:hyperlink>
    </w:p>
    <w:p w:rsidR="00861C7A" w:rsidRDefault="00861C7A">
      <w:pPr>
        <w:pStyle w:val="Sumrio4"/>
        <w:tabs>
          <w:tab w:val="right" w:leader="dot" w:pos="9062"/>
        </w:tabs>
        <w:rPr>
          <w:rFonts w:asciiTheme="minorHAnsi" w:eastAsiaTheme="minorEastAsia" w:hAnsiTheme="minorHAnsi" w:cstheme="minorBidi"/>
          <w:noProof/>
          <w:sz w:val="22"/>
          <w:szCs w:val="22"/>
          <w:lang w:eastAsia="pt-BR"/>
        </w:rPr>
      </w:pPr>
      <w:hyperlink w:anchor="_Toc463032936" w:history="1">
        <w:r w:rsidRPr="002C6386">
          <w:rPr>
            <w:rStyle w:val="Hyperlink"/>
            <w:noProof/>
          </w:rPr>
          <w:t>3.1.2.2 Hardware analógico</w:t>
        </w:r>
        <w:r>
          <w:rPr>
            <w:noProof/>
            <w:webHidden/>
          </w:rPr>
          <w:tab/>
        </w:r>
        <w:r>
          <w:rPr>
            <w:noProof/>
            <w:webHidden/>
          </w:rPr>
          <w:fldChar w:fldCharType="begin"/>
        </w:r>
        <w:r>
          <w:rPr>
            <w:noProof/>
            <w:webHidden/>
          </w:rPr>
          <w:instrText xml:space="preserve"> PAGEREF _Toc463032936 \h </w:instrText>
        </w:r>
        <w:r>
          <w:rPr>
            <w:noProof/>
            <w:webHidden/>
          </w:rPr>
        </w:r>
        <w:r>
          <w:rPr>
            <w:noProof/>
            <w:webHidden/>
          </w:rPr>
          <w:fldChar w:fldCharType="separate"/>
        </w:r>
        <w:r>
          <w:rPr>
            <w:noProof/>
            <w:webHidden/>
          </w:rPr>
          <w:t>50</w:t>
        </w:r>
        <w:r>
          <w:rPr>
            <w:noProof/>
            <w:webHidden/>
          </w:rPr>
          <w:fldChar w:fldCharType="end"/>
        </w:r>
      </w:hyperlink>
    </w:p>
    <w:p w:rsidR="00861C7A" w:rsidRDefault="00861C7A">
      <w:pPr>
        <w:pStyle w:val="Sumrio3"/>
        <w:tabs>
          <w:tab w:val="right" w:leader="dot" w:pos="9062"/>
        </w:tabs>
        <w:rPr>
          <w:rFonts w:asciiTheme="minorHAnsi" w:eastAsiaTheme="minorEastAsia" w:hAnsiTheme="minorHAnsi" w:cstheme="minorBidi"/>
          <w:noProof/>
          <w:sz w:val="22"/>
          <w:szCs w:val="22"/>
          <w:lang w:eastAsia="pt-BR"/>
        </w:rPr>
      </w:pPr>
      <w:hyperlink w:anchor="_Toc463032937" w:history="1">
        <w:r w:rsidRPr="002C6386">
          <w:rPr>
            <w:rStyle w:val="Hyperlink"/>
            <w:noProof/>
          </w:rPr>
          <w:t>3.1.3 Fonte de corrente controlada por tensão (VCCS)</w:t>
        </w:r>
        <w:r>
          <w:rPr>
            <w:noProof/>
            <w:webHidden/>
          </w:rPr>
          <w:tab/>
        </w:r>
        <w:r>
          <w:rPr>
            <w:noProof/>
            <w:webHidden/>
          </w:rPr>
          <w:fldChar w:fldCharType="begin"/>
        </w:r>
        <w:r>
          <w:rPr>
            <w:noProof/>
            <w:webHidden/>
          </w:rPr>
          <w:instrText xml:space="preserve"> PAGEREF _Toc463032937 \h </w:instrText>
        </w:r>
        <w:r>
          <w:rPr>
            <w:noProof/>
            <w:webHidden/>
          </w:rPr>
        </w:r>
        <w:r>
          <w:rPr>
            <w:noProof/>
            <w:webHidden/>
          </w:rPr>
          <w:fldChar w:fldCharType="separate"/>
        </w:r>
        <w:r>
          <w:rPr>
            <w:noProof/>
            <w:webHidden/>
          </w:rPr>
          <w:t>50</w:t>
        </w:r>
        <w:r>
          <w:rPr>
            <w:noProof/>
            <w:webHidden/>
          </w:rPr>
          <w:fldChar w:fldCharType="end"/>
        </w:r>
      </w:hyperlink>
    </w:p>
    <w:p w:rsidR="00861C7A" w:rsidRDefault="00861C7A">
      <w:pPr>
        <w:pStyle w:val="Sumrio3"/>
        <w:tabs>
          <w:tab w:val="right" w:leader="dot" w:pos="9062"/>
        </w:tabs>
        <w:rPr>
          <w:rFonts w:asciiTheme="minorHAnsi" w:eastAsiaTheme="minorEastAsia" w:hAnsiTheme="minorHAnsi" w:cstheme="minorBidi"/>
          <w:noProof/>
          <w:sz w:val="22"/>
          <w:szCs w:val="22"/>
          <w:lang w:eastAsia="pt-BR"/>
        </w:rPr>
      </w:pPr>
      <w:hyperlink w:anchor="_Toc463032938" w:history="1">
        <w:r w:rsidRPr="002C6386">
          <w:rPr>
            <w:rStyle w:val="Hyperlink"/>
            <w:noProof/>
          </w:rPr>
          <w:t>3.1.4 Condicionador I</w:t>
        </w:r>
        <w:r>
          <w:rPr>
            <w:noProof/>
            <w:webHidden/>
          </w:rPr>
          <w:tab/>
        </w:r>
        <w:r>
          <w:rPr>
            <w:noProof/>
            <w:webHidden/>
          </w:rPr>
          <w:fldChar w:fldCharType="begin"/>
        </w:r>
        <w:r>
          <w:rPr>
            <w:noProof/>
            <w:webHidden/>
          </w:rPr>
          <w:instrText xml:space="preserve"> PAGEREF _Toc463032938 \h </w:instrText>
        </w:r>
        <w:r>
          <w:rPr>
            <w:noProof/>
            <w:webHidden/>
          </w:rPr>
        </w:r>
        <w:r>
          <w:rPr>
            <w:noProof/>
            <w:webHidden/>
          </w:rPr>
          <w:fldChar w:fldCharType="separate"/>
        </w:r>
        <w:r>
          <w:rPr>
            <w:noProof/>
            <w:webHidden/>
          </w:rPr>
          <w:t>56</w:t>
        </w:r>
        <w:r>
          <w:rPr>
            <w:noProof/>
            <w:webHidden/>
          </w:rPr>
          <w:fldChar w:fldCharType="end"/>
        </w:r>
      </w:hyperlink>
    </w:p>
    <w:p w:rsidR="00861C7A" w:rsidRDefault="00861C7A">
      <w:pPr>
        <w:pStyle w:val="Sumrio3"/>
        <w:tabs>
          <w:tab w:val="right" w:leader="dot" w:pos="9062"/>
        </w:tabs>
        <w:rPr>
          <w:rFonts w:asciiTheme="minorHAnsi" w:eastAsiaTheme="minorEastAsia" w:hAnsiTheme="minorHAnsi" w:cstheme="minorBidi"/>
          <w:noProof/>
          <w:sz w:val="22"/>
          <w:szCs w:val="22"/>
          <w:lang w:eastAsia="pt-BR"/>
        </w:rPr>
      </w:pPr>
      <w:hyperlink w:anchor="_Toc463032939" w:history="1">
        <w:r w:rsidRPr="002C6386">
          <w:rPr>
            <w:rStyle w:val="Hyperlink"/>
            <w:noProof/>
          </w:rPr>
          <w:t>3.1.5 Condicionador V</w:t>
        </w:r>
        <w:r>
          <w:rPr>
            <w:noProof/>
            <w:webHidden/>
          </w:rPr>
          <w:tab/>
        </w:r>
        <w:r>
          <w:rPr>
            <w:noProof/>
            <w:webHidden/>
          </w:rPr>
          <w:fldChar w:fldCharType="begin"/>
        </w:r>
        <w:r>
          <w:rPr>
            <w:noProof/>
            <w:webHidden/>
          </w:rPr>
          <w:instrText xml:space="preserve"> PAGEREF _Toc463032939 \h </w:instrText>
        </w:r>
        <w:r>
          <w:rPr>
            <w:noProof/>
            <w:webHidden/>
          </w:rPr>
        </w:r>
        <w:r>
          <w:rPr>
            <w:noProof/>
            <w:webHidden/>
          </w:rPr>
          <w:fldChar w:fldCharType="separate"/>
        </w:r>
        <w:r>
          <w:rPr>
            <w:noProof/>
            <w:webHidden/>
          </w:rPr>
          <w:t>56</w:t>
        </w:r>
        <w:r>
          <w:rPr>
            <w:noProof/>
            <w:webHidden/>
          </w:rPr>
          <w:fldChar w:fldCharType="end"/>
        </w:r>
      </w:hyperlink>
    </w:p>
    <w:p w:rsidR="00861C7A" w:rsidRDefault="00861C7A">
      <w:pPr>
        <w:pStyle w:val="Sumrio3"/>
        <w:tabs>
          <w:tab w:val="right" w:leader="dot" w:pos="9062"/>
        </w:tabs>
        <w:rPr>
          <w:rFonts w:asciiTheme="minorHAnsi" w:eastAsiaTheme="minorEastAsia" w:hAnsiTheme="minorHAnsi" w:cstheme="minorBidi"/>
          <w:noProof/>
          <w:sz w:val="22"/>
          <w:szCs w:val="22"/>
          <w:lang w:eastAsia="pt-BR"/>
        </w:rPr>
      </w:pPr>
      <w:hyperlink w:anchor="_Toc463032940" w:history="1">
        <w:r w:rsidRPr="002C6386">
          <w:rPr>
            <w:rStyle w:val="Hyperlink"/>
            <w:noProof/>
          </w:rPr>
          <w:t>3.1.6 Sistema de aquisição</w:t>
        </w:r>
        <w:r>
          <w:rPr>
            <w:noProof/>
            <w:webHidden/>
          </w:rPr>
          <w:tab/>
        </w:r>
        <w:r>
          <w:rPr>
            <w:noProof/>
            <w:webHidden/>
          </w:rPr>
          <w:fldChar w:fldCharType="begin"/>
        </w:r>
        <w:r>
          <w:rPr>
            <w:noProof/>
            <w:webHidden/>
          </w:rPr>
          <w:instrText xml:space="preserve"> PAGEREF _Toc463032940 \h </w:instrText>
        </w:r>
        <w:r>
          <w:rPr>
            <w:noProof/>
            <w:webHidden/>
          </w:rPr>
        </w:r>
        <w:r>
          <w:rPr>
            <w:noProof/>
            <w:webHidden/>
          </w:rPr>
          <w:fldChar w:fldCharType="separate"/>
        </w:r>
        <w:r>
          <w:rPr>
            <w:noProof/>
            <w:webHidden/>
          </w:rPr>
          <w:t>56</w:t>
        </w:r>
        <w:r>
          <w:rPr>
            <w:noProof/>
            <w:webHidden/>
          </w:rPr>
          <w:fldChar w:fldCharType="end"/>
        </w:r>
      </w:hyperlink>
    </w:p>
    <w:p w:rsidR="00861C7A" w:rsidRDefault="00861C7A">
      <w:pPr>
        <w:pStyle w:val="Sumrio2"/>
        <w:rPr>
          <w:rFonts w:asciiTheme="minorHAnsi" w:eastAsiaTheme="minorEastAsia" w:hAnsiTheme="minorHAnsi" w:cstheme="minorBidi"/>
          <w:noProof/>
          <w:sz w:val="22"/>
          <w:szCs w:val="22"/>
          <w:lang w:eastAsia="pt-BR"/>
        </w:rPr>
      </w:pPr>
      <w:hyperlink w:anchor="_Toc463032941" w:history="1">
        <w:r w:rsidRPr="002C6386">
          <w:rPr>
            <w:rStyle w:val="Hyperlink"/>
            <w:i/>
            <w:noProof/>
          </w:rPr>
          <w:t>3.2</w:t>
        </w:r>
        <w:r w:rsidRPr="002C6386">
          <w:rPr>
            <w:rStyle w:val="Hyperlink"/>
            <w:noProof/>
          </w:rPr>
          <w:t xml:space="preserve"> Arquitetura de </w:t>
        </w:r>
        <w:r w:rsidRPr="002C6386">
          <w:rPr>
            <w:rStyle w:val="Hyperlink"/>
            <w:i/>
            <w:noProof/>
          </w:rPr>
          <w:t>software</w:t>
        </w:r>
        <w:r>
          <w:rPr>
            <w:noProof/>
            <w:webHidden/>
          </w:rPr>
          <w:tab/>
        </w:r>
        <w:r>
          <w:rPr>
            <w:noProof/>
            <w:webHidden/>
          </w:rPr>
          <w:fldChar w:fldCharType="begin"/>
        </w:r>
        <w:r>
          <w:rPr>
            <w:noProof/>
            <w:webHidden/>
          </w:rPr>
          <w:instrText xml:space="preserve"> PAGEREF _Toc463032941 \h </w:instrText>
        </w:r>
        <w:r>
          <w:rPr>
            <w:noProof/>
            <w:webHidden/>
          </w:rPr>
        </w:r>
        <w:r>
          <w:rPr>
            <w:noProof/>
            <w:webHidden/>
          </w:rPr>
          <w:fldChar w:fldCharType="separate"/>
        </w:r>
        <w:r>
          <w:rPr>
            <w:noProof/>
            <w:webHidden/>
          </w:rPr>
          <w:t>57</w:t>
        </w:r>
        <w:r>
          <w:rPr>
            <w:noProof/>
            <w:webHidden/>
          </w:rPr>
          <w:fldChar w:fldCharType="end"/>
        </w:r>
      </w:hyperlink>
    </w:p>
    <w:p w:rsidR="00861C7A" w:rsidRDefault="00861C7A">
      <w:pPr>
        <w:pStyle w:val="Sumrio2"/>
        <w:rPr>
          <w:rFonts w:asciiTheme="minorHAnsi" w:eastAsiaTheme="minorEastAsia" w:hAnsiTheme="minorHAnsi" w:cstheme="minorBidi"/>
          <w:noProof/>
          <w:sz w:val="22"/>
          <w:szCs w:val="22"/>
          <w:lang w:eastAsia="pt-BR"/>
        </w:rPr>
      </w:pPr>
      <w:hyperlink w:anchor="_Toc463032942" w:history="1">
        <w:r w:rsidRPr="002C6386">
          <w:rPr>
            <w:rStyle w:val="Hyperlink"/>
            <w:noProof/>
          </w:rPr>
          <w:t>3.3 Protótipo montado</w:t>
        </w:r>
        <w:r>
          <w:rPr>
            <w:noProof/>
            <w:webHidden/>
          </w:rPr>
          <w:tab/>
        </w:r>
        <w:r>
          <w:rPr>
            <w:noProof/>
            <w:webHidden/>
          </w:rPr>
          <w:fldChar w:fldCharType="begin"/>
        </w:r>
        <w:r>
          <w:rPr>
            <w:noProof/>
            <w:webHidden/>
          </w:rPr>
          <w:instrText xml:space="preserve"> PAGEREF _Toc463032942 \h </w:instrText>
        </w:r>
        <w:r>
          <w:rPr>
            <w:noProof/>
            <w:webHidden/>
          </w:rPr>
        </w:r>
        <w:r>
          <w:rPr>
            <w:noProof/>
            <w:webHidden/>
          </w:rPr>
          <w:fldChar w:fldCharType="separate"/>
        </w:r>
        <w:r>
          <w:rPr>
            <w:noProof/>
            <w:webHidden/>
          </w:rPr>
          <w:t>57</w:t>
        </w:r>
        <w:r>
          <w:rPr>
            <w:noProof/>
            <w:webHidden/>
          </w:rPr>
          <w:fldChar w:fldCharType="end"/>
        </w:r>
      </w:hyperlink>
    </w:p>
    <w:p w:rsidR="00861C7A" w:rsidRDefault="00861C7A">
      <w:pPr>
        <w:pStyle w:val="Sumrio2"/>
        <w:rPr>
          <w:rFonts w:asciiTheme="minorHAnsi" w:eastAsiaTheme="minorEastAsia" w:hAnsiTheme="minorHAnsi" w:cstheme="minorBidi"/>
          <w:noProof/>
          <w:sz w:val="22"/>
          <w:szCs w:val="22"/>
          <w:lang w:eastAsia="pt-BR"/>
        </w:rPr>
      </w:pPr>
      <w:hyperlink w:anchor="_Toc463032943" w:history="1">
        <w:r w:rsidRPr="002C6386">
          <w:rPr>
            <w:rStyle w:val="Hyperlink"/>
            <w:noProof/>
          </w:rPr>
          <w:t>3.4 Metodologia de avaliação</w:t>
        </w:r>
        <w:r>
          <w:rPr>
            <w:noProof/>
            <w:webHidden/>
          </w:rPr>
          <w:tab/>
        </w:r>
        <w:r>
          <w:rPr>
            <w:noProof/>
            <w:webHidden/>
          </w:rPr>
          <w:fldChar w:fldCharType="begin"/>
        </w:r>
        <w:r>
          <w:rPr>
            <w:noProof/>
            <w:webHidden/>
          </w:rPr>
          <w:instrText xml:space="preserve"> PAGEREF _Toc463032943 \h </w:instrText>
        </w:r>
        <w:r>
          <w:rPr>
            <w:noProof/>
            <w:webHidden/>
          </w:rPr>
        </w:r>
        <w:r>
          <w:rPr>
            <w:noProof/>
            <w:webHidden/>
          </w:rPr>
          <w:fldChar w:fldCharType="separate"/>
        </w:r>
        <w:r>
          <w:rPr>
            <w:noProof/>
            <w:webHidden/>
          </w:rPr>
          <w:t>59</w:t>
        </w:r>
        <w:r>
          <w:rPr>
            <w:noProof/>
            <w:webHidden/>
          </w:rPr>
          <w:fldChar w:fldCharType="end"/>
        </w:r>
      </w:hyperlink>
    </w:p>
    <w:p w:rsidR="00861C7A" w:rsidRDefault="00861C7A">
      <w:pPr>
        <w:pStyle w:val="Sumrio3"/>
        <w:tabs>
          <w:tab w:val="right" w:leader="dot" w:pos="9062"/>
        </w:tabs>
        <w:rPr>
          <w:rFonts w:asciiTheme="minorHAnsi" w:eastAsiaTheme="minorEastAsia" w:hAnsiTheme="minorHAnsi" w:cstheme="minorBidi"/>
          <w:noProof/>
          <w:sz w:val="22"/>
          <w:szCs w:val="22"/>
          <w:lang w:eastAsia="pt-BR"/>
        </w:rPr>
      </w:pPr>
      <w:hyperlink w:anchor="_Toc463032944" w:history="1">
        <w:r w:rsidRPr="002C6386">
          <w:rPr>
            <w:rStyle w:val="Hyperlink"/>
            <w:noProof/>
          </w:rPr>
          <w:t>3.4.1 Análise de módulos</w:t>
        </w:r>
        <w:r>
          <w:rPr>
            <w:noProof/>
            <w:webHidden/>
          </w:rPr>
          <w:tab/>
        </w:r>
        <w:r>
          <w:rPr>
            <w:noProof/>
            <w:webHidden/>
          </w:rPr>
          <w:fldChar w:fldCharType="begin"/>
        </w:r>
        <w:r>
          <w:rPr>
            <w:noProof/>
            <w:webHidden/>
          </w:rPr>
          <w:instrText xml:space="preserve"> PAGEREF _Toc463032944 \h </w:instrText>
        </w:r>
        <w:r>
          <w:rPr>
            <w:noProof/>
            <w:webHidden/>
          </w:rPr>
        </w:r>
        <w:r>
          <w:rPr>
            <w:noProof/>
            <w:webHidden/>
          </w:rPr>
          <w:fldChar w:fldCharType="separate"/>
        </w:r>
        <w:r>
          <w:rPr>
            <w:noProof/>
            <w:webHidden/>
          </w:rPr>
          <w:t>59</w:t>
        </w:r>
        <w:r>
          <w:rPr>
            <w:noProof/>
            <w:webHidden/>
          </w:rPr>
          <w:fldChar w:fldCharType="end"/>
        </w:r>
      </w:hyperlink>
    </w:p>
    <w:p w:rsidR="00861C7A" w:rsidRDefault="00861C7A">
      <w:pPr>
        <w:pStyle w:val="Sumrio4"/>
        <w:tabs>
          <w:tab w:val="right" w:leader="dot" w:pos="9062"/>
        </w:tabs>
        <w:rPr>
          <w:rFonts w:asciiTheme="minorHAnsi" w:eastAsiaTheme="minorEastAsia" w:hAnsiTheme="minorHAnsi" w:cstheme="minorBidi"/>
          <w:noProof/>
          <w:sz w:val="22"/>
          <w:szCs w:val="22"/>
          <w:lang w:eastAsia="pt-BR"/>
        </w:rPr>
      </w:pPr>
      <w:hyperlink w:anchor="_Toc463032945" w:history="1">
        <w:r w:rsidRPr="002C6386">
          <w:rPr>
            <w:rStyle w:val="Hyperlink"/>
            <w:noProof/>
          </w:rPr>
          <w:t>3.4.1.1 Filtros Anti-aliasing</w:t>
        </w:r>
        <w:r>
          <w:rPr>
            <w:noProof/>
            <w:webHidden/>
          </w:rPr>
          <w:tab/>
        </w:r>
        <w:r>
          <w:rPr>
            <w:noProof/>
            <w:webHidden/>
          </w:rPr>
          <w:fldChar w:fldCharType="begin"/>
        </w:r>
        <w:r>
          <w:rPr>
            <w:noProof/>
            <w:webHidden/>
          </w:rPr>
          <w:instrText xml:space="preserve"> PAGEREF _Toc463032945 \h </w:instrText>
        </w:r>
        <w:r>
          <w:rPr>
            <w:noProof/>
            <w:webHidden/>
          </w:rPr>
        </w:r>
        <w:r>
          <w:rPr>
            <w:noProof/>
            <w:webHidden/>
          </w:rPr>
          <w:fldChar w:fldCharType="separate"/>
        </w:r>
        <w:r>
          <w:rPr>
            <w:noProof/>
            <w:webHidden/>
          </w:rPr>
          <w:t>59</w:t>
        </w:r>
        <w:r>
          <w:rPr>
            <w:noProof/>
            <w:webHidden/>
          </w:rPr>
          <w:fldChar w:fldCharType="end"/>
        </w:r>
      </w:hyperlink>
    </w:p>
    <w:p w:rsidR="00861C7A" w:rsidRDefault="00861C7A">
      <w:pPr>
        <w:pStyle w:val="Sumrio4"/>
        <w:tabs>
          <w:tab w:val="right" w:leader="dot" w:pos="9062"/>
        </w:tabs>
        <w:rPr>
          <w:rFonts w:asciiTheme="minorHAnsi" w:eastAsiaTheme="minorEastAsia" w:hAnsiTheme="minorHAnsi" w:cstheme="minorBidi"/>
          <w:noProof/>
          <w:sz w:val="22"/>
          <w:szCs w:val="22"/>
          <w:lang w:eastAsia="pt-BR"/>
        </w:rPr>
      </w:pPr>
      <w:hyperlink w:anchor="_Toc463032946" w:history="1">
        <w:r w:rsidRPr="002C6386">
          <w:rPr>
            <w:rStyle w:val="Hyperlink"/>
            <w:noProof/>
          </w:rPr>
          <w:t>3.4.1.2</w:t>
        </w:r>
        <w:r w:rsidRPr="002C6386">
          <w:rPr>
            <w:rStyle w:val="Hyperlink"/>
            <w:i/>
            <w:noProof/>
          </w:rPr>
          <w:t xml:space="preserve"> Crosstalk</w:t>
        </w:r>
        <w:r w:rsidRPr="002C6386">
          <w:rPr>
            <w:rStyle w:val="Hyperlink"/>
            <w:noProof/>
          </w:rPr>
          <w:t xml:space="preserve"> no sistema de aquisição</w:t>
        </w:r>
        <w:r>
          <w:rPr>
            <w:noProof/>
            <w:webHidden/>
          </w:rPr>
          <w:tab/>
        </w:r>
        <w:r>
          <w:rPr>
            <w:noProof/>
            <w:webHidden/>
          </w:rPr>
          <w:fldChar w:fldCharType="begin"/>
        </w:r>
        <w:r>
          <w:rPr>
            <w:noProof/>
            <w:webHidden/>
          </w:rPr>
          <w:instrText xml:space="preserve"> PAGEREF _Toc463032946 \h </w:instrText>
        </w:r>
        <w:r>
          <w:rPr>
            <w:noProof/>
            <w:webHidden/>
          </w:rPr>
        </w:r>
        <w:r>
          <w:rPr>
            <w:noProof/>
            <w:webHidden/>
          </w:rPr>
          <w:fldChar w:fldCharType="separate"/>
        </w:r>
        <w:r>
          <w:rPr>
            <w:noProof/>
            <w:webHidden/>
          </w:rPr>
          <w:t>61</w:t>
        </w:r>
        <w:r>
          <w:rPr>
            <w:noProof/>
            <w:webHidden/>
          </w:rPr>
          <w:fldChar w:fldCharType="end"/>
        </w:r>
      </w:hyperlink>
    </w:p>
    <w:p w:rsidR="00861C7A" w:rsidRDefault="00861C7A">
      <w:pPr>
        <w:pStyle w:val="Sumrio4"/>
        <w:tabs>
          <w:tab w:val="right" w:leader="dot" w:pos="9062"/>
        </w:tabs>
        <w:rPr>
          <w:rFonts w:asciiTheme="minorHAnsi" w:eastAsiaTheme="minorEastAsia" w:hAnsiTheme="minorHAnsi" w:cstheme="minorBidi"/>
          <w:noProof/>
          <w:sz w:val="22"/>
          <w:szCs w:val="22"/>
          <w:lang w:eastAsia="pt-BR"/>
        </w:rPr>
      </w:pPr>
      <w:hyperlink w:anchor="_Toc463032947" w:history="1">
        <w:r w:rsidRPr="002C6386">
          <w:rPr>
            <w:rStyle w:val="Hyperlink"/>
            <w:noProof/>
          </w:rPr>
          <w:t>3.4.1.3 Modulação Tchirp</w:t>
        </w:r>
        <w:r>
          <w:rPr>
            <w:noProof/>
            <w:webHidden/>
          </w:rPr>
          <w:tab/>
        </w:r>
        <w:r>
          <w:rPr>
            <w:noProof/>
            <w:webHidden/>
          </w:rPr>
          <w:fldChar w:fldCharType="begin"/>
        </w:r>
        <w:r>
          <w:rPr>
            <w:noProof/>
            <w:webHidden/>
          </w:rPr>
          <w:instrText xml:space="preserve"> PAGEREF _Toc463032947 \h </w:instrText>
        </w:r>
        <w:r>
          <w:rPr>
            <w:noProof/>
            <w:webHidden/>
          </w:rPr>
        </w:r>
        <w:r>
          <w:rPr>
            <w:noProof/>
            <w:webHidden/>
          </w:rPr>
          <w:fldChar w:fldCharType="separate"/>
        </w:r>
        <w:r>
          <w:rPr>
            <w:noProof/>
            <w:webHidden/>
          </w:rPr>
          <w:t>62</w:t>
        </w:r>
        <w:r>
          <w:rPr>
            <w:noProof/>
            <w:webHidden/>
          </w:rPr>
          <w:fldChar w:fldCharType="end"/>
        </w:r>
      </w:hyperlink>
    </w:p>
    <w:p w:rsidR="00861C7A" w:rsidRDefault="00861C7A">
      <w:pPr>
        <w:pStyle w:val="Sumrio4"/>
        <w:tabs>
          <w:tab w:val="right" w:leader="dot" w:pos="9062"/>
        </w:tabs>
        <w:rPr>
          <w:rFonts w:asciiTheme="minorHAnsi" w:eastAsiaTheme="minorEastAsia" w:hAnsiTheme="minorHAnsi" w:cstheme="minorBidi"/>
          <w:noProof/>
          <w:sz w:val="22"/>
          <w:szCs w:val="22"/>
          <w:lang w:eastAsia="pt-BR"/>
        </w:rPr>
      </w:pPr>
      <w:hyperlink w:anchor="_Toc463032948" w:history="1">
        <w:r w:rsidRPr="002C6386">
          <w:rPr>
            <w:rStyle w:val="Hyperlink"/>
            <w:noProof/>
          </w:rPr>
          <w:t>3.4.1.4 VCCS e Condicionador I</w:t>
        </w:r>
        <w:r>
          <w:rPr>
            <w:noProof/>
            <w:webHidden/>
          </w:rPr>
          <w:tab/>
        </w:r>
        <w:r>
          <w:rPr>
            <w:noProof/>
            <w:webHidden/>
          </w:rPr>
          <w:fldChar w:fldCharType="begin"/>
        </w:r>
        <w:r>
          <w:rPr>
            <w:noProof/>
            <w:webHidden/>
          </w:rPr>
          <w:instrText xml:space="preserve"> PAGEREF _Toc463032948 \h </w:instrText>
        </w:r>
        <w:r>
          <w:rPr>
            <w:noProof/>
            <w:webHidden/>
          </w:rPr>
        </w:r>
        <w:r>
          <w:rPr>
            <w:noProof/>
            <w:webHidden/>
          </w:rPr>
          <w:fldChar w:fldCharType="separate"/>
        </w:r>
        <w:r>
          <w:rPr>
            <w:noProof/>
            <w:webHidden/>
          </w:rPr>
          <w:t>63</w:t>
        </w:r>
        <w:r>
          <w:rPr>
            <w:noProof/>
            <w:webHidden/>
          </w:rPr>
          <w:fldChar w:fldCharType="end"/>
        </w:r>
      </w:hyperlink>
    </w:p>
    <w:p w:rsidR="00861C7A" w:rsidRDefault="00861C7A">
      <w:pPr>
        <w:pStyle w:val="Sumrio4"/>
        <w:tabs>
          <w:tab w:val="right" w:leader="dot" w:pos="9062"/>
        </w:tabs>
        <w:rPr>
          <w:rFonts w:asciiTheme="minorHAnsi" w:eastAsiaTheme="minorEastAsia" w:hAnsiTheme="minorHAnsi" w:cstheme="minorBidi"/>
          <w:noProof/>
          <w:sz w:val="22"/>
          <w:szCs w:val="22"/>
          <w:lang w:eastAsia="pt-BR"/>
        </w:rPr>
      </w:pPr>
      <w:hyperlink w:anchor="_Toc463032949" w:history="1">
        <w:r w:rsidRPr="002C6386">
          <w:rPr>
            <w:rStyle w:val="Hyperlink"/>
            <w:noProof/>
          </w:rPr>
          <w:t>3.4.1.5 Condicionador V</w:t>
        </w:r>
        <w:r>
          <w:rPr>
            <w:noProof/>
            <w:webHidden/>
          </w:rPr>
          <w:tab/>
        </w:r>
        <w:r>
          <w:rPr>
            <w:noProof/>
            <w:webHidden/>
          </w:rPr>
          <w:fldChar w:fldCharType="begin"/>
        </w:r>
        <w:r>
          <w:rPr>
            <w:noProof/>
            <w:webHidden/>
          </w:rPr>
          <w:instrText xml:space="preserve"> PAGEREF _Toc463032949 \h </w:instrText>
        </w:r>
        <w:r>
          <w:rPr>
            <w:noProof/>
            <w:webHidden/>
          </w:rPr>
        </w:r>
        <w:r>
          <w:rPr>
            <w:noProof/>
            <w:webHidden/>
          </w:rPr>
          <w:fldChar w:fldCharType="separate"/>
        </w:r>
        <w:r>
          <w:rPr>
            <w:noProof/>
            <w:webHidden/>
          </w:rPr>
          <w:t>67</w:t>
        </w:r>
        <w:r>
          <w:rPr>
            <w:noProof/>
            <w:webHidden/>
          </w:rPr>
          <w:fldChar w:fldCharType="end"/>
        </w:r>
      </w:hyperlink>
    </w:p>
    <w:p w:rsidR="00861C7A" w:rsidRDefault="00861C7A">
      <w:pPr>
        <w:pStyle w:val="Sumrio4"/>
        <w:tabs>
          <w:tab w:val="right" w:leader="dot" w:pos="9062"/>
        </w:tabs>
        <w:rPr>
          <w:rFonts w:asciiTheme="minorHAnsi" w:eastAsiaTheme="minorEastAsia" w:hAnsiTheme="minorHAnsi" w:cstheme="minorBidi"/>
          <w:noProof/>
          <w:sz w:val="22"/>
          <w:szCs w:val="22"/>
          <w:lang w:eastAsia="pt-BR"/>
        </w:rPr>
      </w:pPr>
      <w:hyperlink w:anchor="_Toc463032950" w:history="1">
        <w:r w:rsidRPr="002C6386">
          <w:rPr>
            <w:rStyle w:val="Hyperlink"/>
            <w:noProof/>
          </w:rPr>
          <w:t>3.4.1.6 Atraso de grupo</w:t>
        </w:r>
        <w:r>
          <w:rPr>
            <w:noProof/>
            <w:webHidden/>
          </w:rPr>
          <w:tab/>
        </w:r>
        <w:r>
          <w:rPr>
            <w:noProof/>
            <w:webHidden/>
          </w:rPr>
          <w:fldChar w:fldCharType="begin"/>
        </w:r>
        <w:r>
          <w:rPr>
            <w:noProof/>
            <w:webHidden/>
          </w:rPr>
          <w:instrText xml:space="preserve"> PAGEREF _Toc463032950 \h </w:instrText>
        </w:r>
        <w:r>
          <w:rPr>
            <w:noProof/>
            <w:webHidden/>
          </w:rPr>
        </w:r>
        <w:r>
          <w:rPr>
            <w:noProof/>
            <w:webHidden/>
          </w:rPr>
          <w:fldChar w:fldCharType="separate"/>
        </w:r>
        <w:r>
          <w:rPr>
            <w:noProof/>
            <w:webHidden/>
          </w:rPr>
          <w:t>68</w:t>
        </w:r>
        <w:r>
          <w:rPr>
            <w:noProof/>
            <w:webHidden/>
          </w:rPr>
          <w:fldChar w:fldCharType="end"/>
        </w:r>
      </w:hyperlink>
    </w:p>
    <w:p w:rsidR="00861C7A" w:rsidRDefault="00861C7A">
      <w:pPr>
        <w:pStyle w:val="Sumrio4"/>
        <w:tabs>
          <w:tab w:val="right" w:leader="dot" w:pos="9062"/>
        </w:tabs>
        <w:rPr>
          <w:rFonts w:asciiTheme="minorHAnsi" w:eastAsiaTheme="minorEastAsia" w:hAnsiTheme="minorHAnsi" w:cstheme="minorBidi"/>
          <w:noProof/>
          <w:sz w:val="22"/>
          <w:szCs w:val="22"/>
          <w:lang w:eastAsia="pt-BR"/>
        </w:rPr>
      </w:pPr>
      <w:hyperlink w:anchor="_Toc463032951" w:history="1">
        <w:r w:rsidRPr="002C6386">
          <w:rPr>
            <w:rStyle w:val="Hyperlink"/>
            <w:noProof/>
          </w:rPr>
          <w:t>3.4.1.7 Tempo necessário para obter 1 espectro da bioimpedância</w:t>
        </w:r>
        <w:r>
          <w:rPr>
            <w:noProof/>
            <w:webHidden/>
          </w:rPr>
          <w:tab/>
        </w:r>
        <w:r>
          <w:rPr>
            <w:noProof/>
            <w:webHidden/>
          </w:rPr>
          <w:fldChar w:fldCharType="begin"/>
        </w:r>
        <w:r>
          <w:rPr>
            <w:noProof/>
            <w:webHidden/>
          </w:rPr>
          <w:instrText xml:space="preserve"> PAGEREF _Toc463032951 \h </w:instrText>
        </w:r>
        <w:r>
          <w:rPr>
            <w:noProof/>
            <w:webHidden/>
          </w:rPr>
        </w:r>
        <w:r>
          <w:rPr>
            <w:noProof/>
            <w:webHidden/>
          </w:rPr>
          <w:fldChar w:fldCharType="separate"/>
        </w:r>
        <w:r>
          <w:rPr>
            <w:noProof/>
            <w:webHidden/>
          </w:rPr>
          <w:t>69</w:t>
        </w:r>
        <w:r>
          <w:rPr>
            <w:noProof/>
            <w:webHidden/>
          </w:rPr>
          <w:fldChar w:fldCharType="end"/>
        </w:r>
      </w:hyperlink>
    </w:p>
    <w:p w:rsidR="00861C7A" w:rsidRDefault="00861C7A">
      <w:pPr>
        <w:pStyle w:val="Sumrio3"/>
        <w:tabs>
          <w:tab w:val="right" w:leader="dot" w:pos="9062"/>
        </w:tabs>
        <w:rPr>
          <w:rFonts w:asciiTheme="minorHAnsi" w:eastAsiaTheme="minorEastAsia" w:hAnsiTheme="minorHAnsi" w:cstheme="minorBidi"/>
          <w:noProof/>
          <w:sz w:val="22"/>
          <w:szCs w:val="22"/>
          <w:lang w:eastAsia="pt-BR"/>
        </w:rPr>
      </w:pPr>
      <w:hyperlink w:anchor="_Toc463032952" w:history="1">
        <w:r w:rsidRPr="002C6386">
          <w:rPr>
            <w:rStyle w:val="Hyperlink"/>
            <w:noProof/>
          </w:rPr>
          <w:t>3.4.2 Comparação com analisador de impedância comercial</w:t>
        </w:r>
        <w:r>
          <w:rPr>
            <w:noProof/>
            <w:webHidden/>
          </w:rPr>
          <w:tab/>
        </w:r>
        <w:r>
          <w:rPr>
            <w:noProof/>
            <w:webHidden/>
          </w:rPr>
          <w:fldChar w:fldCharType="begin"/>
        </w:r>
        <w:r>
          <w:rPr>
            <w:noProof/>
            <w:webHidden/>
          </w:rPr>
          <w:instrText xml:space="preserve"> PAGEREF _Toc463032952 \h </w:instrText>
        </w:r>
        <w:r>
          <w:rPr>
            <w:noProof/>
            <w:webHidden/>
          </w:rPr>
        </w:r>
        <w:r>
          <w:rPr>
            <w:noProof/>
            <w:webHidden/>
          </w:rPr>
          <w:fldChar w:fldCharType="separate"/>
        </w:r>
        <w:r>
          <w:rPr>
            <w:noProof/>
            <w:webHidden/>
          </w:rPr>
          <w:t>70</w:t>
        </w:r>
        <w:r>
          <w:rPr>
            <w:noProof/>
            <w:webHidden/>
          </w:rPr>
          <w:fldChar w:fldCharType="end"/>
        </w:r>
      </w:hyperlink>
    </w:p>
    <w:p w:rsidR="00861C7A" w:rsidRDefault="00861C7A">
      <w:pPr>
        <w:pStyle w:val="Sumrio4"/>
        <w:tabs>
          <w:tab w:val="right" w:leader="dot" w:pos="9062"/>
        </w:tabs>
        <w:rPr>
          <w:rFonts w:asciiTheme="minorHAnsi" w:eastAsiaTheme="minorEastAsia" w:hAnsiTheme="minorHAnsi" w:cstheme="minorBidi"/>
          <w:noProof/>
          <w:sz w:val="22"/>
          <w:szCs w:val="22"/>
          <w:lang w:eastAsia="pt-BR"/>
        </w:rPr>
      </w:pPr>
      <w:hyperlink w:anchor="_Toc463032953" w:history="1">
        <w:r w:rsidRPr="002C6386">
          <w:rPr>
            <w:rStyle w:val="Hyperlink"/>
            <w:noProof/>
          </w:rPr>
          <w:t>3.4.2.1 Comparação com aparelho comercial na medida de impedância</w:t>
        </w:r>
        <w:r>
          <w:rPr>
            <w:noProof/>
            <w:webHidden/>
          </w:rPr>
          <w:tab/>
        </w:r>
        <w:r>
          <w:rPr>
            <w:noProof/>
            <w:webHidden/>
          </w:rPr>
          <w:fldChar w:fldCharType="begin"/>
        </w:r>
        <w:r>
          <w:rPr>
            <w:noProof/>
            <w:webHidden/>
          </w:rPr>
          <w:instrText xml:space="preserve"> PAGEREF _Toc463032953 \h </w:instrText>
        </w:r>
        <w:r>
          <w:rPr>
            <w:noProof/>
            <w:webHidden/>
          </w:rPr>
        </w:r>
        <w:r>
          <w:rPr>
            <w:noProof/>
            <w:webHidden/>
          </w:rPr>
          <w:fldChar w:fldCharType="separate"/>
        </w:r>
        <w:r>
          <w:rPr>
            <w:noProof/>
            <w:webHidden/>
          </w:rPr>
          <w:t>70</w:t>
        </w:r>
        <w:r>
          <w:rPr>
            <w:noProof/>
            <w:webHidden/>
          </w:rPr>
          <w:fldChar w:fldCharType="end"/>
        </w:r>
      </w:hyperlink>
    </w:p>
    <w:p w:rsidR="00861C7A" w:rsidRDefault="00861C7A">
      <w:pPr>
        <w:pStyle w:val="Sumrio4"/>
        <w:tabs>
          <w:tab w:val="right" w:leader="dot" w:pos="9062"/>
        </w:tabs>
        <w:rPr>
          <w:rFonts w:asciiTheme="minorHAnsi" w:eastAsiaTheme="minorEastAsia" w:hAnsiTheme="minorHAnsi" w:cstheme="minorBidi"/>
          <w:noProof/>
          <w:sz w:val="22"/>
          <w:szCs w:val="22"/>
          <w:lang w:eastAsia="pt-BR"/>
        </w:rPr>
      </w:pPr>
      <w:hyperlink w:anchor="_Toc463032954" w:history="1">
        <w:r w:rsidRPr="002C6386">
          <w:rPr>
            <w:rStyle w:val="Hyperlink"/>
            <w:noProof/>
          </w:rPr>
          <w:t>3.4.2.2 Avaliação da resolução</w:t>
        </w:r>
        <w:r>
          <w:rPr>
            <w:noProof/>
            <w:webHidden/>
          </w:rPr>
          <w:tab/>
        </w:r>
        <w:r>
          <w:rPr>
            <w:noProof/>
            <w:webHidden/>
          </w:rPr>
          <w:fldChar w:fldCharType="begin"/>
        </w:r>
        <w:r>
          <w:rPr>
            <w:noProof/>
            <w:webHidden/>
          </w:rPr>
          <w:instrText xml:space="preserve"> PAGEREF _Toc463032954 \h </w:instrText>
        </w:r>
        <w:r>
          <w:rPr>
            <w:noProof/>
            <w:webHidden/>
          </w:rPr>
        </w:r>
        <w:r>
          <w:rPr>
            <w:noProof/>
            <w:webHidden/>
          </w:rPr>
          <w:fldChar w:fldCharType="separate"/>
        </w:r>
        <w:r>
          <w:rPr>
            <w:noProof/>
            <w:webHidden/>
          </w:rPr>
          <w:t>72</w:t>
        </w:r>
        <w:r>
          <w:rPr>
            <w:noProof/>
            <w:webHidden/>
          </w:rPr>
          <w:fldChar w:fldCharType="end"/>
        </w:r>
      </w:hyperlink>
    </w:p>
    <w:p w:rsidR="00861C7A" w:rsidRDefault="00861C7A">
      <w:pPr>
        <w:pStyle w:val="Sumrio3"/>
        <w:tabs>
          <w:tab w:val="right" w:leader="dot" w:pos="9062"/>
        </w:tabs>
        <w:rPr>
          <w:rFonts w:asciiTheme="minorHAnsi" w:eastAsiaTheme="minorEastAsia" w:hAnsiTheme="minorHAnsi" w:cstheme="minorBidi"/>
          <w:noProof/>
          <w:sz w:val="22"/>
          <w:szCs w:val="22"/>
          <w:lang w:eastAsia="pt-BR"/>
        </w:rPr>
      </w:pPr>
      <w:hyperlink w:anchor="_Toc463032955" w:history="1">
        <w:r w:rsidRPr="002C6386">
          <w:rPr>
            <w:rStyle w:val="Hyperlink"/>
            <w:noProof/>
          </w:rPr>
          <w:t>3.4.3 Comparação com analisador de bioimpedância</w:t>
        </w:r>
        <w:r>
          <w:rPr>
            <w:noProof/>
            <w:webHidden/>
          </w:rPr>
          <w:tab/>
        </w:r>
        <w:r>
          <w:rPr>
            <w:noProof/>
            <w:webHidden/>
          </w:rPr>
          <w:fldChar w:fldCharType="begin"/>
        </w:r>
        <w:r>
          <w:rPr>
            <w:noProof/>
            <w:webHidden/>
          </w:rPr>
          <w:instrText xml:space="preserve"> PAGEREF _Toc463032955 \h </w:instrText>
        </w:r>
        <w:r>
          <w:rPr>
            <w:noProof/>
            <w:webHidden/>
          </w:rPr>
        </w:r>
        <w:r>
          <w:rPr>
            <w:noProof/>
            <w:webHidden/>
          </w:rPr>
          <w:fldChar w:fldCharType="separate"/>
        </w:r>
        <w:r>
          <w:rPr>
            <w:noProof/>
            <w:webHidden/>
          </w:rPr>
          <w:t>74</w:t>
        </w:r>
        <w:r>
          <w:rPr>
            <w:noProof/>
            <w:webHidden/>
          </w:rPr>
          <w:fldChar w:fldCharType="end"/>
        </w:r>
      </w:hyperlink>
    </w:p>
    <w:p w:rsidR="00861C7A" w:rsidRDefault="00861C7A">
      <w:pPr>
        <w:pStyle w:val="Sumrio4"/>
        <w:tabs>
          <w:tab w:val="right" w:leader="dot" w:pos="9062"/>
        </w:tabs>
        <w:rPr>
          <w:rFonts w:asciiTheme="minorHAnsi" w:eastAsiaTheme="minorEastAsia" w:hAnsiTheme="minorHAnsi" w:cstheme="minorBidi"/>
          <w:noProof/>
          <w:sz w:val="22"/>
          <w:szCs w:val="22"/>
          <w:lang w:eastAsia="pt-BR"/>
        </w:rPr>
      </w:pPr>
      <w:hyperlink w:anchor="_Toc463032956" w:history="1">
        <w:r w:rsidRPr="002C6386">
          <w:rPr>
            <w:rStyle w:val="Hyperlink"/>
            <w:noProof/>
          </w:rPr>
          <w:t xml:space="preserve">3.4.3.1 Comparação medidas de bioimpedância </w:t>
        </w:r>
        <w:r w:rsidRPr="002C6386">
          <w:rPr>
            <w:rStyle w:val="Hyperlink"/>
            <w:i/>
            <w:noProof/>
          </w:rPr>
          <w:t>in vivo</w:t>
        </w:r>
        <w:r>
          <w:rPr>
            <w:noProof/>
            <w:webHidden/>
          </w:rPr>
          <w:tab/>
        </w:r>
        <w:r>
          <w:rPr>
            <w:noProof/>
            <w:webHidden/>
          </w:rPr>
          <w:fldChar w:fldCharType="begin"/>
        </w:r>
        <w:r>
          <w:rPr>
            <w:noProof/>
            <w:webHidden/>
          </w:rPr>
          <w:instrText xml:space="preserve"> PAGEREF _Toc463032956 \h </w:instrText>
        </w:r>
        <w:r>
          <w:rPr>
            <w:noProof/>
            <w:webHidden/>
          </w:rPr>
        </w:r>
        <w:r>
          <w:rPr>
            <w:noProof/>
            <w:webHidden/>
          </w:rPr>
          <w:fldChar w:fldCharType="separate"/>
        </w:r>
        <w:r>
          <w:rPr>
            <w:noProof/>
            <w:webHidden/>
          </w:rPr>
          <w:t>74</w:t>
        </w:r>
        <w:r>
          <w:rPr>
            <w:noProof/>
            <w:webHidden/>
          </w:rPr>
          <w:fldChar w:fldCharType="end"/>
        </w:r>
      </w:hyperlink>
    </w:p>
    <w:p w:rsidR="00861C7A" w:rsidRDefault="00861C7A">
      <w:pPr>
        <w:pStyle w:val="Sumrio1"/>
        <w:tabs>
          <w:tab w:val="right" w:leader="dot" w:pos="9062"/>
        </w:tabs>
        <w:rPr>
          <w:rFonts w:asciiTheme="minorHAnsi" w:eastAsiaTheme="minorEastAsia" w:hAnsiTheme="minorHAnsi" w:cstheme="minorBidi"/>
          <w:noProof/>
          <w:sz w:val="22"/>
          <w:szCs w:val="22"/>
          <w:lang w:val="pt-BR" w:eastAsia="pt-BR"/>
        </w:rPr>
      </w:pPr>
      <w:hyperlink w:anchor="_Toc463032957" w:history="1">
        <w:r w:rsidRPr="002C6386">
          <w:rPr>
            <w:rStyle w:val="Hyperlink"/>
            <w:noProof/>
          </w:rPr>
          <w:t>4 Resultados</w:t>
        </w:r>
        <w:r>
          <w:rPr>
            <w:noProof/>
            <w:webHidden/>
          </w:rPr>
          <w:tab/>
        </w:r>
        <w:r>
          <w:rPr>
            <w:noProof/>
            <w:webHidden/>
          </w:rPr>
          <w:fldChar w:fldCharType="begin"/>
        </w:r>
        <w:r>
          <w:rPr>
            <w:noProof/>
            <w:webHidden/>
          </w:rPr>
          <w:instrText xml:space="preserve"> PAGEREF _Toc463032957 \h </w:instrText>
        </w:r>
        <w:r>
          <w:rPr>
            <w:noProof/>
            <w:webHidden/>
          </w:rPr>
        </w:r>
        <w:r>
          <w:rPr>
            <w:noProof/>
            <w:webHidden/>
          </w:rPr>
          <w:fldChar w:fldCharType="separate"/>
        </w:r>
        <w:r>
          <w:rPr>
            <w:noProof/>
            <w:webHidden/>
          </w:rPr>
          <w:t>75</w:t>
        </w:r>
        <w:r>
          <w:rPr>
            <w:noProof/>
            <w:webHidden/>
          </w:rPr>
          <w:fldChar w:fldCharType="end"/>
        </w:r>
      </w:hyperlink>
    </w:p>
    <w:p w:rsidR="00861C7A" w:rsidRDefault="00861C7A">
      <w:pPr>
        <w:pStyle w:val="Sumrio1"/>
        <w:tabs>
          <w:tab w:val="right" w:leader="dot" w:pos="9062"/>
        </w:tabs>
        <w:rPr>
          <w:rFonts w:asciiTheme="minorHAnsi" w:eastAsiaTheme="minorEastAsia" w:hAnsiTheme="minorHAnsi" w:cstheme="minorBidi"/>
          <w:noProof/>
          <w:sz w:val="22"/>
          <w:szCs w:val="22"/>
          <w:lang w:val="pt-BR" w:eastAsia="pt-BR"/>
        </w:rPr>
      </w:pPr>
      <w:hyperlink w:anchor="_Toc463032958" w:history="1">
        <w:r w:rsidRPr="002C6386">
          <w:rPr>
            <w:rStyle w:val="Hyperlink"/>
            <w:noProof/>
          </w:rPr>
          <w:t>5 Discussão</w:t>
        </w:r>
        <w:r>
          <w:rPr>
            <w:noProof/>
            <w:webHidden/>
          </w:rPr>
          <w:tab/>
        </w:r>
        <w:r>
          <w:rPr>
            <w:noProof/>
            <w:webHidden/>
          </w:rPr>
          <w:fldChar w:fldCharType="begin"/>
        </w:r>
        <w:r>
          <w:rPr>
            <w:noProof/>
            <w:webHidden/>
          </w:rPr>
          <w:instrText xml:space="preserve"> PAGEREF _Toc463032958 \h </w:instrText>
        </w:r>
        <w:r>
          <w:rPr>
            <w:noProof/>
            <w:webHidden/>
          </w:rPr>
        </w:r>
        <w:r>
          <w:rPr>
            <w:noProof/>
            <w:webHidden/>
          </w:rPr>
          <w:fldChar w:fldCharType="separate"/>
        </w:r>
        <w:r>
          <w:rPr>
            <w:noProof/>
            <w:webHidden/>
          </w:rPr>
          <w:t>76</w:t>
        </w:r>
        <w:r>
          <w:rPr>
            <w:noProof/>
            <w:webHidden/>
          </w:rPr>
          <w:fldChar w:fldCharType="end"/>
        </w:r>
      </w:hyperlink>
    </w:p>
    <w:p w:rsidR="00861C7A" w:rsidRDefault="00861C7A">
      <w:pPr>
        <w:pStyle w:val="Sumrio1"/>
        <w:tabs>
          <w:tab w:val="right" w:leader="dot" w:pos="9062"/>
        </w:tabs>
        <w:rPr>
          <w:rFonts w:asciiTheme="minorHAnsi" w:eastAsiaTheme="minorEastAsia" w:hAnsiTheme="minorHAnsi" w:cstheme="minorBidi"/>
          <w:noProof/>
          <w:sz w:val="22"/>
          <w:szCs w:val="22"/>
          <w:lang w:val="pt-BR" w:eastAsia="pt-BR"/>
        </w:rPr>
      </w:pPr>
      <w:hyperlink w:anchor="_Toc463032959" w:history="1">
        <w:r w:rsidRPr="002C6386">
          <w:rPr>
            <w:rStyle w:val="Hyperlink"/>
            <w:noProof/>
          </w:rPr>
          <w:t>6 Conclusão</w:t>
        </w:r>
        <w:r>
          <w:rPr>
            <w:noProof/>
            <w:webHidden/>
          </w:rPr>
          <w:tab/>
        </w:r>
        <w:r>
          <w:rPr>
            <w:noProof/>
            <w:webHidden/>
          </w:rPr>
          <w:fldChar w:fldCharType="begin"/>
        </w:r>
        <w:r>
          <w:rPr>
            <w:noProof/>
            <w:webHidden/>
          </w:rPr>
          <w:instrText xml:space="preserve"> PAGEREF _Toc463032959 \h </w:instrText>
        </w:r>
        <w:r>
          <w:rPr>
            <w:noProof/>
            <w:webHidden/>
          </w:rPr>
        </w:r>
        <w:r>
          <w:rPr>
            <w:noProof/>
            <w:webHidden/>
          </w:rPr>
          <w:fldChar w:fldCharType="separate"/>
        </w:r>
        <w:r>
          <w:rPr>
            <w:noProof/>
            <w:webHidden/>
          </w:rPr>
          <w:t>77</w:t>
        </w:r>
        <w:r>
          <w:rPr>
            <w:noProof/>
            <w:webHidden/>
          </w:rPr>
          <w:fldChar w:fldCharType="end"/>
        </w:r>
      </w:hyperlink>
    </w:p>
    <w:p w:rsidR="00861C7A" w:rsidRDefault="00861C7A">
      <w:pPr>
        <w:pStyle w:val="Sumrio1"/>
        <w:tabs>
          <w:tab w:val="right" w:leader="dot" w:pos="9062"/>
        </w:tabs>
        <w:rPr>
          <w:rFonts w:asciiTheme="minorHAnsi" w:eastAsiaTheme="minorEastAsia" w:hAnsiTheme="minorHAnsi" w:cstheme="minorBidi"/>
          <w:noProof/>
          <w:sz w:val="22"/>
          <w:szCs w:val="22"/>
          <w:lang w:val="pt-BR" w:eastAsia="pt-BR"/>
        </w:rPr>
      </w:pPr>
      <w:hyperlink w:anchor="_Toc463032960" w:history="1">
        <w:r w:rsidRPr="002C6386">
          <w:rPr>
            <w:rStyle w:val="Hyperlink"/>
            <w:noProof/>
          </w:rPr>
          <w:t>7 Cronograma</w:t>
        </w:r>
        <w:r>
          <w:rPr>
            <w:noProof/>
            <w:webHidden/>
          </w:rPr>
          <w:tab/>
        </w:r>
        <w:r>
          <w:rPr>
            <w:noProof/>
            <w:webHidden/>
          </w:rPr>
          <w:fldChar w:fldCharType="begin"/>
        </w:r>
        <w:r>
          <w:rPr>
            <w:noProof/>
            <w:webHidden/>
          </w:rPr>
          <w:instrText xml:space="preserve"> PAGEREF _Toc463032960 \h </w:instrText>
        </w:r>
        <w:r>
          <w:rPr>
            <w:noProof/>
            <w:webHidden/>
          </w:rPr>
        </w:r>
        <w:r>
          <w:rPr>
            <w:noProof/>
            <w:webHidden/>
          </w:rPr>
          <w:fldChar w:fldCharType="separate"/>
        </w:r>
        <w:r>
          <w:rPr>
            <w:noProof/>
            <w:webHidden/>
          </w:rPr>
          <w:t>78</w:t>
        </w:r>
        <w:r>
          <w:rPr>
            <w:noProof/>
            <w:webHidden/>
          </w:rPr>
          <w:fldChar w:fldCharType="end"/>
        </w:r>
      </w:hyperlink>
    </w:p>
    <w:p w:rsidR="00861C7A" w:rsidRDefault="00861C7A">
      <w:pPr>
        <w:pStyle w:val="Sumrio1"/>
        <w:tabs>
          <w:tab w:val="right" w:leader="dot" w:pos="9062"/>
        </w:tabs>
        <w:rPr>
          <w:rFonts w:asciiTheme="minorHAnsi" w:eastAsiaTheme="minorEastAsia" w:hAnsiTheme="minorHAnsi" w:cstheme="minorBidi"/>
          <w:noProof/>
          <w:sz w:val="22"/>
          <w:szCs w:val="22"/>
          <w:lang w:val="pt-BR" w:eastAsia="pt-BR"/>
        </w:rPr>
      </w:pPr>
      <w:hyperlink w:anchor="_Toc463032961" w:history="1">
        <w:r w:rsidRPr="002C6386">
          <w:rPr>
            <w:rStyle w:val="Hyperlink"/>
            <w:noProof/>
          </w:rPr>
          <w:t>8 Referências bibliográficas</w:t>
        </w:r>
        <w:r>
          <w:rPr>
            <w:noProof/>
            <w:webHidden/>
          </w:rPr>
          <w:tab/>
        </w:r>
        <w:r>
          <w:rPr>
            <w:noProof/>
            <w:webHidden/>
          </w:rPr>
          <w:fldChar w:fldCharType="begin"/>
        </w:r>
        <w:r>
          <w:rPr>
            <w:noProof/>
            <w:webHidden/>
          </w:rPr>
          <w:instrText xml:space="preserve"> PAGEREF _Toc463032961 \h </w:instrText>
        </w:r>
        <w:r>
          <w:rPr>
            <w:noProof/>
            <w:webHidden/>
          </w:rPr>
        </w:r>
        <w:r>
          <w:rPr>
            <w:noProof/>
            <w:webHidden/>
          </w:rPr>
          <w:fldChar w:fldCharType="separate"/>
        </w:r>
        <w:r>
          <w:rPr>
            <w:noProof/>
            <w:webHidden/>
          </w:rPr>
          <w:t>79</w:t>
        </w:r>
        <w:r>
          <w:rPr>
            <w:noProof/>
            <w:webHidden/>
          </w:rPr>
          <w:fldChar w:fldCharType="end"/>
        </w:r>
      </w:hyperlink>
      <w:bookmarkStart w:id="4" w:name="_GoBack"/>
      <w:bookmarkEnd w:id="4"/>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5" w:name="_Ref406034252"/>
      <w:bookmarkStart w:id="6" w:name="_Toc463032909"/>
      <w:r>
        <w:lastRenderedPageBreak/>
        <w:t>Introdução</w:t>
      </w:r>
      <w:bookmarkEnd w:id="5"/>
      <w:bookmarkEnd w:id="6"/>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bioelétricas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imageamento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 xml:space="preserve">(STOJADINOVIC </w:t>
      </w:r>
      <w:proofErr w:type="gramStart"/>
      <w:r w:rsidRPr="00B61330">
        <w:t>et</w:t>
      </w:r>
      <w:proofErr w:type="gramEnd"/>
      <w:r w:rsidRPr="00B61330">
        <w:t xml:space="preserve">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r w:rsidR="003F6F0B">
        <w:t>freqüências,</w:t>
      </w:r>
      <w:r>
        <w:t xml:space="preserve"> realizam excitações em </w:t>
      </w:r>
      <w:r w:rsidR="002F676B">
        <w:t xml:space="preserve">uma sequência de </w:t>
      </w:r>
      <w:r>
        <w:t>frequências</w:t>
      </w:r>
      <w:r w:rsidR="002F676B">
        <w:t xml:space="preserve"> discretas</w:t>
      </w:r>
      <w:r>
        <w:t xml:space="preserve"> (varredura de </w:t>
      </w:r>
      <w:r w:rsidR="00AF2262">
        <w:t>senoides</w:t>
      </w:r>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7" w:name="sigla_LIB"/>
      <w:r>
        <w:t>LIB</w:t>
      </w:r>
      <w:bookmarkEnd w:id="7"/>
      <w:r>
        <w:t xml:space="preserve">), utiliza um método para espectroscopia de impedância baseado em varredura de senoides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como mencionado anteriormente, a varredura de senoides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r>
        <w:t>senoides</w:t>
      </w:r>
      <w:r w:rsidR="00F22D08">
        <w:t>.</w:t>
      </w:r>
    </w:p>
    <w:p w:rsidR="00C514A3" w:rsidRDefault="006A46A1">
      <w:pPr>
        <w:pStyle w:val="Ttulo2"/>
      </w:pPr>
      <w:bookmarkStart w:id="8" w:name="_Toc463032910"/>
      <w:r>
        <w:t>Objetivos gerais</w:t>
      </w:r>
      <w:bookmarkEnd w:id="8"/>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9" w:name="_Toc463032911"/>
      <w:r>
        <w:t>Objetivos específicos</w:t>
      </w:r>
      <w:bookmarkEnd w:id="9"/>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r w:rsidR="003C6D0D" w:rsidRPr="009600D8">
        <w:rPr>
          <w:rStyle w:val="OtherLanguage"/>
          <w:lang w:val="pt-BR"/>
        </w:rPr>
        <w:t>chirp</w:t>
      </w:r>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k</w:t>
      </w:r>
      <w:r w:rsidR="000670DC">
        <w:t>Ω</w:t>
      </w:r>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Preparação de um sistema de aquisição microcontrolado</w:t>
      </w:r>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10" w:name="_Toc463032912"/>
      <w:r>
        <w:lastRenderedPageBreak/>
        <w:t>Fundamentação Teórica</w:t>
      </w:r>
      <w:bookmarkEnd w:id="10"/>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1" w:name="_Toc463032913"/>
      <w:r>
        <w:t>Bioimpedância</w:t>
      </w:r>
      <w:bookmarkEnd w:id="11"/>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5D0320">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2" w:name="_Ref404595035"/>
      <w:bookmarkStart w:id="13" w:name="_Toc463032914"/>
      <w:r>
        <w:t>Impedância</w:t>
      </w:r>
      <w:bookmarkEnd w:id="12"/>
      <w:bookmarkEnd w:id="13"/>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5D0320">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5pt;height:28.55pt" o:ole="">
            <v:imagedata r:id="rId16" o:title=""/>
          </v:shape>
          <o:OLEObject Type="Embed" ProgID="Equation.3" ShapeID="_x0000_i1025" DrawAspect="Content" ObjectID="_1536775186" r:id="rId17"/>
        </w:object>
      </w:r>
      <w:r>
        <w:tab/>
        <w:t>(</w:t>
      </w:r>
      <w:bookmarkStart w:id="14" w:name="eq_resistencia"/>
      <w:r w:rsidR="006415DD">
        <w:fldChar w:fldCharType="begin"/>
      </w:r>
      <w:r>
        <w:instrText xml:space="preserve"> SEQ equacao </w:instrText>
      </w:r>
      <w:r w:rsidR="006415DD">
        <w:fldChar w:fldCharType="separate"/>
      </w:r>
      <w:r w:rsidR="005D0320">
        <w:rPr>
          <w:noProof/>
        </w:rPr>
        <w:t>1</w:t>
      </w:r>
      <w:r w:rsidR="006415DD">
        <w:fldChar w:fldCharType="end"/>
      </w:r>
      <w:bookmarkEnd w:id="14"/>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5D0320">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5pt" o:ole="">
            <v:imagedata r:id="rId18" o:title=""/>
          </v:shape>
          <o:OLEObject Type="Embed" ProgID="Equation.3" ShapeID="_x0000_i1026" DrawAspect="Content" ObjectID="_1536775187" r:id="rId19"/>
        </w:object>
      </w:r>
      <w:r>
        <w:tab/>
        <w:t>(</w:t>
      </w:r>
      <w:bookmarkStart w:id="15" w:name="eq_capacitância"/>
      <w:r w:rsidR="006415DD">
        <w:fldChar w:fldCharType="begin"/>
      </w:r>
      <w:r>
        <w:instrText xml:space="preserve"> SEQ equacao </w:instrText>
      </w:r>
      <w:r w:rsidR="006415DD">
        <w:fldChar w:fldCharType="separate"/>
      </w:r>
      <w:r w:rsidR="005D0320">
        <w:rPr>
          <w:noProof/>
        </w:rPr>
        <w:t>2</w:t>
      </w:r>
      <w:r w:rsidR="006415DD">
        <w:fldChar w:fldCharType="end"/>
      </w:r>
      <w:bookmarkEnd w:id="15"/>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5D0320">
        <w:rPr>
          <w:noProof/>
        </w:rPr>
        <w:t>3</w:t>
      </w:r>
      <w:r w:rsidR="006415DD">
        <w:fldChar w:fldCharType="end"/>
      </w:r>
      <w:r>
        <w:t>). Deste modo, é possível concluir que para uma tensão com amplitude fixada, a corrente será nula para uma tensão que tenha apenas corrente contínua (</w:t>
      </w:r>
      <w:bookmarkStart w:id="16" w:name="sigla_DC"/>
      <w:r>
        <w:t>DC</w:t>
      </w:r>
      <w:bookmarkEnd w:id="16"/>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45pt;height:28.55pt" o:ole="">
            <v:imagedata r:id="rId20" o:title=""/>
          </v:shape>
          <o:OLEObject Type="Embed" ProgID="Equation.3" ShapeID="_x0000_i1027" DrawAspect="Content" ObjectID="_1536775188" r:id="rId21"/>
        </w:object>
      </w:r>
      <w:r>
        <w:tab/>
        <w:t>(</w:t>
      </w:r>
      <w:bookmarkStart w:id="17" w:name="eq_capacitancia_idvdt"/>
      <w:r w:rsidR="006415DD">
        <w:fldChar w:fldCharType="begin"/>
      </w:r>
      <w:r>
        <w:instrText xml:space="preserve"> SEQ equacao </w:instrText>
      </w:r>
      <w:r w:rsidR="006415DD">
        <w:fldChar w:fldCharType="separate"/>
      </w:r>
      <w:r w:rsidR="005D0320">
        <w:rPr>
          <w:noProof/>
        </w:rPr>
        <w:t>3</w:t>
      </w:r>
      <w:r w:rsidR="006415DD">
        <w:fldChar w:fldCharType="end"/>
      </w:r>
      <w:bookmarkEnd w:id="17"/>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8" w:name="sigla_AC"/>
      <w:r w:rsidR="001A3EB8">
        <w:t>AC</w:t>
      </w:r>
      <w:bookmarkEnd w:id="18"/>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5D0320">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admitância</w:t>
      </w:r>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imitância, termo genérico que combina impedância e </w:t>
      </w:r>
      <w:proofErr w:type="gramStart"/>
      <w:r w:rsidR="0003632B">
        <w:t>admitância</w:t>
      </w:r>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5pt;height:28.55pt" o:ole="">
            <v:imagedata r:id="rId22" o:title=""/>
          </v:shape>
          <o:OLEObject Type="Embed" ProgID="Equation.3" ShapeID="_x0000_i1028" DrawAspect="Content" ObjectID="_1536775189" r:id="rId23"/>
        </w:object>
      </w:r>
      <w:r>
        <w:tab/>
        <w:t>(</w:t>
      </w:r>
      <w:bookmarkStart w:id="19" w:name="eq_Impedancia_vii"/>
      <w:r w:rsidR="006415DD">
        <w:fldChar w:fldCharType="begin"/>
      </w:r>
      <w:r>
        <w:instrText xml:space="preserve"> SEQ equacao </w:instrText>
      </w:r>
      <w:r w:rsidR="006415DD">
        <w:fldChar w:fldCharType="separate"/>
      </w:r>
      <w:r w:rsidR="005D0320">
        <w:rPr>
          <w:noProof/>
        </w:rPr>
        <w:t>4</w:t>
      </w:r>
      <w:r w:rsidR="006415DD">
        <w:fldChar w:fldCharType="end"/>
      </w:r>
      <w:bookmarkEnd w:id="19"/>
      <w:r>
        <w:t>)</w:t>
      </w:r>
    </w:p>
    <w:p w:rsidR="00D47E9A" w:rsidRDefault="00D47E9A" w:rsidP="007F6A53">
      <w:r>
        <w:t xml:space="preserve">O termo impedância foi introduzido por Oliver Heaviside,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5D0320">
        <w:rPr>
          <w:noProof/>
        </w:rPr>
        <w:t>5</w:t>
      </w:r>
      <w:r w:rsidR="006415DD">
        <w:fldChar w:fldCharType="end"/>
      </w:r>
      <w:r w:rsidR="007F6A53">
        <w:t xml:space="preserve"> (onde </w:t>
      </w:r>
      <w:r w:rsidR="00757D5F" w:rsidRPr="00FE5692">
        <w:rPr>
          <w:position w:val="-10"/>
        </w:rPr>
        <w:object w:dxaOrig="880" w:dyaOrig="380">
          <v:shape id="_x0000_i1029" type="#_x0000_t75" style="width:43.45pt;height:21.75pt" o:ole="">
            <v:imagedata r:id="rId24" o:title=""/>
          </v:shape>
          <o:OLEObject Type="Embed" ProgID="Equation.3" ShapeID="_x0000_i1029" DrawAspect="Content" ObjectID="_1536775190"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6775191" r:id="rId27"/>
        </w:object>
      </w:r>
      <w:r>
        <w:tab/>
        <w:t>(</w:t>
      </w:r>
      <w:bookmarkStart w:id="20" w:name="eq_Impedancia"/>
      <w:r w:rsidR="006415DD">
        <w:fldChar w:fldCharType="begin"/>
      </w:r>
      <w:r>
        <w:instrText xml:space="preserve"> SEQ equacao </w:instrText>
      </w:r>
      <w:r w:rsidR="006415DD">
        <w:fldChar w:fldCharType="separate"/>
      </w:r>
      <w:r w:rsidR="005D0320">
        <w:rPr>
          <w:noProof/>
        </w:rPr>
        <w:t>5</w:t>
      </w:r>
      <w:r w:rsidR="006415DD">
        <w:fldChar w:fldCharType="end"/>
      </w:r>
      <w:bookmarkEnd w:id="20"/>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5D0320">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5D0320">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5D0320">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5D0320">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6775192" r:id="rId29"/>
        </w:object>
      </w:r>
      <w:r>
        <w:tab/>
        <w:t>(</w:t>
      </w:r>
      <w:bookmarkStart w:id="21" w:name="eq_Impedancia_polar"/>
      <w:r w:rsidR="006415DD">
        <w:fldChar w:fldCharType="begin"/>
      </w:r>
      <w:r>
        <w:instrText xml:space="preserve"> SEQ equacao </w:instrText>
      </w:r>
      <w:r w:rsidR="006415DD">
        <w:fldChar w:fldCharType="separate"/>
      </w:r>
      <w:r w:rsidR="005D0320">
        <w:rPr>
          <w:noProof/>
        </w:rPr>
        <w:t>6</w:t>
      </w:r>
      <w:r w:rsidR="006415DD">
        <w:fldChar w:fldCharType="end"/>
      </w:r>
      <w:bookmarkEnd w:id="21"/>
      <w:r>
        <w:t>)</w:t>
      </w:r>
    </w:p>
    <w:p w:rsidR="00F028C5" w:rsidRDefault="00F028C5" w:rsidP="00F028C5">
      <w:pPr>
        <w:pStyle w:val="Equation"/>
      </w:pPr>
      <w:r>
        <w:tab/>
      </w:r>
      <w:r w:rsidR="00FE5692" w:rsidRPr="00FE5692">
        <w:rPr>
          <w:position w:val="-14"/>
        </w:rPr>
        <w:object w:dxaOrig="1579" w:dyaOrig="460">
          <v:shape id="_x0000_i1032" type="#_x0000_t75" style="width:79.45pt;height:21.75pt" o:ole="">
            <v:imagedata r:id="rId30" o:title=""/>
          </v:shape>
          <o:OLEObject Type="Embed" ProgID="Equation.3" ShapeID="_x0000_i1032" DrawAspect="Content" ObjectID="_1536775193" r:id="rId31"/>
        </w:object>
      </w:r>
      <w:r>
        <w:tab/>
        <w:t>(</w:t>
      </w:r>
      <w:bookmarkStart w:id="22" w:name="eq_Impedancia_Modulo"/>
      <w:r w:rsidR="006415DD">
        <w:fldChar w:fldCharType="begin"/>
      </w:r>
      <w:r>
        <w:instrText xml:space="preserve"> SEQ equacao </w:instrText>
      </w:r>
      <w:r w:rsidR="006415DD">
        <w:fldChar w:fldCharType="separate"/>
      </w:r>
      <w:r w:rsidR="005D0320">
        <w:rPr>
          <w:noProof/>
        </w:rPr>
        <w:t>7</w:t>
      </w:r>
      <w:r w:rsidR="006415DD">
        <w:fldChar w:fldCharType="end"/>
      </w:r>
      <w:bookmarkEnd w:id="22"/>
      <w:r>
        <w:t>)</w:t>
      </w:r>
    </w:p>
    <w:p w:rsidR="00F028C5" w:rsidRDefault="00F028C5" w:rsidP="00F028C5">
      <w:pPr>
        <w:pStyle w:val="Equation"/>
      </w:pPr>
      <w:r>
        <w:tab/>
      </w:r>
      <w:r w:rsidR="00FE5692" w:rsidRPr="00FE5692">
        <w:rPr>
          <w:position w:val="-24"/>
        </w:rPr>
        <w:object w:dxaOrig="1219" w:dyaOrig="620">
          <v:shape id="_x0000_i1033" type="#_x0000_t75" style="width:57.75pt;height:28.55pt" o:ole="">
            <v:imagedata r:id="rId32" o:title=""/>
          </v:shape>
          <o:OLEObject Type="Embed" ProgID="Equation.3" ShapeID="_x0000_i1033" DrawAspect="Content" ObjectID="_1536775194" r:id="rId33"/>
        </w:object>
      </w:r>
      <w:r>
        <w:tab/>
        <w:t>(</w:t>
      </w:r>
      <w:bookmarkStart w:id="23" w:name="eq_Impedancia_fase"/>
      <w:r w:rsidR="006415DD">
        <w:fldChar w:fldCharType="begin"/>
      </w:r>
      <w:r>
        <w:instrText xml:space="preserve"> SEQ equacao </w:instrText>
      </w:r>
      <w:r w:rsidR="006415DD">
        <w:fldChar w:fldCharType="separate"/>
      </w:r>
      <w:r w:rsidR="005D0320">
        <w:rPr>
          <w:noProof/>
        </w:rPr>
        <w:t>8</w:t>
      </w:r>
      <w:r w:rsidR="006415DD">
        <w:fldChar w:fldCharType="end"/>
      </w:r>
      <w:bookmarkEnd w:id="23"/>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5D0320">
        <w:t xml:space="preserve">Figura </w:t>
      </w:r>
      <w:r w:rsidR="005D0320">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D74229" w:rsidP="003557AB">
      <w:pPr>
        <w:pStyle w:val="Figure"/>
      </w:pPr>
      <w:r>
        <w:pict>
          <v:shape id="_x0000_i1034" type="#_x0000_t75" style="width:180pt;height:151.45pt;mso-position-horizontal:absolute;mso-position-horizontal-relative:text;mso-position-vertical:absolute;mso-position-vertical-relative:text;mso-width-relative:page;mso-height-relative:page">
            <v:imagedata r:id="rId34" o:title="vetor de impedância"/>
          </v:shape>
        </w:pict>
      </w:r>
    </w:p>
    <w:p w:rsidR="003955BA" w:rsidRDefault="007B0C4E" w:rsidP="00C4153A">
      <w:pPr>
        <w:pStyle w:val="Legenda"/>
      </w:pPr>
      <w:bookmarkStart w:id="24" w:name="_Ref400396768"/>
      <w:r>
        <w:t xml:space="preserve">Figura </w:t>
      </w:r>
      <w:fldSimple w:instr=" SEQ Figura \* ARABIC ">
        <w:r w:rsidR="005D0320">
          <w:rPr>
            <w:noProof/>
          </w:rPr>
          <w:t>1</w:t>
        </w:r>
      </w:fldSimple>
      <w:bookmarkEnd w:id="24"/>
      <w:r w:rsidR="00381F53">
        <w:t xml:space="preserve">: </w:t>
      </w:r>
      <w:r w:rsidR="00092BCB">
        <w:t>Forma gráfica para representação de</w:t>
      </w:r>
      <w:r w:rsidR="00381F53">
        <w:t xml:space="preserve"> impedância</w:t>
      </w:r>
      <w:r w:rsidR="00092BCB">
        <w:t xml:space="preserve"> através de um vetor</w:t>
      </w:r>
      <w:r>
        <w:t xml:space="preserve">. Na vertical está o eixo Imaginário (Im)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admitância,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5D0320">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5D0320">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e uma parte imaginária chamada susceptância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5" type="#_x0000_t75" style="width:36pt;height:28.55pt" o:ole="">
            <v:imagedata r:id="rId35" o:title=""/>
          </v:shape>
          <o:OLEObject Type="Embed" ProgID="Equation.3" ShapeID="_x0000_i1035" DrawAspect="Content" ObjectID="_1536775195" r:id="rId36"/>
        </w:object>
      </w:r>
      <w:r>
        <w:tab/>
        <w:t>(</w:t>
      </w:r>
      <w:bookmarkStart w:id="25" w:name="eq_admitância"/>
      <w:r w:rsidR="006415DD">
        <w:fldChar w:fldCharType="begin"/>
      </w:r>
      <w:r>
        <w:instrText xml:space="preserve"> SEQ equacao </w:instrText>
      </w:r>
      <w:r w:rsidR="006415DD">
        <w:fldChar w:fldCharType="separate"/>
      </w:r>
      <w:r w:rsidR="005D0320">
        <w:rPr>
          <w:noProof/>
        </w:rPr>
        <w:t>9</w:t>
      </w:r>
      <w:r w:rsidR="006415DD">
        <w:fldChar w:fldCharType="end"/>
      </w:r>
      <w:bookmarkEnd w:id="25"/>
      <w:r>
        <w:t>)</w:t>
      </w:r>
    </w:p>
    <w:p w:rsidR="00304AB3" w:rsidRDefault="00304AB3" w:rsidP="00304AB3">
      <w:pPr>
        <w:pStyle w:val="Equation"/>
      </w:pPr>
      <w:r>
        <w:tab/>
      </w:r>
      <w:r w:rsidR="00FE5692" w:rsidRPr="00FE5692">
        <w:rPr>
          <w:position w:val="-10"/>
        </w:rPr>
        <w:object w:dxaOrig="1140" w:dyaOrig="320">
          <v:shape id="_x0000_i1036" type="#_x0000_t75" style="width:57.75pt;height:14.25pt" o:ole="">
            <v:imagedata r:id="rId37" o:title=""/>
          </v:shape>
          <o:OLEObject Type="Embed" ProgID="Equation.3" ShapeID="_x0000_i1036" DrawAspect="Content" ObjectID="_1536775196" r:id="rId38"/>
        </w:object>
      </w:r>
      <w:r>
        <w:tab/>
        <w:t>(</w:t>
      </w:r>
      <w:bookmarkStart w:id="26" w:name="eq_admitâcia_retangular"/>
      <w:r w:rsidR="006415DD">
        <w:fldChar w:fldCharType="begin"/>
      </w:r>
      <w:r>
        <w:instrText xml:space="preserve"> SEQ equacao </w:instrText>
      </w:r>
      <w:r w:rsidR="006415DD">
        <w:fldChar w:fldCharType="separate"/>
      </w:r>
      <w:r w:rsidR="005D0320">
        <w:rPr>
          <w:noProof/>
        </w:rPr>
        <w:t>10</w:t>
      </w:r>
      <w:r w:rsidR="006415DD">
        <w:fldChar w:fldCharType="end"/>
      </w:r>
      <w:bookmarkEnd w:id="26"/>
      <w:r>
        <w:t>)</w:t>
      </w:r>
    </w:p>
    <w:p w:rsidR="00F028C5" w:rsidRDefault="007B0C4E" w:rsidP="00DC5C43">
      <w:r>
        <w:t xml:space="preserve">Impedância e </w:t>
      </w:r>
      <w:r w:rsidR="00757D5F">
        <w:t xml:space="preserve">admitância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admitância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5D0320">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7" type="#_x0000_t75" style="width:43.45pt;height:14.25pt" o:ole="">
            <v:imagedata r:id="rId39" o:title=""/>
          </v:shape>
          <o:OLEObject Type="Embed" ProgID="Equation.3" ShapeID="_x0000_i1037" DrawAspect="Content" ObjectID="_1536775197" r:id="rId40"/>
        </w:object>
      </w:r>
      <w:r>
        <w:tab/>
        <w:t>(</w:t>
      </w:r>
      <w:bookmarkStart w:id="27" w:name="eq_w2pif"/>
      <w:r w:rsidR="006415DD">
        <w:fldChar w:fldCharType="begin"/>
      </w:r>
      <w:r>
        <w:instrText xml:space="preserve"> SEQ equacao </w:instrText>
      </w:r>
      <w:r w:rsidR="006415DD">
        <w:fldChar w:fldCharType="separate"/>
      </w:r>
      <w:r w:rsidR="005D0320">
        <w:rPr>
          <w:noProof/>
        </w:rPr>
        <w:t>11</w:t>
      </w:r>
      <w:r w:rsidR="006415DD">
        <w:fldChar w:fldCharType="end"/>
      </w:r>
      <w:bookmarkEnd w:id="27"/>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8" w:name="_Toc463032915"/>
      <w:r>
        <w:lastRenderedPageBreak/>
        <w:t>Fundamentos sobre o t</w:t>
      </w:r>
      <w:r w:rsidR="00C556BB">
        <w:t>ecido biológico</w:t>
      </w:r>
      <w:bookmarkEnd w:id="28"/>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5D0320">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8" type="#_x0000_t75" style="width:36pt;height:36pt" o:ole="">
            <v:imagedata r:id="rId41" o:title=""/>
          </v:shape>
          <o:OLEObject Type="Embed" ProgID="Equation.3" ShapeID="_x0000_i1038" DrawAspect="Content" ObjectID="_1536775198" r:id="rId42"/>
        </w:object>
      </w:r>
      <w:r>
        <w:tab/>
        <w:t>(</w:t>
      </w:r>
      <w:bookmarkStart w:id="29" w:name="eq_condutividade"/>
      <w:r w:rsidR="006415DD">
        <w:fldChar w:fldCharType="begin"/>
      </w:r>
      <w:r>
        <w:instrText xml:space="preserve"> SEQ equacao </w:instrText>
      </w:r>
      <w:r w:rsidR="006415DD">
        <w:fldChar w:fldCharType="separate"/>
      </w:r>
      <w:r w:rsidR="005D0320">
        <w:rPr>
          <w:noProof/>
        </w:rPr>
        <w:t>12</w:t>
      </w:r>
      <w:r w:rsidR="006415DD">
        <w:fldChar w:fldCharType="end"/>
      </w:r>
      <w:bookmarkEnd w:id="29"/>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5D0320">
        <w:t xml:space="preserve">Tabela </w:t>
      </w:r>
      <w:r w:rsidR="005D0320">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30" w:name="_Ref379392483"/>
      <w:r>
        <w:lastRenderedPageBreak/>
        <w:t xml:space="preserve">Tabela </w:t>
      </w:r>
      <w:fldSimple w:instr=" SEQ Tabela \* ARABIC ">
        <w:r w:rsidR="005D0320">
          <w:rPr>
            <w:noProof/>
          </w:rPr>
          <w:t>1</w:t>
        </w:r>
      </w:fldSimple>
      <w:bookmarkEnd w:id="30"/>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386C1F">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sz w:val="24"/>
        </w:rPr>
        <w:t xml:space="preserve">GABRIEL </w:t>
      </w:r>
      <w:proofErr w:type="gramStart"/>
      <w:r w:rsidR="00617A9D" w:rsidRPr="00617A9D">
        <w:rPr>
          <w:rFonts w:cs="Times New Roman"/>
          <w:sz w:val="24"/>
        </w:rPr>
        <w:t>et</w:t>
      </w:r>
      <w:proofErr w:type="gramEnd"/>
      <w:r w:rsidR="00617A9D" w:rsidRPr="00617A9D">
        <w:rPr>
          <w:rFonts w:cs="Times New Roman"/>
          <w:sz w:val="24"/>
        </w:rPr>
        <w:t xml:space="preserve">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C903CB">
        <w:t xml:space="preserve"> </w:t>
      </w:r>
      <w:proofErr w:type="gramStart"/>
      <w:r w:rsidR="00C903CB">
        <w:t>à</w:t>
      </w:r>
      <w:proofErr w:type="gramEnd"/>
      <w:r w:rsidR="00C903CB">
        <w:t xml:space="preserve"> </w:t>
      </w:r>
      <w:r w:rsidR="005C5F73">
        <w:t>10</w:t>
      </w:r>
      <w:r w:rsidR="005C5F73">
        <w:rPr>
          <w:vertAlign w:val="superscript"/>
        </w:rPr>
        <w:t>7</w:t>
      </w:r>
      <w:r w:rsidR="005C5F73">
        <w:t> </w:t>
      </w:r>
      <w:r w:rsidR="00C903CB">
        <w:t>Hz, existe pela polarização de proteínas e outras macromoléculas, mas principalmente pela polarização das membranas celulares, as quais atuam como barreiras para o fluxo de íons entre os meios intra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5D0320">
        <w:t xml:space="preserve">Figura </w:t>
      </w:r>
      <w:r w:rsidR="005D0320">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lastRenderedPageBreak/>
        <w:drawing>
          <wp:inline distT="0" distB="0" distL="0" distR="0" wp14:anchorId="0443B684" wp14:editId="34BDAAE3">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1" w:name="_Ref402749302"/>
      <w:r>
        <w:t xml:space="preserve">Figura </w:t>
      </w:r>
      <w:fldSimple w:instr=" SEQ Figura \* ARABIC ">
        <w:r w:rsidR="005D0320">
          <w:rPr>
            <w:noProof/>
          </w:rPr>
          <w:t>2</w:t>
        </w:r>
      </w:fldSimple>
      <w:bookmarkEnd w:id="31"/>
      <w:r w:rsidR="00F92B2D">
        <w:t>: Regiões de dispersão</w:t>
      </w:r>
      <w:r w:rsidR="008A656C">
        <w:t xml:space="preserve"> em um tecido biológico, onde a permissividade</w:t>
      </w:r>
      <w:r w:rsidR="00494BB3">
        <w:t xml:space="preserve"> relativa</w:t>
      </w:r>
      <w:r w:rsidR="00671449">
        <w:t xml:space="preserve"> (</w:t>
      </w:r>
      <w:r w:rsidR="00671449">
        <w:rPr>
          <w:rFonts w:cs="Times New Roman"/>
        </w:rPr>
        <w:t>ε</w:t>
      </w:r>
      <w:r w:rsidR="00671449" w:rsidRPr="00671449">
        <w:rPr>
          <w:vertAlign w:val="subscript"/>
        </w:rPr>
        <w:t>r</w:t>
      </w:r>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5D0320">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5D0320">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5D0320">
        <w:t>2</w:t>
      </w:r>
      <w:r w:rsidR="00835279">
        <w:fldChar w:fldCharType="end"/>
      </w:r>
      <w:r>
        <w:t>).</w:t>
      </w:r>
    </w:p>
    <w:p w:rsidR="00F8093A" w:rsidRDefault="00F8093A" w:rsidP="00FE6932">
      <w:pPr>
        <w:pStyle w:val="Ttulo3"/>
      </w:pPr>
      <w:bookmarkStart w:id="32" w:name="_Toc463032916"/>
      <w:r>
        <w:t xml:space="preserve">Interpretação </w:t>
      </w:r>
      <w:r w:rsidR="008739C3">
        <w:t>da bioimpedância</w:t>
      </w:r>
      <w:bookmarkEnd w:id="32"/>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Este modelo pode ter como base circuitos 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5D0320">
        <w:t xml:space="preserve">Figura </w:t>
      </w:r>
      <w:r w:rsidR="005D0320">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lastRenderedPageBreak/>
        <w:drawing>
          <wp:inline distT="0" distB="0" distL="0" distR="0" wp14:anchorId="6B51A47F" wp14:editId="36209AC4">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3" w:name="_Ref403069782"/>
      <w:r>
        <w:t xml:space="preserve">Figura </w:t>
      </w:r>
      <w:fldSimple w:instr=" SEQ Figura \* ARABIC ">
        <w:r w:rsidR="005D0320">
          <w:rPr>
            <w:noProof/>
          </w:rPr>
          <w:t>3</w:t>
        </w:r>
      </w:fldSimple>
      <w:bookmarkEnd w:id="33"/>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5D0320">
        <w:t xml:space="preserve">Figura </w:t>
      </w:r>
      <w:r w:rsidR="005D0320">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5D0320">
        <w:t xml:space="preserve">Figura </w:t>
      </w:r>
      <w:r w:rsidR="005D0320">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resistores, R</w:t>
      </w:r>
      <w:r w:rsidR="00013874" w:rsidRPr="00013874">
        <w:rPr>
          <w:vertAlign w:val="subscript"/>
        </w:rPr>
        <w:t>ext</w:t>
      </w:r>
      <w:r w:rsidR="00013874">
        <w:t xml:space="preserve"> e R</w:t>
      </w:r>
      <w:r w:rsidR="00013874" w:rsidRPr="00013874">
        <w:rPr>
          <w:vertAlign w:val="subscript"/>
        </w:rPr>
        <w:t>int</w:t>
      </w:r>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1BDE2A25" wp14:editId="35039839">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4" w:name="_Ref402638594"/>
      <w:r>
        <w:t xml:space="preserve">Figura </w:t>
      </w:r>
      <w:fldSimple w:instr=" SEQ Figura \* ARABIC ">
        <w:r w:rsidR="005D0320">
          <w:rPr>
            <w:noProof/>
          </w:rPr>
          <w:t>4</w:t>
        </w:r>
      </w:fldSimple>
      <w:bookmarkEnd w:id="34"/>
      <w:r w:rsidR="00BB7453">
        <w:t xml:space="preserve">: </w:t>
      </w:r>
      <w:r w:rsidR="00BB27C0">
        <w:t>Modelo elétrico de uma célula</w:t>
      </w:r>
      <w:r>
        <w:t>, R</w:t>
      </w:r>
      <w:r w:rsidRPr="007B0C4E">
        <w:rPr>
          <w:vertAlign w:val="subscript"/>
        </w:rPr>
        <w:t>ext</w:t>
      </w:r>
      <w:r>
        <w:t xml:space="preserve"> e R</w:t>
      </w:r>
      <w:r w:rsidRPr="007B0C4E">
        <w:rPr>
          <w:vertAlign w:val="subscript"/>
        </w:rPr>
        <w:t>int</w:t>
      </w:r>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t xml:space="preserve">Ainda neste âmbito, uma forma de representar a impedância que se tornou útil por sua fácil visualização é </w:t>
      </w:r>
      <w:r w:rsidR="00D51B22">
        <w:t xml:space="preserve">dada </w:t>
      </w:r>
      <w:r>
        <w:t>pela utilização do diagrama de Wessel, um gráfico de res</w:t>
      </w:r>
      <w:r w:rsidR="00053F0A">
        <w:t>istência por</w:t>
      </w:r>
      <w:r>
        <w:t xml:space="preserve"> reatância. Para modelos de bioimpedância que apresentam apenas efeitos resistivos e </w:t>
      </w:r>
      <w:r w:rsidR="0027533C">
        <w:t xml:space="preserve">capacitivos </w:t>
      </w:r>
      <w:r w:rsidR="005B0809">
        <w:t>o diagrama de Wessel</w:t>
      </w:r>
      <w:r w:rsidR="00053F0A">
        <w:t>, tipicamente,</w:t>
      </w:r>
      <w:r w:rsidR="005B0809">
        <w:t xml:space="preserve"> </w:t>
      </w:r>
      <w:r w:rsidR="0027533C">
        <w:t xml:space="preserve">mostrará </w:t>
      </w:r>
      <w:proofErr w:type="gramStart"/>
      <w:r>
        <w:t>semi-círculo</w:t>
      </w:r>
      <w:r w:rsidR="0027533C">
        <w:t>s</w:t>
      </w:r>
      <w:proofErr w:type="gramEnd"/>
      <w:r>
        <w:t xml:space="preserve">. Como a parte reativa é apenas capacitiva, é comum multiplicar o eixo da reatância por -1 para que o </w:t>
      </w:r>
      <w:proofErr w:type="gramStart"/>
      <w:r>
        <w:t>semi-círculo</w:t>
      </w:r>
      <w:proofErr w:type="gramEnd"/>
      <w:r>
        <w:t xml:space="preserve"> fique no primeiro quadrante (</w:t>
      </w:r>
      <w:r w:rsidR="006415DD">
        <w:fldChar w:fldCharType="begin"/>
      </w:r>
      <w:r>
        <w:instrText xml:space="preserve"> REF _Ref403064119 \h </w:instrText>
      </w:r>
      <w:r w:rsidR="006415DD">
        <w:fldChar w:fldCharType="separate"/>
      </w:r>
      <w:r w:rsidR="005D0320">
        <w:t xml:space="preserve">Figura </w:t>
      </w:r>
      <w:r w:rsidR="005D0320">
        <w:rPr>
          <w:noProof/>
        </w:rPr>
        <w:t>5</w:t>
      </w:r>
      <w:r w:rsidR="006415DD">
        <w:fldChar w:fldCharType="end"/>
      </w:r>
      <w:r>
        <w:t>).</w:t>
      </w:r>
    </w:p>
    <w:p w:rsidR="00195417" w:rsidRPr="00195417" w:rsidRDefault="00D74229" w:rsidP="00195417">
      <w:pPr>
        <w:pStyle w:val="Legenda"/>
      </w:pPr>
      <w:r>
        <w:rPr>
          <w:noProof/>
          <w:lang w:eastAsia="pt-BR"/>
        </w:rPr>
        <w:lastRenderedPageBreak/>
        <w:pict>
          <v:shape id="_x0000_i1039" type="#_x0000_t75" style="width:208.55pt;height:158.25pt">
            <v:imagedata r:id="rId46" o:title="diagrama de wessel"/>
          </v:shape>
        </w:pict>
      </w:r>
    </w:p>
    <w:p w:rsidR="007D0D96" w:rsidRDefault="007D0D96" w:rsidP="00C4153A">
      <w:pPr>
        <w:pStyle w:val="Legenda"/>
      </w:pPr>
      <w:bookmarkStart w:id="35" w:name="_Ref403064119"/>
      <w:r>
        <w:t xml:space="preserve">Figura </w:t>
      </w:r>
      <w:fldSimple w:instr=" SEQ Figura \* ARABIC ">
        <w:r w:rsidR="005D0320">
          <w:rPr>
            <w:noProof/>
          </w:rPr>
          <w:t>5</w:t>
        </w:r>
      </w:fldSimple>
      <w:bookmarkEnd w:id="35"/>
      <w:r>
        <w:t xml:space="preserve">: </w:t>
      </w:r>
      <w:r w:rsidR="005B0809">
        <w:t xml:space="preserve">Diagrama de Wessel típico para o modelo de bioimpedância apresentado na </w:t>
      </w:r>
      <w:r w:rsidR="006415DD">
        <w:fldChar w:fldCharType="begin"/>
      </w:r>
      <w:r w:rsidR="005B0809">
        <w:instrText xml:space="preserve"> REF _Ref402638594 \h </w:instrText>
      </w:r>
      <w:r w:rsidR="006415DD">
        <w:fldChar w:fldCharType="separate"/>
      </w:r>
      <w:r w:rsidR="005D0320">
        <w:t xml:space="preserve">Figura </w:t>
      </w:r>
      <w:r w:rsidR="005D0320">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e R</w:t>
      </w:r>
      <w:r w:rsidR="0027533C" w:rsidRPr="0027533C">
        <w:rPr>
          <w:vertAlign w:val="subscript"/>
        </w:rPr>
        <w:t>inf</w:t>
      </w:r>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r w:rsidRPr="0099271A">
        <w:rPr>
          <w:rStyle w:val="EquationText"/>
          <w:lang w:val="pt-BR"/>
        </w:rPr>
        <w:t>R</w:t>
      </w:r>
      <w:r w:rsidRPr="0099271A">
        <w:rPr>
          <w:rStyle w:val="EquationText"/>
          <w:vertAlign w:val="subscript"/>
          <w:lang w:val="pt-BR"/>
        </w:rPr>
        <w:t>inf</w:t>
      </w:r>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r w:rsidR="006076E1" w:rsidRPr="002A4FD1">
        <w:rPr>
          <w:rStyle w:val="EquationText"/>
          <w:lang w:val="pt-BR"/>
        </w:rPr>
        <w:t>R</w:t>
      </w:r>
      <w:r w:rsidR="006076E1" w:rsidRPr="002A4FD1">
        <w:rPr>
          <w:rStyle w:val="EquationText"/>
          <w:vertAlign w:val="subscript"/>
          <w:lang w:val="pt-BR"/>
        </w:rPr>
        <w:t>inf</w:t>
      </w:r>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5D0320">
        <w:t xml:space="preserve">Figura </w:t>
      </w:r>
      <w:r w:rsidR="005D0320">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r w:rsidR="008325F9" w:rsidRPr="008325F9">
        <w:rPr>
          <w:rStyle w:val="EquationText"/>
          <w:lang w:val="pt-BR"/>
        </w:rPr>
        <w:t>R</w:t>
      </w:r>
      <w:r w:rsidR="008325F9" w:rsidRPr="008325F9">
        <w:rPr>
          <w:rStyle w:val="EquationText"/>
          <w:vertAlign w:val="subscript"/>
          <w:lang w:val="pt-BR"/>
        </w:rPr>
        <w:t>inf</w:t>
      </w:r>
      <w:proofErr w:type="gramStart"/>
      <w:r w:rsidR="008325F9">
        <w:t xml:space="preserve">  </w:t>
      </w:r>
      <w:proofErr w:type="gramEnd"/>
      <w:r w:rsidR="008325F9">
        <w:t xml:space="preserve">tornam-se </w:t>
      </w:r>
      <w:r w:rsidR="008325F9" w:rsidRPr="008325F9">
        <w:rPr>
          <w:rStyle w:val="EquationText"/>
          <w:lang w:val="pt-BR"/>
        </w:rPr>
        <w:t>R</w:t>
      </w:r>
      <w:r w:rsidR="008325F9" w:rsidRPr="008325F9">
        <w:rPr>
          <w:rStyle w:val="EquationText"/>
          <w:vertAlign w:val="subscript"/>
          <w:lang w:val="pt-BR"/>
        </w:rPr>
        <w:t>ext</w:t>
      </w:r>
      <w:r w:rsidR="008325F9">
        <w:t xml:space="preserve"> e o paralelo entre </w:t>
      </w:r>
      <w:r w:rsidR="008325F9" w:rsidRPr="008325F9">
        <w:rPr>
          <w:rStyle w:val="EquationText"/>
          <w:lang w:val="pt-BR"/>
        </w:rPr>
        <w:t>R</w:t>
      </w:r>
      <w:r w:rsidR="008325F9" w:rsidRPr="008325F9">
        <w:rPr>
          <w:rStyle w:val="EquationText"/>
          <w:vertAlign w:val="subscript"/>
          <w:lang w:val="pt-BR"/>
        </w:rPr>
        <w:t>ext</w:t>
      </w:r>
      <w:r w:rsidR="008325F9">
        <w:t xml:space="preserve"> e </w:t>
      </w:r>
      <w:r w:rsidR="008325F9" w:rsidRPr="008325F9">
        <w:rPr>
          <w:rStyle w:val="EquationText"/>
          <w:lang w:val="pt-BR"/>
        </w:rPr>
        <w:t>R</w:t>
      </w:r>
      <w:r w:rsidR="008325F9" w:rsidRPr="008325F9">
        <w:rPr>
          <w:rStyle w:val="EquationText"/>
          <w:vertAlign w:val="subscript"/>
          <w:lang w:val="pt-BR"/>
        </w:rPr>
        <w:t>int</w:t>
      </w:r>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6" w:name="_Toc463032917"/>
      <w:r>
        <w:t>Medi</w:t>
      </w:r>
      <w:r w:rsidR="00342888">
        <w:t>ção</w:t>
      </w:r>
      <w:r w:rsidR="006E7B91">
        <w:t xml:space="preserve"> de bioimpedância</w:t>
      </w:r>
      <w:bookmarkEnd w:id="36"/>
    </w:p>
    <w:p w:rsidR="007B0C4E" w:rsidRDefault="007B0C4E" w:rsidP="007B0C4E">
      <w:r>
        <w:t>A medição de bioimpedância normalmente é realizada com um acoplamento galvânico entre o tecido biológico (meio iônico) e o equipamento eletrônico</w:t>
      </w:r>
      <w:r w:rsidR="00B3729C">
        <w:t xml:space="preserve">, </w:t>
      </w:r>
      <w:r>
        <w:t>através de eletrodos iguais. Nos eletrodos a taxa de deslocamento das cargas elétricas depende da velocidade com que 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5D0320" w:rsidRPr="00025B33">
        <w:t xml:space="preserve">Figura </w:t>
      </w:r>
      <w:r w:rsidR="005D0320">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gramStart"/>
      <w:r w:rsidR="004D6465">
        <w:t>C</w:t>
      </w:r>
      <w:r w:rsidR="004D6465" w:rsidRPr="004D6465">
        <w:rPr>
          <w:vertAlign w:val="subscript"/>
        </w:rPr>
        <w:t>e</w:t>
      </w:r>
      <w:proofErr w:type="gramEnd"/>
      <w:r w:rsidR="004D6465">
        <w:t xml:space="preserve">), onde Rb depende de características geométricas </w:t>
      </w:r>
      <w:r w:rsidR="00534946">
        <w:t>e C</w:t>
      </w:r>
      <w:r w:rsidR="00534946" w:rsidRPr="00534946">
        <w:rPr>
          <w:vertAlign w:val="subscript"/>
        </w:rPr>
        <w:t>e</w:t>
      </w:r>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lastRenderedPageBreak/>
        <w:drawing>
          <wp:inline distT="0" distB="0" distL="0" distR="0" wp14:anchorId="65F380D2" wp14:editId="49A1E862">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7" w:name="_Ref405980245"/>
      <w:r w:rsidRPr="00025B33">
        <w:t xml:space="preserve">Figura </w:t>
      </w:r>
      <w:fldSimple w:instr=" SEQ Figura \* ARABIC ">
        <w:r w:rsidR="005D0320">
          <w:rPr>
            <w:noProof/>
          </w:rPr>
          <w:t>6</w:t>
        </w:r>
      </w:fldSimple>
      <w:bookmarkEnd w:id="37"/>
      <w:r w:rsidRPr="00025B33">
        <w:t>: Modelo elétrico de um eletrodo</w:t>
      </w:r>
      <w:r w:rsidR="00025B33" w:rsidRPr="00025B33">
        <w:t>, o</w:t>
      </w:r>
      <w:r w:rsidR="00025B33">
        <w:t xml:space="preserve">nde Rb depende das características geométricas do eletrodo e </w:t>
      </w:r>
      <w:proofErr w:type="gramStart"/>
      <w:r w:rsidR="00025B33">
        <w:t>Ce</w:t>
      </w:r>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(tetrapolar) eletrodos </w:t>
      </w:r>
      <w:r w:rsidR="007B0C4E">
        <w:t>(</w:t>
      </w:r>
      <w:r w:rsidR="006415DD">
        <w:fldChar w:fldCharType="begin"/>
      </w:r>
      <w:r w:rsidR="007B0C4E">
        <w:instrText xml:space="preserve"> REF _Ref401764417 \h </w:instrText>
      </w:r>
      <w:r w:rsidR="006415DD">
        <w:fldChar w:fldCharType="separate"/>
      </w:r>
      <w:r w:rsidR="005D0320">
        <w:t xml:space="preserve">Figura </w:t>
      </w:r>
      <w:r w:rsidR="005D0320">
        <w:rPr>
          <w:noProof/>
        </w:rPr>
        <w:t>7</w:t>
      </w:r>
      <w:r w:rsidR="006415DD">
        <w:fldChar w:fldCharType="end"/>
      </w:r>
      <w:r w:rsidR="007B0C4E">
        <w:t xml:space="preserve">), onde aplica-se uma excitação conhecida aos eletrodos e observa-se a resposta. </w:t>
      </w:r>
      <w:r>
        <w:t>No sistema bipolar, o mesmo par de eletrodos é utilizado para excitar e medir a resposta, podendo ser realizada uma excitação por corrente (i(t)) ou tensão (v(t)). Já o sistema tetrapolar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D74229" w:rsidP="00684532">
      <w:pPr>
        <w:pStyle w:val="Figure"/>
      </w:pPr>
      <w:r>
        <w:pict>
          <v:shape id="_x0000_i1040" type="#_x0000_t75" style="width:374.25pt;height:4in">
            <v:imagedata r:id="rId49" o:title="Topologias para medida de bioimpedância"/>
          </v:shape>
        </w:pict>
      </w:r>
    </w:p>
    <w:p w:rsidR="00DC5C43" w:rsidRDefault="00DC5C43" w:rsidP="00974D49">
      <w:pPr>
        <w:pStyle w:val="Legenda"/>
      </w:pPr>
      <w:bookmarkStart w:id="38" w:name="_Ref401764417"/>
      <w:r>
        <w:t xml:space="preserve">Figura </w:t>
      </w:r>
      <w:fldSimple w:instr=" SEQ Figura \* ARABIC ">
        <w:r w:rsidR="005D0320">
          <w:rPr>
            <w:noProof/>
          </w:rPr>
          <w:t>7</w:t>
        </w:r>
      </w:fldSimple>
      <w:bookmarkEnd w:id="38"/>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sistema tripolar (c) e sistema tetrapolar</w:t>
      </w:r>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tetrapolar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lastRenderedPageBreak/>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5D0320">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drawing>
          <wp:inline distT="0" distB="0" distL="0" distR="0" wp14:anchorId="635CC740" wp14:editId="7954BF4F">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9" w:name="_Ref405982340"/>
      <w:r>
        <w:t xml:space="preserve">Figura </w:t>
      </w:r>
      <w:fldSimple w:instr=" SEQ Figura \* ARABIC ">
        <w:r w:rsidR="005D0320">
          <w:rPr>
            <w:noProof/>
          </w:rPr>
          <w:t>8</w:t>
        </w:r>
      </w:fldSimple>
      <w:bookmarkEnd w:id="39"/>
      <w:r>
        <w:t xml:space="preserve">: Modelo de eletrodo para uma medição com sistema bipolar, onde Rb e </w:t>
      </w:r>
      <w:proofErr w:type="gramStart"/>
      <w:r>
        <w:t>Ce</w:t>
      </w:r>
      <w:proofErr w:type="gramEnd"/>
      <w:r>
        <w:t xml:space="preserve"> são a impedância do eletrodo e Rext, Rint e Cm s</w:t>
      </w:r>
      <w:r w:rsidR="009C5BF5">
        <w:t>ão o modelo elétrico da biompedância</w:t>
      </w:r>
      <w:r>
        <w:t>.</w:t>
      </w:r>
    </w:p>
    <w:p w:rsidR="004654D8" w:rsidRPr="00EB6E6F" w:rsidRDefault="00D11806" w:rsidP="009F172F">
      <w:pPr>
        <w:rPr>
          <w:lang w:eastAsia="ar-SA"/>
        </w:rPr>
      </w:pPr>
      <w:r w:rsidRPr="00EB6E6F">
        <w:rPr>
          <w:lang w:eastAsia="ar-SA"/>
        </w:rPr>
        <w:t>O sistema tetrapolar</w:t>
      </w:r>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5D0320">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D51B22" w:rsidRPr="00EB6E6F">
        <w:rPr>
          <w:lang w:eastAsia="ar-SA"/>
        </w:rPr>
        <w:t>à</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433C2A77" wp14:editId="7635FF4E">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40" w:name="_Ref405982299"/>
      <w:r>
        <w:t xml:space="preserve">Figura </w:t>
      </w:r>
      <w:fldSimple w:instr=" SEQ Figura \* ARABIC ">
        <w:r w:rsidR="005D0320">
          <w:rPr>
            <w:noProof/>
          </w:rPr>
          <w:t>9</w:t>
        </w:r>
      </w:fldSimple>
      <w:bookmarkEnd w:id="40"/>
      <w:r>
        <w:t>: Medição da impedância do tecido (Z</w:t>
      </w:r>
      <w:r w:rsidRPr="00E22809">
        <w:rPr>
          <w:vertAlign w:val="subscript"/>
        </w:rPr>
        <w:t>L</w:t>
      </w:r>
      <w:r w:rsidRPr="00E22809">
        <w:t>)</w:t>
      </w:r>
      <w:r>
        <w:t xml:space="preserve"> com um sistema tetrapolar, onde são adicionadas as impedâncias dos eletrodos utilizados (Z</w:t>
      </w:r>
      <w:r w:rsidRPr="00E22809">
        <w:rPr>
          <w:vertAlign w:val="subscript"/>
        </w:rPr>
        <w:t>eletrodo</w:t>
      </w:r>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w:t>
      </w:r>
      <w:r w:rsidR="008E6D2A">
        <w:rPr>
          <w:lang w:eastAsia="ar-SA"/>
        </w:rPr>
        <w:lastRenderedPageBreak/>
        <w:t xml:space="preserve">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a tensão aplicada for inferior à</w:t>
      </w:r>
      <w:r w:rsidR="008E575F">
        <w:rPr>
          <w:lang w:eastAsia="ar-SA"/>
        </w:rPr>
        <w:t xml:space="preserve"> tensão térmica, em torno de 25</w:t>
      </w:r>
      <w:r w:rsidR="007B0C4E">
        <w:rPr>
          <w:lang w:eastAsia="ar-SA"/>
        </w:rPr>
        <w:t> </w:t>
      </w:r>
      <w:r w:rsidR="008E575F">
        <w:rPr>
          <w:lang w:eastAsia="ar-SA"/>
        </w:rPr>
        <w:t xml:space="preserve">mV para 25 ºC,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1" w:name="_Toc463032918"/>
      <w:r>
        <w:rPr>
          <w:lang w:eastAsia="ar-SA"/>
        </w:rPr>
        <w:t>Topologia de Hardware</w:t>
      </w:r>
      <w:bookmarkEnd w:id="41"/>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5D0320">
        <w:t xml:space="preserve">Figura </w:t>
      </w:r>
      <w:r w:rsidR="005D0320">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2" w:name="sigla_DAC"/>
      <w:r>
        <w:rPr>
          <w:lang w:eastAsia="ar-SA"/>
        </w:rPr>
        <w:t>DAC</w:t>
      </w:r>
      <w:bookmarkEnd w:id="42"/>
      <w:r>
        <w:rPr>
          <w:lang w:eastAsia="ar-SA"/>
        </w:rPr>
        <w:t>) associado a uma memória com a forma de onda desejada, no entanto também podem ser utilizados sintetizadores digitais (</w:t>
      </w:r>
      <w:bookmarkStart w:id="43" w:name="sigla_DDS"/>
      <w:r>
        <w:rPr>
          <w:lang w:eastAsia="ar-SA"/>
        </w:rPr>
        <w:t>DDS</w:t>
      </w:r>
      <w:bookmarkEnd w:id="43"/>
      <w:r>
        <w:rPr>
          <w:lang w:eastAsia="ar-SA"/>
        </w:rPr>
        <w:t>), que utilizam métodos digitais para gerar senoides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Front End</w:t>
      </w:r>
      <w:r>
        <w:rPr>
          <w:lang w:eastAsia="ar-SA"/>
        </w:rPr>
        <w:t xml:space="preserve">). Ao </w:t>
      </w:r>
      <w:proofErr w:type="gramStart"/>
      <w:r>
        <w:rPr>
          <w:lang w:eastAsia="ar-SA"/>
        </w:rPr>
        <w:t>ser aplicada</w:t>
      </w:r>
      <w:proofErr w:type="gramEnd"/>
      <w:r>
        <w:rPr>
          <w:lang w:eastAsia="ar-SA"/>
        </w:rPr>
        <w:t xml:space="preserve"> ao tecido, à excitação e sua resposta são amplificadas e filtradas por </w:t>
      </w:r>
      <w:r w:rsidRPr="009600D8">
        <w:rPr>
          <w:rStyle w:val="OtherLanguage"/>
          <w:lang w:val="pt-BR"/>
        </w:rPr>
        <w:t>Front End</w:t>
      </w:r>
      <w:r>
        <w:rPr>
          <w:lang w:eastAsia="ar-SA"/>
        </w:rPr>
        <w:t xml:space="preserve"> individuais, para diminuir os efeitos de </w:t>
      </w:r>
      <w:r w:rsidRPr="007B0C4E">
        <w:rPr>
          <w:rStyle w:val="OtherLanguage"/>
          <w:iCs/>
          <w:lang w:val="pt-BR"/>
        </w:rPr>
        <w:t>aliasing</w:t>
      </w:r>
      <w:r w:rsidRPr="0063179D">
        <w:t xml:space="preserve"> e adequação a etapa posterior, a digitalização</w:t>
      </w:r>
      <w:r>
        <w:t>, que é realizada</w:t>
      </w:r>
      <w:r>
        <w:rPr>
          <w:lang w:eastAsia="ar-SA"/>
        </w:rPr>
        <w:t xml:space="preserve"> por conversores analógico-digital (</w:t>
      </w:r>
      <w:bookmarkStart w:id="44" w:name="sigla_ADC"/>
      <w:r>
        <w:rPr>
          <w:lang w:eastAsia="ar-SA"/>
        </w:rPr>
        <w:t>ADC</w:t>
      </w:r>
      <w:bookmarkEnd w:id="44"/>
      <w:r>
        <w:rPr>
          <w:lang w:eastAsia="ar-SA"/>
        </w:rPr>
        <w:t>). O cálculo de Z(ω) é feito por um dispositivo programado, tipicamente um microcontrolador (</w:t>
      </w:r>
      <w:bookmarkStart w:id="45" w:name="sigla_uC"/>
      <w:r>
        <w:rPr>
          <w:lang w:eastAsia="ar-SA"/>
        </w:rPr>
        <w:t>µC</w:t>
      </w:r>
      <w:bookmarkEnd w:id="45"/>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39524904" wp14:editId="24C7F4FF">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6" w:name="_Ref403486176"/>
      <w:r>
        <w:t xml:space="preserve">Figura </w:t>
      </w:r>
      <w:fldSimple w:instr=" SEQ Figura \* ARABIC ">
        <w:r w:rsidR="005D0320">
          <w:rPr>
            <w:noProof/>
          </w:rPr>
          <w:t>10</w:t>
        </w:r>
      </w:fldSimple>
      <w:bookmarkEnd w:id="46"/>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de forma analógica através do conversor digital analógico e um circuito para adequação a faixa de impedância (Front End);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através de circuitos de adequação individuais (Front End)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 xml:space="preserve">SANCHEZ </w:t>
      </w:r>
      <w:proofErr w:type="gramStart"/>
      <w:r w:rsidRPr="007B0C4E">
        <w:rPr>
          <w:rFonts w:cs="Times New Roman"/>
        </w:rPr>
        <w:t>et</w:t>
      </w:r>
      <w:proofErr w:type="gramEnd"/>
      <w:r w:rsidRPr="007B0C4E">
        <w:rPr>
          <w:rFonts w:cs="Times New Roman"/>
        </w:rPr>
        <w:t xml:space="preserve">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7" w:name="sigla_RMS"/>
      <w:r w:rsidR="009F0F37">
        <w:rPr>
          <w:lang w:eastAsia="ar-SA"/>
        </w:rPr>
        <w:t>RMS</w:t>
      </w:r>
      <w:bookmarkEnd w:id="47"/>
      <w:r w:rsidR="009F0F37">
        <w:rPr>
          <w:lang w:eastAsia="ar-SA"/>
        </w:rPr>
        <w:t xml:space="preserve"> (</w:t>
      </w:r>
      <w:r w:rsidR="009F0F37" w:rsidRPr="00BF4771">
        <w:rPr>
          <w:rStyle w:val="OtherLanguage"/>
          <w:lang w:val="pt-BR"/>
        </w:rPr>
        <w:t>Root Mean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B6010B">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41" type="#_x0000_t75" style="width:64.55pt;height:21.05pt" o:ole="">
            <v:imagedata r:id="rId56" o:title=""/>
          </v:shape>
          <o:OLEObject Type="Embed" ProgID="Equation.3" ShapeID="_x0000_i1041" DrawAspect="Content" ObjectID="_1536775199" r:id="rId57"/>
        </w:object>
      </w:r>
      <w:r>
        <w:tab/>
        <w:t>(</w:t>
      </w:r>
      <w:bookmarkStart w:id="48" w:name="eq_iec60601"/>
      <w:r>
        <w:fldChar w:fldCharType="begin"/>
      </w:r>
      <w:r>
        <w:instrText xml:space="preserve"> SEQ equacao </w:instrText>
      </w:r>
      <w:r>
        <w:fldChar w:fldCharType="separate"/>
      </w:r>
      <w:r>
        <w:rPr>
          <w:noProof/>
        </w:rPr>
        <w:t>13</w:t>
      </w:r>
      <w:r>
        <w:fldChar w:fldCharType="end"/>
      </w:r>
      <w:bookmarkEnd w:id="48"/>
      <w:r>
        <w:t>)</w:t>
      </w:r>
    </w:p>
    <w:p w:rsidR="00CB7EDE" w:rsidRDefault="002B57C2" w:rsidP="00CB7EDE">
      <w:pPr>
        <w:pStyle w:val="Ttulo4"/>
      </w:pPr>
      <w:bookmarkStart w:id="49" w:name="_Ref406007270"/>
      <w:bookmarkStart w:id="50" w:name="_Toc463032919"/>
      <w:r>
        <w:t>Excitação por f</w:t>
      </w:r>
      <w:r w:rsidR="00CB7EDE">
        <w:t>ontes de corrente</w:t>
      </w:r>
      <w:bookmarkEnd w:id="49"/>
      <w:bookmarkEnd w:id="50"/>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5D0320">
        <w:t xml:space="preserve">Figura </w:t>
      </w:r>
      <w:r w:rsidR="005D0320">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(R</w:t>
      </w:r>
      <w:r w:rsidR="002F699D" w:rsidRPr="002F699D">
        <w:rPr>
          <w:vertAlign w:val="subscript"/>
          <w:lang w:eastAsia="ar-SA"/>
        </w:rPr>
        <w:t>saída</w:t>
      </w:r>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R</w:t>
      </w:r>
      <w:r w:rsidR="002F699D" w:rsidRPr="00B120F7">
        <w:rPr>
          <w:vertAlign w:val="subscript"/>
          <w:lang w:eastAsia="ar-SA"/>
        </w:rPr>
        <w:t>saída</w:t>
      </w:r>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0EBBD36D" wp14:editId="56AABA43">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1" w:name="_Ref405938470"/>
      <w:r>
        <w:t xml:space="preserve">Figura </w:t>
      </w:r>
      <w:fldSimple w:instr=" SEQ Figura \* ARABIC ">
        <w:r w:rsidR="005D0320">
          <w:rPr>
            <w:noProof/>
          </w:rPr>
          <w:t>11</w:t>
        </w:r>
      </w:fldSimple>
      <w:bookmarkEnd w:id="51"/>
      <w:r>
        <w:t>: Modelo de uma fonte de corrente (I</w:t>
      </w:r>
      <w:r w:rsidRPr="00464B7C">
        <w:rPr>
          <w:vertAlign w:val="subscript"/>
        </w:rPr>
        <w:t>ideal</w:t>
      </w:r>
      <w:r>
        <w:t>) com impedância de saída dependente da frequência (R</w:t>
      </w:r>
      <w:r w:rsidRPr="00464B7C">
        <w:rPr>
          <w:vertAlign w:val="subscript"/>
        </w:rPr>
        <w:t>saída</w:t>
      </w:r>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2" w:name="sigla_VCCS"/>
      <w:r w:rsidR="00C82FE4">
        <w:rPr>
          <w:lang w:eastAsia="ar-SA"/>
        </w:rPr>
        <w:t>VCCS</w:t>
      </w:r>
      <w:bookmarkEnd w:id="52"/>
      <w:r w:rsidR="00C82FE4">
        <w:rPr>
          <w:lang w:eastAsia="ar-SA"/>
        </w:rPr>
        <w:t xml:space="preserve"> – </w:t>
      </w:r>
      <w:r w:rsidR="00C82FE4" w:rsidRPr="00D72AA2">
        <w:rPr>
          <w:rStyle w:val="OtherLanguage"/>
          <w:lang w:val="pt-BR"/>
        </w:rPr>
        <w:t>Voltage Controlled Current Source</w:t>
      </w:r>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Em aplicações de alta frequência a topologia mais comum para VCCS é a de Howland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5D0320">
        <w:t xml:space="preserve">Figura </w:t>
      </w:r>
      <w:r w:rsidR="005D0320">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6EB888FC" wp14:editId="386C13EC">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3" w:name="_Ref405084713"/>
      <w:r>
        <w:t xml:space="preserve">Figura </w:t>
      </w:r>
      <w:fldSimple w:instr=" SEQ Figura \* ARABIC ">
        <w:r w:rsidR="005D0320">
          <w:rPr>
            <w:noProof/>
          </w:rPr>
          <w:t>12</w:t>
        </w:r>
      </w:fldSimple>
      <w:bookmarkEnd w:id="53"/>
      <w:r>
        <w:t>: Circuito conversor de tensão para corrente com topologia Howland.</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5D0320">
        <w:rPr>
          <w:noProof/>
        </w:rPr>
        <w:t>13</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42" type="#_x0000_t75" style="width:108pt;height:50.25pt" o:ole="">
            <v:imagedata r:id="rId61" o:title=""/>
          </v:shape>
          <o:OLEObject Type="Embed" ProgID="Equation.3" ShapeID="_x0000_i1042" DrawAspect="Content" ObjectID="_1536775200" r:id="rId62"/>
        </w:object>
      </w:r>
      <w:r>
        <w:tab/>
        <w:t>(</w:t>
      </w:r>
      <w:bookmarkStart w:id="54" w:name="eq_howland_modificado"/>
      <w:r w:rsidR="006415DD">
        <w:fldChar w:fldCharType="begin"/>
      </w:r>
      <w:r>
        <w:instrText xml:space="preserve"> SEQ equacao </w:instrText>
      </w:r>
      <w:r w:rsidR="006415DD">
        <w:fldChar w:fldCharType="separate"/>
      </w:r>
      <w:r w:rsidR="005D0320">
        <w:rPr>
          <w:noProof/>
        </w:rPr>
        <w:t>13</w:t>
      </w:r>
      <w:r w:rsidR="006415DD">
        <w:fldChar w:fldCharType="end"/>
      </w:r>
      <w:bookmarkEnd w:id="54"/>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Analog Devices),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FC7978">
        <w:t xml:space="preserve">Figura </w:t>
      </w:r>
      <w:r w:rsidR="00FC7978">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te R</w:t>
      </w:r>
      <w:r w:rsidRPr="00FC0623">
        <w:rPr>
          <w:vertAlign w:val="subscript"/>
          <w:lang w:eastAsia="ar-SA"/>
        </w:rPr>
        <w:t>sens</w:t>
      </w:r>
      <w:r w:rsidR="00274182">
        <w:rPr>
          <w:vertAlign w:val="subscript"/>
          <w:lang w:eastAsia="ar-SA"/>
        </w:rPr>
        <w:t>or</w:t>
      </w:r>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FC7978">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25451FA0" wp14:editId="67DAFD43">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5" w:name="_Ref405418035"/>
      <w:r>
        <w:t xml:space="preserve">Figura </w:t>
      </w:r>
      <w:fldSimple w:instr=" SEQ Figura \* ARABIC ">
        <w:r w:rsidR="005D0320">
          <w:rPr>
            <w:noProof/>
          </w:rPr>
          <w:t>13</w:t>
        </w:r>
      </w:fldSimple>
      <w:bookmarkEnd w:id="55"/>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3" type="#_x0000_t75" style="width:50.25pt;height:36pt" o:ole="">
            <v:imagedata r:id="rId65" o:title=""/>
          </v:shape>
          <o:OLEObject Type="Embed" ProgID="Equation.3" ShapeID="_x0000_i1043" DrawAspect="Content" ObjectID="_1536775201" r:id="rId66"/>
        </w:object>
      </w:r>
      <w:r>
        <w:tab/>
        <w:t>(</w:t>
      </w:r>
      <w:bookmarkStart w:id="56" w:name="eq_VCCS_AD8130simples"/>
      <w:r w:rsidR="006415DD">
        <w:fldChar w:fldCharType="begin"/>
      </w:r>
      <w:r>
        <w:instrText xml:space="preserve"> SEQ equacao </w:instrText>
      </w:r>
      <w:r w:rsidR="006415DD">
        <w:fldChar w:fldCharType="separate"/>
      </w:r>
      <w:r w:rsidR="00FC7978">
        <w:rPr>
          <w:noProof/>
        </w:rPr>
        <w:t>15</w:t>
      </w:r>
      <w:r w:rsidR="006415DD">
        <w:fldChar w:fldCharType="end"/>
      </w:r>
      <w:bookmarkEnd w:id="56"/>
      <w:r>
        <w:t>)</w:t>
      </w:r>
    </w:p>
    <w:p w:rsidR="009D19A4" w:rsidRDefault="009D19A4" w:rsidP="009D19A4">
      <w:pPr>
        <w:rPr>
          <w:lang w:eastAsia="ar-SA"/>
        </w:rPr>
      </w:pPr>
      <w:r>
        <w:rPr>
          <w:lang w:eastAsia="ar-SA"/>
        </w:rPr>
        <w:t xml:space="preserve">Para medir correntes de baixa amplitude a </w:t>
      </w:r>
      <w:r w:rsidRPr="00055BE9">
        <w:t xml:space="preserve">corrente </w:t>
      </w:r>
      <w:proofErr w:type="gramStart"/>
      <w:r w:rsidRPr="009600D8">
        <w:rPr>
          <w:rStyle w:val="OtherLanguage"/>
          <w:lang w:val="pt-BR"/>
        </w:rPr>
        <w:t>i</w:t>
      </w:r>
      <w:r w:rsidR="00274182" w:rsidRPr="009600D8">
        <w:rPr>
          <w:rStyle w:val="OtherLanguage"/>
          <w:vertAlign w:val="subscript"/>
          <w:lang w:val="pt-BR"/>
        </w:rPr>
        <w:t>L</w:t>
      </w:r>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D0320">
        <w:t xml:space="preserve">Figura </w:t>
      </w:r>
      <w:r w:rsidR="005D0320">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5D0320">
        <w:rPr>
          <w:noProof/>
        </w:rPr>
        <w:t>14</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5732DFC3" wp14:editId="55BF0F4F">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7" w:name="_Ref405418614"/>
      <w:r>
        <w:t xml:space="preserve">Figura </w:t>
      </w:r>
      <w:fldSimple w:instr=" SEQ Figura \* ARABIC ">
        <w:r w:rsidR="005D0320">
          <w:rPr>
            <w:noProof/>
          </w:rPr>
          <w:t>14</w:t>
        </w:r>
      </w:fldSimple>
      <w:bookmarkEnd w:id="57"/>
      <w:r>
        <w:t xml:space="preserve">: VCCS com isolamento entre a corrente </w:t>
      </w:r>
      <w:proofErr w:type="gramStart"/>
      <w:r>
        <w:t>i</w:t>
      </w:r>
      <w:r w:rsidR="00055BE9" w:rsidRPr="00055BE9">
        <w:rPr>
          <w:vertAlign w:val="subscript"/>
        </w:rPr>
        <w:t>L</w:t>
      </w:r>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xml:space="preserve">, é possível obter 500 kΩ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D0320">
        <w:t xml:space="preserve">Figura </w:t>
      </w:r>
      <w:r w:rsidR="005D0320">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kΩ de impedância de saída a 1 MHz para a topologia de Hownland. </w:t>
      </w:r>
      <w:r w:rsidR="004340A5">
        <w:rPr>
          <w:lang w:eastAsia="ar-SA"/>
        </w:rPr>
        <w:t>Em tecidos biológicos, 75% dos valores de resistência são encontrados na faixa entre 50 Ω e 1 k</w:t>
      </w:r>
      <w:proofErr w:type="gramStart"/>
      <w:r w:rsidR="004340A5">
        <w:rPr>
          <w:lang w:eastAsia="ar-SA"/>
        </w:rPr>
        <w:t>Ω</w:t>
      </w:r>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kΩ</w:t>
      </w:r>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kΩ, terá </w:t>
      </w:r>
      <w:r w:rsidR="005C41D7">
        <w:rPr>
          <w:lang w:eastAsia="ar-SA"/>
        </w:rPr>
        <w:t>98,59%</w:t>
      </w:r>
      <w:r w:rsidR="003D00EE">
        <w:rPr>
          <w:lang w:eastAsia="ar-SA"/>
        </w:rPr>
        <w:t>.</w:t>
      </w:r>
    </w:p>
    <w:p w:rsidR="00444F1E" w:rsidRPr="00816003" w:rsidRDefault="0083638F" w:rsidP="00444F1E">
      <w:pPr>
        <w:pStyle w:val="Ttulo4"/>
      </w:pPr>
      <w:bookmarkStart w:id="58" w:name="_Toc463032920"/>
      <w:r w:rsidRPr="00816003">
        <w:t>Utilização de cabos na medição de bioimpedância</w:t>
      </w:r>
      <w:bookmarkEnd w:id="58"/>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FC7978">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4" type="#_x0000_t75" style="width:93.75pt;height:16.3pt" o:ole="">
            <v:imagedata r:id="rId69" o:title=""/>
          </v:shape>
          <o:OLEObject Type="Embed" ProgID="Equation.3" ShapeID="_x0000_i1044" DrawAspect="Content" ObjectID="_1536775202" r:id="rId70"/>
        </w:object>
      </w:r>
      <w:r>
        <w:tab/>
        <w:t>(</w:t>
      </w:r>
      <w:bookmarkStart w:id="59" w:name="eq_limite_cabo"/>
      <w:r>
        <w:fldChar w:fldCharType="begin"/>
      </w:r>
      <w:r>
        <w:instrText xml:space="preserve"> SEQ equacao </w:instrText>
      </w:r>
      <w:r>
        <w:fldChar w:fldCharType="separate"/>
      </w:r>
      <w:r w:rsidR="00FC7978">
        <w:rPr>
          <w:noProof/>
        </w:rPr>
        <w:t>16</w:t>
      </w:r>
      <w:r>
        <w:fldChar w:fldCharType="end"/>
      </w:r>
      <w:bookmarkEnd w:id="59"/>
      <w:r>
        <w:t>)</w:t>
      </w:r>
    </w:p>
    <w:p w:rsidR="00BD32BE" w:rsidRDefault="00BD32BE" w:rsidP="00990E56">
      <w:pPr>
        <w:pStyle w:val="Ttulo3"/>
      </w:pPr>
      <w:bookmarkStart w:id="60" w:name="_Toc463032921"/>
      <w:r>
        <w:t>Avaliação de medidas de impedância</w:t>
      </w:r>
      <w:bookmarkEnd w:id="60"/>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1" w:name="_Toc463032922"/>
      <w:r>
        <w:t>Fator de Crista</w:t>
      </w:r>
      <w:bookmarkEnd w:id="61"/>
    </w:p>
    <w:p w:rsidR="00BD32BE" w:rsidRPr="000720D8" w:rsidRDefault="00BD32BE" w:rsidP="00BD32BE">
      <w:r>
        <w:t>O fator de crista (</w:t>
      </w:r>
      <w:bookmarkStart w:id="62" w:name="sigla_CF"/>
      <w:r>
        <w:t>CF</w:t>
      </w:r>
      <w:bookmarkEnd w:id="62"/>
      <w:r>
        <w:t>) é uma forma de avaliar os sinais em função de sua amplitude, calculado pela divisão do valor de pico de uma forma de onda (u</w:t>
      </w:r>
      <w:r>
        <w:rPr>
          <w:vertAlign w:val="subscript"/>
        </w:rPr>
        <w:t>pico</w:t>
      </w:r>
      <w:r>
        <w:t>) pelo seu valor eficaz</w:t>
      </w:r>
      <w:r w:rsidR="00367B78">
        <w:t xml:space="preserve"> (RMS – </w:t>
      </w:r>
      <w:r w:rsidR="00367B78" w:rsidRPr="00BF4771">
        <w:rPr>
          <w:rStyle w:val="OtherLanguage"/>
          <w:lang w:val="pt-BR"/>
        </w:rPr>
        <w:t>Root Mean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3" w:name="sigla_RMSe"/>
      <w:proofErr w:type="gramStart"/>
      <w:r w:rsidR="00367B78">
        <w:t>RMS</w:t>
      </w:r>
      <w:r w:rsidR="00367B78" w:rsidRPr="00367B78">
        <w:rPr>
          <w:vertAlign w:val="subscript"/>
        </w:rPr>
        <w:t>e</w:t>
      </w:r>
      <w:bookmarkEnd w:id="63"/>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5D0320">
        <w:rPr>
          <w:noProof/>
        </w:rPr>
        <w:t>15</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5" type="#_x0000_t75" style="width:158.25pt;height:57.75pt" o:ole="">
            <v:imagedata r:id="rId71" o:title=""/>
          </v:shape>
          <o:OLEObject Type="Embed" ProgID="Equation.3" ShapeID="_x0000_i1045" DrawAspect="Content" ObjectID="_1536775203" r:id="rId72"/>
        </w:object>
      </w:r>
      <w:r>
        <w:t xml:space="preserve">, </w:t>
      </w:r>
      <w:r w:rsidRPr="008212A1">
        <w:t xml:space="preserve">e </w:t>
      </w:r>
      <w:r w:rsidR="001F2F54" w:rsidRPr="001F2F54">
        <w:rPr>
          <w:position w:val="-34"/>
        </w:rPr>
        <w:object w:dxaOrig="1939" w:dyaOrig="820">
          <v:shape id="_x0000_i1046" type="#_x0000_t75" style="width:93.75pt;height:43.45pt" o:ole="">
            <v:imagedata r:id="rId73" o:title=""/>
          </v:shape>
          <o:OLEObject Type="Embed" ProgID="Equation.3" ShapeID="_x0000_i1046" DrawAspect="Content" ObjectID="_1536775204" r:id="rId74"/>
        </w:object>
      </w:r>
      <w:r w:rsidRPr="008212A1">
        <w:tab/>
      </w:r>
      <w:proofErr w:type="gramStart"/>
      <w:r w:rsidRPr="008212A1">
        <w:t>(</w:t>
      </w:r>
      <w:bookmarkStart w:id="64" w:name="eq_CF_simples"/>
      <w:proofErr w:type="gramEnd"/>
      <w:r w:rsidR="006415DD">
        <w:fldChar w:fldCharType="begin"/>
      </w:r>
      <w:r w:rsidRPr="008212A1">
        <w:instrText xml:space="preserve"> SEQ equacao </w:instrText>
      </w:r>
      <w:r w:rsidR="006415DD">
        <w:fldChar w:fldCharType="separate"/>
      </w:r>
      <w:r w:rsidR="005D0320">
        <w:rPr>
          <w:noProof/>
        </w:rPr>
        <w:t>15</w:t>
      </w:r>
      <w:r w:rsidR="006415DD">
        <w:rPr>
          <w:noProof/>
        </w:rPr>
        <w:fldChar w:fldCharType="end"/>
      </w:r>
      <w:bookmarkEnd w:id="64"/>
      <w:r w:rsidRPr="008212A1">
        <w:t>)</w:t>
      </w:r>
    </w:p>
    <w:p w:rsidR="00BD32BE" w:rsidRDefault="00BD32BE" w:rsidP="008D2ADC">
      <w:pPr>
        <w:ind w:firstLine="0"/>
      </w:pPr>
      <w:proofErr w:type="gramStart"/>
      <w:r>
        <w:t>onde</w:t>
      </w:r>
      <w:proofErr w:type="gramEnd"/>
      <w:r>
        <w:t xml:space="preserve"> T é o período da amostra,</w:t>
      </w:r>
      <w:r w:rsidR="00C96E18">
        <w:t xml:space="preserve"> u</w:t>
      </w:r>
      <w:r w:rsidR="00C96E18">
        <w:rPr>
          <w:vertAlign w:val="subscript"/>
        </w:rPr>
        <w:t>RMS</w:t>
      </w:r>
      <w:r w:rsidR="00C96E18" w:rsidRPr="00C96E18">
        <w:rPr>
          <w:vertAlign w:val="subscript"/>
        </w:rPr>
        <w:t>e</w:t>
      </w:r>
      <w:r w:rsidR="00C96E18" w:rsidRPr="00C96E18">
        <w:t xml:space="preserve"> é o valor eficaz efetivo do sinal,</w:t>
      </w:r>
      <w:r>
        <w:t xml:space="preserve"> u</w:t>
      </w:r>
      <w:r>
        <w:rPr>
          <w:vertAlign w:val="subscript"/>
        </w:rPr>
        <w:t>RMS</w:t>
      </w:r>
      <w:r>
        <w:t xml:space="preserve"> representa o valor RMS</w:t>
      </w:r>
      <w:r w:rsidR="00F33164">
        <w:t xml:space="preserve"> </w:t>
      </w:r>
      <w:r>
        <w:t>do sinal, P</w:t>
      </w:r>
      <w:r>
        <w:rPr>
          <w:vertAlign w:val="subscript"/>
        </w:rPr>
        <w:t>tot</w:t>
      </w:r>
      <w:r>
        <w:t xml:space="preserve"> a potência do sinal total e P</w:t>
      </w:r>
      <w:r>
        <w:rPr>
          <w:vertAlign w:val="subscript"/>
        </w:rPr>
        <w:t>int</w:t>
      </w:r>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5" w:name="_Toc463032923"/>
      <w:r>
        <w:t xml:space="preserve">Tipos de </w:t>
      </w:r>
      <w:r w:rsidR="008739C3">
        <w:t>excitações</w:t>
      </w:r>
      <w:bookmarkEnd w:id="65"/>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5D0320" w:rsidRPr="009600D8">
        <w:rPr>
          <w:noProof/>
        </w:rPr>
        <w:t>16</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7" type="#_x0000_t75" style="width:115.45pt;height:36pt" o:ole="">
            <v:imagedata r:id="rId75" o:title=""/>
          </v:shape>
          <o:OLEObject Type="Embed" ProgID="Equation.3" ShapeID="_x0000_i1047" DrawAspect="Content" ObjectID="_1536775205" r:id="rId76"/>
        </w:object>
      </w:r>
      <w:r w:rsidRPr="009600D8">
        <w:tab/>
        <w:t>(</w:t>
      </w:r>
      <w:bookmarkStart w:id="66" w:name="eq_impedanciafourierVporI"/>
      <w:r w:rsidR="006415DD">
        <w:fldChar w:fldCharType="begin"/>
      </w:r>
      <w:r w:rsidRPr="009600D8">
        <w:instrText xml:space="preserve"> SEQ equacao </w:instrText>
      </w:r>
      <w:r w:rsidR="006415DD">
        <w:fldChar w:fldCharType="separate"/>
      </w:r>
      <w:r w:rsidR="005D0320" w:rsidRPr="009600D8">
        <w:rPr>
          <w:noProof/>
        </w:rPr>
        <w:t>16</w:t>
      </w:r>
      <w:r w:rsidR="006415DD">
        <w:rPr>
          <w:noProof/>
        </w:rPr>
        <w:fldChar w:fldCharType="end"/>
      </w:r>
      <w:bookmarkEnd w:id="66"/>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5D0320">
        <w:rPr>
          <w:noProof/>
        </w:rPr>
        <w:t>17</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5D0320" w:rsidRPr="009600D8">
        <w:rPr>
          <w:noProof/>
        </w:rPr>
        <w:t>16</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8" type="#_x0000_t75" style="width:43.45pt;height:21.75pt" o:ole="">
            <v:imagedata r:id="rId77" o:title=""/>
          </v:shape>
          <o:OLEObject Type="Embed" ProgID="Equation.3" ShapeID="_x0000_i1048" DrawAspect="Content" ObjectID="_1536775206" r:id="rId78"/>
        </w:object>
      </w:r>
      <w:r>
        <w:t xml:space="preserve"> </w:t>
      </w:r>
      <w:proofErr w:type="gramStart"/>
      <w:r>
        <w:t>para</w:t>
      </w:r>
      <w:proofErr w:type="gramEnd"/>
      <w:r>
        <w:t xml:space="preserve"> </w:t>
      </w:r>
      <w:r w:rsidR="00260601" w:rsidRPr="007A06C9">
        <w:rPr>
          <w:position w:val="-6"/>
        </w:rPr>
        <w:object w:dxaOrig="520" w:dyaOrig="279">
          <v:shape id="_x0000_i1049" type="#_x0000_t75" style="width:28.55pt;height:14.25pt" o:ole="">
            <v:imagedata r:id="rId79" o:title=""/>
          </v:shape>
          <o:OLEObject Type="Embed" ProgID="Equation.3" ShapeID="_x0000_i1049" DrawAspect="Content" ObjectID="_1536775207" r:id="rId80"/>
        </w:object>
      </w:r>
      <w:r>
        <w:t xml:space="preserve"> e </w:t>
      </w:r>
      <w:r w:rsidR="00260601" w:rsidRPr="007A06C9">
        <w:rPr>
          <w:position w:val="-10"/>
        </w:rPr>
        <w:object w:dxaOrig="780" w:dyaOrig="340">
          <v:shape id="_x0000_i1050" type="#_x0000_t75" style="width:36pt;height:14.25pt" o:ole="">
            <v:imagedata r:id="rId81" o:title=""/>
          </v:shape>
          <o:OLEObject Type="Embed" ProgID="Equation.3" ShapeID="_x0000_i1050" DrawAspect="Content" ObjectID="_1536775208" r:id="rId82"/>
        </w:object>
      </w:r>
      <w:r>
        <w:t xml:space="preserve"> para </w:t>
      </w:r>
      <w:r w:rsidR="00260601" w:rsidRPr="007A06C9">
        <w:rPr>
          <w:position w:val="-6"/>
        </w:rPr>
        <w:object w:dxaOrig="520" w:dyaOrig="279">
          <v:shape id="_x0000_i1051" type="#_x0000_t75" style="width:28.55pt;height:14.25pt" o:ole="">
            <v:imagedata r:id="rId83" o:title=""/>
          </v:shape>
          <o:OLEObject Type="Embed" ProgID="Equation.3" ShapeID="_x0000_i1051" DrawAspect="Content" ObjectID="_1536775209" r:id="rId84"/>
        </w:object>
      </w:r>
      <w:r>
        <w:tab/>
        <w:t>(</w:t>
      </w:r>
      <w:bookmarkStart w:id="67" w:name="eq_funcaoDegrau"/>
      <w:r w:rsidR="006415DD">
        <w:fldChar w:fldCharType="begin"/>
      </w:r>
      <w:r>
        <w:instrText xml:space="preserve"> SEQ equacao </w:instrText>
      </w:r>
      <w:r w:rsidR="006415DD">
        <w:fldChar w:fldCharType="separate"/>
      </w:r>
      <w:r w:rsidR="005D0320">
        <w:rPr>
          <w:noProof/>
        </w:rPr>
        <w:t>17</w:t>
      </w:r>
      <w:r w:rsidR="006415DD">
        <w:rPr>
          <w:noProof/>
        </w:rPr>
        <w:fldChar w:fldCharType="end"/>
      </w:r>
      <w:bookmarkEnd w:id="67"/>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5D0320" w:rsidRPr="009600D8">
        <w:rPr>
          <w:noProof/>
        </w:rPr>
        <w:t>16</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como multissenos, sequências binárias pseudo-aleatórios (</w:t>
      </w:r>
      <w:bookmarkStart w:id="68" w:name="sigla_MLBS"/>
      <w:r w:rsidR="00B32CA7">
        <w:t>MLBS</w:t>
      </w:r>
      <w:bookmarkEnd w:id="68"/>
      <w:r w:rsidR="00B32CA7">
        <w:t xml:space="preserve"> – </w:t>
      </w:r>
      <w:r w:rsidR="00B32CA7" w:rsidRPr="002A0D01">
        <w:rPr>
          <w:rStyle w:val="OtherLanguage"/>
          <w:lang w:val="pt-BR"/>
        </w:rPr>
        <w:t>maximum-length binary sequence</w:t>
      </w:r>
      <w:r w:rsidR="00B32CA7">
        <w:t xml:space="preserve">), </w:t>
      </w:r>
      <w:r w:rsidR="00B32CA7" w:rsidRPr="00BF4771">
        <w:rPr>
          <w:rStyle w:val="OtherLanguage"/>
          <w:lang w:val="pt-BR"/>
        </w:rPr>
        <w:t>chirps</w:t>
      </w:r>
      <w:r w:rsidR="00B32CA7">
        <w:t xml:space="preserve"> e </w:t>
      </w:r>
      <w:r w:rsidR="00B32CA7" w:rsidRPr="00BF4771">
        <w:rPr>
          <w:rStyle w:val="OtherLanguage"/>
          <w:lang w:val="pt-BR"/>
        </w:rPr>
        <w:t>chirps</w:t>
      </w:r>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9" w:name="_Toc463032924"/>
      <w:r>
        <w:lastRenderedPageBreak/>
        <w:t>Multissenos</w:t>
      </w:r>
      <w:bookmarkEnd w:id="69"/>
    </w:p>
    <w:p w:rsidR="004E21C6" w:rsidRDefault="004E21C6" w:rsidP="004E21C6">
      <w:r>
        <w:t xml:space="preserve">Esta forma de excitação foi à primeira medição, para um espectro banda larga, que não utilizou varredura de senoides, ocorrendo na década de </w:t>
      </w:r>
      <w:proofErr w:type="gramStart"/>
      <w:r>
        <w:t>1970</w:t>
      </w:r>
      <w:proofErr w:type="gramEnd"/>
      <w:r>
        <w:t xml:space="preserve">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xml:space="preserve"> mV)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O propósito da excitação multissenos é aprimorar a técnica por varredura de senoides diminuindo o tempo da medida ao excitar várias frequências simultaneamente. Deste modo, somam-se N senoides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5D0320">
        <w:rPr>
          <w:noProof/>
        </w:rPr>
        <w:t>18</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52" type="#_x0000_t75" style="width:2in;height:36pt" o:ole="">
            <v:imagedata r:id="rId85" o:title=""/>
          </v:shape>
          <o:OLEObject Type="Embed" ProgID="Equation.3" ShapeID="_x0000_i1052" DrawAspect="Content" ObjectID="_1536775210" r:id="rId86"/>
        </w:object>
      </w:r>
      <w:r w:rsidRPr="008D2206">
        <w:tab/>
        <w:t>(</w:t>
      </w:r>
      <w:bookmarkStart w:id="70" w:name="eq_mutisenos"/>
      <w:r w:rsidR="006415DD">
        <w:fldChar w:fldCharType="begin"/>
      </w:r>
      <w:r w:rsidRPr="008D2206">
        <w:instrText xml:space="preserve"> SEQ equacao </w:instrText>
      </w:r>
      <w:r w:rsidR="006415DD">
        <w:fldChar w:fldCharType="separate"/>
      </w:r>
      <w:r w:rsidR="005D0320">
        <w:rPr>
          <w:noProof/>
        </w:rPr>
        <w:t>18</w:t>
      </w:r>
      <w:r w:rsidR="006415DD">
        <w:rPr>
          <w:noProof/>
        </w:rPr>
        <w:fldChar w:fldCharType="end"/>
      </w:r>
      <w:bookmarkEnd w:id="70"/>
      <w:r w:rsidRPr="008D2206">
        <w:t>)</w:t>
      </w:r>
    </w:p>
    <w:p w:rsidR="004E21C6" w:rsidRPr="00864B44" w:rsidRDefault="004E21C6" w:rsidP="004E21C6">
      <w:r>
        <w:t xml:space="preserve">O valor de CF para a função multissenos (equação </w:t>
      </w:r>
      <w:r w:rsidR="006415DD">
        <w:fldChar w:fldCharType="begin"/>
      </w:r>
      <w:r>
        <w:instrText xml:space="preserve"> REF eq_multissenosCF \h </w:instrText>
      </w:r>
      <w:r w:rsidR="006415DD">
        <w:fldChar w:fldCharType="separate"/>
      </w:r>
      <w:r w:rsidR="005D0320">
        <w:rPr>
          <w:noProof/>
        </w:rPr>
        <w:t>19</w:t>
      </w:r>
      <w:r w:rsidR="006415DD">
        <w:fldChar w:fldCharType="end"/>
      </w:r>
      <w:r>
        <w:t xml:space="preserve">) tem seu valor RMS dependente apenas de </w:t>
      </w:r>
      <w:r w:rsidRPr="00864B44">
        <w:rPr>
          <w:i/>
        </w:rPr>
        <w:t>a</w:t>
      </w:r>
      <w:r w:rsidRPr="00864B44">
        <w:rPr>
          <w:i/>
          <w:vertAlign w:val="subscript"/>
        </w:rPr>
        <w:t>n</w:t>
      </w:r>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3" type="#_x0000_t75" style="width:173.2pt;height:57.75pt" o:ole="">
            <v:imagedata r:id="rId87" o:title=""/>
          </v:shape>
          <o:OLEObject Type="Embed" ProgID="Equation.3" ShapeID="_x0000_i1053" DrawAspect="Content" ObjectID="_1536775211" r:id="rId88"/>
        </w:object>
      </w:r>
      <w:r w:rsidRPr="00632AF5">
        <w:tab/>
      </w:r>
      <w:r w:rsidRPr="008D2206">
        <w:t>(</w:t>
      </w:r>
      <w:bookmarkStart w:id="71" w:name="eq_multissenosCF"/>
      <w:r w:rsidR="006415DD">
        <w:fldChar w:fldCharType="begin"/>
      </w:r>
      <w:r w:rsidRPr="008D2206">
        <w:instrText xml:space="preserve"> SEQ equacao </w:instrText>
      </w:r>
      <w:r w:rsidR="006415DD">
        <w:fldChar w:fldCharType="separate"/>
      </w:r>
      <w:r w:rsidR="005D0320">
        <w:rPr>
          <w:noProof/>
        </w:rPr>
        <w:t>19</w:t>
      </w:r>
      <w:r w:rsidR="006415DD">
        <w:rPr>
          <w:noProof/>
        </w:rPr>
        <w:fldChar w:fldCharType="end"/>
      </w:r>
      <w:bookmarkEnd w:id="71"/>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5D0320">
        <w:t xml:space="preserve">Figura </w:t>
      </w:r>
      <w:r w:rsidR="005D0320">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r w:rsidRPr="0027524C">
        <w:rPr>
          <w:rStyle w:val="EquationText"/>
          <w:lang w:val="pt-BR"/>
        </w:rPr>
        <w:t>periodic noise</w:t>
      </w:r>
      <w:r>
        <w:t xml:space="preserve">”), porém, comparado a um sinal aleatório sua peridiocidade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74A85BA3" wp14:editId="79D06A22">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2" w:name="_Ref404624763"/>
      <w:r>
        <w:t xml:space="preserve">Figura </w:t>
      </w:r>
      <w:fldSimple w:instr=" SEQ Figura \* ARABIC ">
        <w:r w:rsidR="005D0320">
          <w:rPr>
            <w:noProof/>
          </w:rPr>
          <w:t>15</w:t>
        </w:r>
      </w:fldSimple>
      <w:bookmarkEnd w:id="72"/>
      <w:r>
        <w:t xml:space="preserve">: Multissenos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5D0320">
        <w:rPr>
          <w:noProof/>
        </w:rPr>
        <w:t>20</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4" type="#_x0000_t75" style="width:43.45pt;height:36pt" o:ole="">
            <v:imagedata r:id="rId90" o:title=""/>
          </v:shape>
          <o:OLEObject Type="Embed" ProgID="Equation.3" ShapeID="_x0000_i1054" DrawAspect="Content" ObjectID="_1536775212" r:id="rId91"/>
        </w:object>
      </w:r>
      <w:r w:rsidRPr="00632AF5">
        <w:tab/>
      </w:r>
      <w:r w:rsidRPr="008D2206">
        <w:t>(</w:t>
      </w:r>
      <w:bookmarkStart w:id="73" w:name="eq_multissenosNewman"/>
      <w:r w:rsidR="006415DD">
        <w:fldChar w:fldCharType="begin"/>
      </w:r>
      <w:r w:rsidRPr="008D2206">
        <w:instrText xml:space="preserve"> SEQ equacao </w:instrText>
      </w:r>
      <w:r w:rsidR="006415DD">
        <w:fldChar w:fldCharType="separate"/>
      </w:r>
      <w:r w:rsidR="005D0320">
        <w:rPr>
          <w:noProof/>
        </w:rPr>
        <w:t>20</w:t>
      </w:r>
      <w:r w:rsidR="006415DD">
        <w:rPr>
          <w:noProof/>
        </w:rPr>
        <w:fldChar w:fldCharType="end"/>
      </w:r>
      <w:bookmarkEnd w:id="73"/>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5D0320">
        <w:rPr>
          <w:noProof/>
        </w:rPr>
        <w:t>21</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5" type="#_x0000_t75" style="width:151.45pt;height:57.75pt" o:ole="">
            <v:imagedata r:id="rId92" o:title=""/>
          </v:shape>
          <o:OLEObject Type="Embed" ProgID="Equation.3" ShapeID="_x0000_i1055" DrawAspect="Content" ObjectID="_1536775213" r:id="rId93"/>
        </w:object>
      </w:r>
      <w:r w:rsidRPr="00632AF5">
        <w:tab/>
      </w:r>
      <w:r w:rsidRPr="008D2206">
        <w:t>(</w:t>
      </w:r>
      <w:bookmarkStart w:id="74" w:name="eq_multissenosSchroeder"/>
      <w:r w:rsidR="006415DD">
        <w:fldChar w:fldCharType="begin"/>
      </w:r>
      <w:r w:rsidRPr="008D2206">
        <w:instrText xml:space="preserve"> SEQ equacao </w:instrText>
      </w:r>
      <w:r w:rsidR="006415DD">
        <w:fldChar w:fldCharType="separate"/>
      </w:r>
      <w:r w:rsidR="005D0320">
        <w:rPr>
          <w:noProof/>
        </w:rPr>
        <w:t>21</w:t>
      </w:r>
      <w:r w:rsidR="006415DD">
        <w:rPr>
          <w:noProof/>
        </w:rPr>
        <w:fldChar w:fldCharType="end"/>
      </w:r>
      <w:bookmarkEnd w:id="74"/>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senoides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5D0320">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6" type="#_x0000_t75" style="width:100.55pt;height:28.55pt" o:ole="">
            <v:imagedata r:id="rId94" o:title=""/>
          </v:shape>
          <o:OLEObject Type="Embed" ProgID="Equation.3" ShapeID="_x0000_i1056" DrawAspect="Content" ObjectID="_1536775214" r:id="rId95"/>
        </w:object>
      </w:r>
      <w:r w:rsidRPr="00632AF5">
        <w:tab/>
      </w:r>
      <w:r w:rsidRPr="008D2206">
        <w:t>(</w:t>
      </w:r>
      <w:bookmarkStart w:id="75" w:name="eq_multissenosSchroederSimplificado"/>
      <w:r w:rsidR="006415DD">
        <w:fldChar w:fldCharType="begin"/>
      </w:r>
      <w:r w:rsidRPr="008D2206">
        <w:instrText xml:space="preserve"> SEQ equacao </w:instrText>
      </w:r>
      <w:r w:rsidR="006415DD">
        <w:fldChar w:fldCharType="separate"/>
      </w:r>
      <w:r w:rsidR="005D0320">
        <w:rPr>
          <w:noProof/>
        </w:rPr>
        <w:t>22</w:t>
      </w:r>
      <w:r w:rsidR="006415DD">
        <w:rPr>
          <w:noProof/>
        </w:rPr>
        <w:fldChar w:fldCharType="end"/>
      </w:r>
      <w:bookmarkEnd w:id="75"/>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5D0320">
        <w:t xml:space="preserve">Figura </w:t>
      </w:r>
      <w:r w:rsidR="005D0320">
        <w:rPr>
          <w:noProof/>
        </w:rPr>
        <w:t>16</w:t>
      </w:r>
      <w:r w:rsidR="006415DD">
        <w:fldChar w:fldCharType="end"/>
      </w:r>
      <w:r>
        <w:t>).</w:t>
      </w:r>
    </w:p>
    <w:p w:rsidR="004E21C6" w:rsidRDefault="004E21C6" w:rsidP="004E21C6">
      <w:pPr>
        <w:pStyle w:val="Figure"/>
      </w:pPr>
      <w:r>
        <w:rPr>
          <w:noProof/>
          <w:lang w:eastAsia="pt-BR"/>
        </w:rPr>
        <w:drawing>
          <wp:inline distT="0" distB="0" distL="0" distR="0" wp14:anchorId="4B849D1A" wp14:editId="398BC6F0">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6" w:name="_Ref404624242"/>
      <w:r>
        <w:t xml:space="preserve">Figura </w:t>
      </w:r>
      <w:fldSimple w:instr=" SEQ Figura \* ARABIC ">
        <w:r w:rsidR="005D0320">
          <w:rPr>
            <w:noProof/>
          </w:rPr>
          <w:t>16</w:t>
        </w:r>
      </w:fldSimple>
      <w:bookmarkEnd w:id="76"/>
      <w:r>
        <w:t xml:space="preserve">: Multissenos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5D0320">
        <w:t xml:space="preserve">Figura </w:t>
      </w:r>
      <w:r w:rsidR="005D0320">
        <w:rPr>
          <w:noProof/>
        </w:rPr>
        <w:t>17</w:t>
      </w:r>
      <w:r w:rsidR="006415DD">
        <w:fldChar w:fldCharType="end"/>
      </w:r>
      <w:r>
        <w:t>). Neste, inicialmente são estipulados valores aleatórios para as fases e constrói-se o espectro de Fourier, após isto é feita a transformada inversa de Fourier para obter um sinal no tempo. O sinal passa então por uma análise onde a amplitude é limitada por um valor escolhido pelo usuário, e volta a ser calculado o espectro de Fourier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425BAC85" wp14:editId="51F6412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7" w:name="_Ref404683270"/>
      <w:r>
        <w:t xml:space="preserve">Figura </w:t>
      </w:r>
      <w:fldSimple w:instr=" SEQ Figura \* ARABIC ">
        <w:r w:rsidR="005D0320">
          <w:rPr>
            <w:noProof/>
          </w:rPr>
          <w:t>17</w:t>
        </w:r>
      </w:fldSimple>
      <w:bookmarkEnd w:id="77"/>
      <w:r>
        <w:t>: Algoritmo iterativo para encontrar os valores para as fases das frequências (</w:t>
      </w:r>
      <w:r>
        <w:rPr>
          <w:rFonts w:cs="Times New Roman"/>
        </w:rPr>
        <w:t>θ</w:t>
      </w:r>
      <w:r w:rsidRPr="00A325E1">
        <w:rPr>
          <w:vertAlign w:val="subscript"/>
        </w:rPr>
        <w:t>n</w:t>
      </w:r>
      <w:proofErr w:type="gramStart"/>
      <w:r>
        <w:t>)da</w:t>
      </w:r>
      <w:proofErr w:type="gramEnd"/>
      <w:r>
        <w:t xml:space="preserve"> excitação multissenos, DFT representa a tranformada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w:t>
      </w:r>
      <w:proofErr w:type="gramStart"/>
      <w:r w:rsidRPr="002D142A">
        <w:rPr>
          <w:rFonts w:cs="Times New Roman"/>
        </w:rPr>
        <w:t>et</w:t>
      </w:r>
      <w:proofErr w:type="gramEnd"/>
      <w:r w:rsidRPr="002D142A">
        <w:rPr>
          <w:rFonts w:cs="Times New Roman"/>
        </w:rPr>
        <w:t xml:space="preserve">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 xml:space="preserve">VAN DER OUDERAA </w:t>
      </w:r>
      <w:proofErr w:type="gramStart"/>
      <w:r w:rsidRPr="0031634E">
        <w:t>et</w:t>
      </w:r>
      <w:proofErr w:type="gramEnd"/>
      <w:r w:rsidRPr="0031634E">
        <w:t xml:space="preserve">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8" w:name="_Toc463032925"/>
      <w:r>
        <w:t>MLBS</w:t>
      </w:r>
      <w:bookmarkEnd w:id="78"/>
    </w:p>
    <w:p w:rsidR="004E21C6" w:rsidRDefault="004E21C6" w:rsidP="004E21C6">
      <w:r>
        <w:t xml:space="preserve">Após a utilização de multissenos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 xml:space="preserve">ICHISE </w:t>
      </w:r>
      <w:proofErr w:type="gramStart"/>
      <w:r w:rsidRPr="003605FA">
        <w:t>et</w:t>
      </w:r>
      <w:proofErr w:type="gramEnd"/>
      <w:r w:rsidRPr="003605FA">
        <w:t xml:space="preserve">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r w:rsidRPr="002A0D01">
        <w:rPr>
          <w:rStyle w:val="OtherLanguage"/>
          <w:lang w:val="pt-BR"/>
        </w:rPr>
        <w:t>maximum-period sequence</w:t>
      </w:r>
      <w:r>
        <w:t xml:space="preserve"> (</w:t>
      </w:r>
      <w:bookmarkStart w:id="79" w:name="sigla_M_sequence"/>
      <w:r w:rsidRPr="00BF1F67">
        <w:rPr>
          <w:rStyle w:val="OtherLanguage"/>
          <w:lang w:val="pt-BR"/>
        </w:rPr>
        <w:t>M-sequence</w:t>
      </w:r>
      <w:bookmarkEnd w:id="79"/>
      <w:r>
        <w:t xml:space="preserve">) ou </w:t>
      </w:r>
      <w:r w:rsidRPr="002A0D01">
        <w:rPr>
          <w:rStyle w:val="OtherLanguage"/>
          <w:lang w:val="pt-BR"/>
        </w:rPr>
        <w:t>maximum-length binary sequence</w:t>
      </w:r>
      <w:r>
        <w:t xml:space="preserve"> (MLBS) (</w:t>
      </w:r>
      <w:r w:rsidR="006415DD">
        <w:fldChar w:fldCharType="begin"/>
      </w:r>
      <w:r>
        <w:instrText xml:space="preserve"> REF _Ref404294088 \h </w:instrText>
      </w:r>
      <w:r w:rsidR="006415DD">
        <w:fldChar w:fldCharType="separate"/>
      </w:r>
      <w:r w:rsidR="005D0320" w:rsidRPr="00960218">
        <w:t xml:space="preserve">Figura </w:t>
      </w:r>
      <w:r w:rsidR="005D0320">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6F2E8960" wp14:editId="67590CA7">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80" w:name="_Ref404294088"/>
      <w:r w:rsidRPr="00960218">
        <w:t xml:space="preserve">Figura </w:t>
      </w:r>
      <w:fldSimple w:instr=" SEQ Figura \* ARABIC ">
        <w:r w:rsidR="005D0320">
          <w:rPr>
            <w:noProof/>
          </w:rPr>
          <w:t>18</w:t>
        </w:r>
      </w:fldSimple>
      <w:bookmarkEnd w:id="80"/>
      <w:r w:rsidRPr="00960218">
        <w:t>: Exemplo de um sinal MLBS (maximum-length binary sequence)</w:t>
      </w:r>
      <w:r>
        <w:t xml:space="preserve"> com frequência de clock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r w:rsidRPr="00F566BE">
        <w:rPr>
          <w:rStyle w:val="OtherLanguage"/>
          <w:lang w:val="pt-BR"/>
        </w:rPr>
        <w:t>flipflops</w:t>
      </w:r>
      <w:r>
        <w:t xml:space="preserve">), portas lógicas e um gerador de </w:t>
      </w:r>
      <w:r w:rsidRPr="00DB4896">
        <w:rPr>
          <w:rStyle w:val="OtherLanguage"/>
          <w:lang w:val="pt-BR"/>
        </w:rPr>
        <w:t>clock</w:t>
      </w:r>
      <w:r>
        <w:t xml:space="preserve"> (</w:t>
      </w:r>
      <w:r w:rsidR="006415DD">
        <w:fldChar w:fldCharType="begin"/>
      </w:r>
      <w:r>
        <w:instrText xml:space="preserve"> REF _Ref403390453 \h </w:instrText>
      </w:r>
      <w:r w:rsidR="006415DD">
        <w:fldChar w:fldCharType="separate"/>
      </w:r>
      <w:r w:rsidR="005D0320">
        <w:t xml:space="preserve">Figura </w:t>
      </w:r>
      <w:r w:rsidR="005D0320">
        <w:rPr>
          <w:noProof/>
        </w:rPr>
        <w:t>19</w:t>
      </w:r>
      <w:r w:rsidR="006415DD">
        <w:fldChar w:fldCharType="end"/>
      </w:r>
      <w:r>
        <w:t>). O método consiste em aplicar no primeiro estágio do registrador de deslocamento um sinal composto pela operação lógica de “ou exclusivo” (</w:t>
      </w:r>
      <w:bookmarkStart w:id="81" w:name="sigla_XOR"/>
      <w:r w:rsidRPr="00684456">
        <w:t>XOR</w:t>
      </w:r>
      <w:bookmarkEnd w:id="81"/>
      <w:r>
        <w:t xml:space="preserve">) entre o sinal gerado na saída (último estágio do registrador de deslocamento) e por algum estágio anterior, onde cada troca de níveis depende da frequência de </w:t>
      </w:r>
      <w:r w:rsidRPr="00684456">
        <w:rPr>
          <w:rStyle w:val="OtherLanguage"/>
          <w:lang w:val="pt-BR"/>
        </w:rPr>
        <w:t>clock</w:t>
      </w:r>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 xml:space="preserve">(ICHISE </w:t>
      </w:r>
      <w:proofErr w:type="gramStart"/>
      <w:r w:rsidRPr="00870A53">
        <w:t>et</w:t>
      </w:r>
      <w:proofErr w:type="gramEnd"/>
      <w:r w:rsidRPr="00870A53">
        <w:t xml:space="preserve">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5E474858" wp14:editId="6FAF4476">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2" w:name="_Ref403390453"/>
      <w:r>
        <w:t xml:space="preserve">Figura </w:t>
      </w:r>
      <w:fldSimple w:instr=" SEQ Figura \* ARABIC ">
        <w:r w:rsidR="005D0320">
          <w:rPr>
            <w:noProof/>
          </w:rPr>
          <w:t>19</w:t>
        </w:r>
      </w:fldSimple>
      <w:bookmarkEnd w:id="82"/>
      <w:proofErr w:type="gramStart"/>
      <w:r>
        <w:t>:</w:t>
      </w:r>
      <w:proofErr w:type="gramEnd"/>
      <w:r>
        <w:t>Exemplo de um gerador de sinal MLB</w:t>
      </w:r>
      <w:r w:rsidRPr="00960218">
        <w:t>S (maximum-length binary sequence</w:t>
      </w:r>
      <w:r>
        <w:t>) com 8 estágios, onde o sinal é gerado a partir do último registrador (b8 - bit número oito), o primeiro registrador (b1) recebe o resultado da operação xor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5D0320">
        <w:rPr>
          <w:noProof/>
        </w:rPr>
        <w:t>23</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7" type="#_x0000_t75" style="width:86.25pt;height:21.75pt" o:ole="">
            <v:imagedata r:id="rId100" o:title=""/>
          </v:shape>
          <o:OLEObject Type="Embed" ProgID="Equation.3" ShapeID="_x0000_i1057" DrawAspect="Content" ObjectID="_1536775215" r:id="rId101"/>
        </w:object>
      </w:r>
      <w:r w:rsidRPr="000C10CC">
        <w:tab/>
      </w:r>
      <w:r w:rsidRPr="00517ADF">
        <w:t>(</w:t>
      </w:r>
      <w:bookmarkStart w:id="83" w:name="eq_CF_MLBS"/>
      <w:r w:rsidR="006415DD">
        <w:fldChar w:fldCharType="begin"/>
      </w:r>
      <w:r w:rsidRPr="00517ADF">
        <w:instrText xml:space="preserve"> SEQ equacao </w:instrText>
      </w:r>
      <w:r w:rsidR="006415DD">
        <w:fldChar w:fldCharType="separate"/>
      </w:r>
      <w:r w:rsidR="005D0320">
        <w:rPr>
          <w:noProof/>
        </w:rPr>
        <w:t>23</w:t>
      </w:r>
      <w:r w:rsidR="006415DD">
        <w:rPr>
          <w:noProof/>
        </w:rPr>
        <w:fldChar w:fldCharType="end"/>
      </w:r>
      <w:bookmarkEnd w:id="83"/>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5D0320">
        <w:rPr>
          <w:noProof/>
        </w:rPr>
        <w:t>24</w:t>
      </w:r>
      <w:r w:rsidR="006415DD">
        <w:fldChar w:fldCharType="end"/>
      </w:r>
      <w:r>
        <w:t>, onde n é o número de estágios do registrador de deslocamento e T</w:t>
      </w:r>
      <w:r w:rsidRPr="008850E5">
        <w:rPr>
          <w:vertAlign w:val="subscript"/>
        </w:rPr>
        <w:t>clk</w:t>
      </w:r>
      <w:r>
        <w:t xml:space="preserve"> é o período do </w:t>
      </w:r>
      <w:r w:rsidRPr="00C73D63">
        <w:rPr>
          <w:rStyle w:val="OtherLanguage"/>
          <w:lang w:val="pt-BR"/>
        </w:rPr>
        <w:t>clock</w:t>
      </w:r>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8" type="#_x0000_t75" style="width:86.25pt;height:21.75pt" o:ole="">
            <v:imagedata r:id="rId102" o:title=""/>
          </v:shape>
          <o:OLEObject Type="Embed" ProgID="Equation.3" ShapeID="_x0000_i1058" DrawAspect="Content" ObjectID="_1536775216" r:id="rId103"/>
        </w:object>
      </w:r>
      <w:r w:rsidRPr="009B34A4">
        <w:tab/>
        <w:t>(</w:t>
      </w:r>
      <w:bookmarkStart w:id="84" w:name="eq_Tmlbs"/>
      <w:r w:rsidR="006415DD">
        <w:fldChar w:fldCharType="begin"/>
      </w:r>
      <w:r w:rsidRPr="009B34A4">
        <w:instrText xml:space="preserve"> SEQ equacao </w:instrText>
      </w:r>
      <w:r w:rsidR="006415DD">
        <w:fldChar w:fldCharType="separate"/>
      </w:r>
      <w:r w:rsidR="005D0320">
        <w:rPr>
          <w:noProof/>
        </w:rPr>
        <w:t>24</w:t>
      </w:r>
      <w:r w:rsidR="006415DD">
        <w:rPr>
          <w:noProof/>
        </w:rPr>
        <w:fldChar w:fldCharType="end"/>
      </w:r>
      <w:bookmarkEnd w:id="84"/>
      <w:r w:rsidRPr="009B34A4">
        <w:t>)</w:t>
      </w:r>
    </w:p>
    <w:p w:rsidR="004E21C6" w:rsidRDefault="004E21C6" w:rsidP="004E21C6">
      <w:r>
        <w:t xml:space="preserve">O espectro possui um envelope próximo ao de uma função </w:t>
      </w:r>
      <w:r w:rsidRPr="00C25DBF">
        <w:rPr>
          <w:rStyle w:val="OtherLanguage"/>
          <w:lang w:val="pt-BR"/>
        </w:rPr>
        <w:t>sinc</w:t>
      </w:r>
      <w:r w:rsidRPr="00C25DBF">
        <w:t xml:space="preserve"> (</w:t>
      </w:r>
      <w:r w:rsidR="006415DD">
        <w:fldChar w:fldCharType="begin"/>
      </w:r>
      <w:r>
        <w:instrText xml:space="preserve"> REF _Ref404380286 \h </w:instrText>
      </w:r>
      <w:r w:rsidR="006415DD">
        <w:fldChar w:fldCharType="separate"/>
      </w:r>
      <w:r w:rsidR="005D0320">
        <w:t xml:space="preserve">Figura </w:t>
      </w:r>
      <w:r w:rsidR="005D0320">
        <w:rPr>
          <w:noProof/>
        </w:rPr>
        <w:t>20</w:t>
      </w:r>
      <w:r w:rsidR="006415DD">
        <w:fldChar w:fldCharType="end"/>
      </w:r>
      <w:r w:rsidRPr="00C25DBF">
        <w:t>)</w:t>
      </w:r>
      <w:r>
        <w:t xml:space="preserve">, onde 90% da energia está contida entre </w:t>
      </w:r>
      <w:proofErr w:type="gramStart"/>
      <w:r>
        <w:t>0</w:t>
      </w:r>
      <w:proofErr w:type="gramEnd"/>
      <w:r>
        <w:t xml:space="preserve"> e f</w:t>
      </w:r>
      <w:r w:rsidRPr="006626B2">
        <w:rPr>
          <w:vertAlign w:val="subscript"/>
        </w:rPr>
        <w:t>clk</w:t>
      </w:r>
      <w:r>
        <w:t>, porém, esta banda não pode ser completamente utilizada, pois a densidade espectral diminui até atingir zero em f</w:t>
      </w:r>
      <w:r w:rsidRPr="006626B2">
        <w:rPr>
          <w:vertAlign w:val="subscript"/>
        </w:rPr>
        <w:t>clk</w:t>
      </w:r>
      <w:r>
        <w:t>. A configuração da banda espectral desejada depende então da frequência máxima (f</w:t>
      </w:r>
      <w:r w:rsidRPr="003D7AE3">
        <w:rPr>
          <w:vertAlign w:val="subscript"/>
        </w:rPr>
        <w:t>max</w:t>
      </w:r>
      <w:r>
        <w:t xml:space="preserve">), que é obtida considerando queda de </w:t>
      </w:r>
      <w:proofErr w:type="gramStart"/>
      <w:r>
        <w:t>3</w:t>
      </w:r>
      <w:proofErr w:type="gramEnd"/>
      <w:r>
        <w:t> dB na densidade espectral de potência do sinal, deste modo f</w:t>
      </w:r>
      <w:r w:rsidRPr="00313705">
        <w:rPr>
          <w:vertAlign w:val="subscript"/>
        </w:rPr>
        <w:t>max</w:t>
      </w:r>
      <w:r>
        <w:t xml:space="preserve"> pode ser aproximado pela equação </w:t>
      </w:r>
      <w:r w:rsidR="006415DD">
        <w:fldChar w:fldCharType="begin"/>
      </w:r>
      <w:r>
        <w:instrText xml:space="preserve"> REF eq_mlbs_fmax_min2009 \h </w:instrText>
      </w:r>
      <w:r w:rsidR="006415DD">
        <w:fldChar w:fldCharType="separate"/>
      </w:r>
      <w:r w:rsidR="005D0320">
        <w:rPr>
          <w:noProof/>
        </w:rPr>
        <w:t>25</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 xml:space="preserve">(MIN </w:t>
      </w:r>
      <w:proofErr w:type="gramStart"/>
      <w:r w:rsidRPr="008A72F8">
        <w:t>et</w:t>
      </w:r>
      <w:proofErr w:type="gramEnd"/>
      <w:r w:rsidRPr="008A72F8">
        <w:t xml:space="preserve">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9" type="#_x0000_t75" style="width:1in;height:21.75pt" o:ole="">
            <v:imagedata r:id="rId104" o:title=""/>
          </v:shape>
          <o:OLEObject Type="Embed" ProgID="Equation.3" ShapeID="_x0000_i1059" DrawAspect="Content" ObjectID="_1536775217" r:id="rId105"/>
        </w:object>
      </w:r>
      <w:r w:rsidRPr="009B34A4">
        <w:tab/>
        <w:t>(</w:t>
      </w:r>
      <w:bookmarkStart w:id="85" w:name="eq_mlbs_fmax_min2009"/>
      <w:r w:rsidR="006415DD">
        <w:fldChar w:fldCharType="begin"/>
      </w:r>
      <w:r w:rsidRPr="009B34A4">
        <w:instrText xml:space="preserve"> SEQ equacao </w:instrText>
      </w:r>
      <w:r w:rsidR="006415DD">
        <w:fldChar w:fldCharType="separate"/>
      </w:r>
      <w:r w:rsidR="005D0320">
        <w:rPr>
          <w:noProof/>
        </w:rPr>
        <w:t>25</w:t>
      </w:r>
      <w:r w:rsidR="006415DD">
        <w:rPr>
          <w:noProof/>
        </w:rPr>
        <w:fldChar w:fldCharType="end"/>
      </w:r>
      <w:bookmarkEnd w:id="85"/>
      <w:r w:rsidRPr="009B34A4">
        <w:t>)</w:t>
      </w:r>
    </w:p>
    <w:p w:rsidR="004E21C6" w:rsidRDefault="004E21C6" w:rsidP="004E21C6">
      <w:pPr>
        <w:pStyle w:val="Figure"/>
      </w:pPr>
      <w:r>
        <w:rPr>
          <w:noProof/>
          <w:lang w:eastAsia="pt-BR"/>
        </w:rPr>
        <w:lastRenderedPageBreak/>
        <w:drawing>
          <wp:inline distT="0" distB="0" distL="0" distR="0" wp14:anchorId="31E263AC" wp14:editId="55167A40">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5A5CCF00" wp14:editId="357E2677">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6" w:name="_Ref404380286"/>
      <w:r>
        <w:t xml:space="preserve">Figura </w:t>
      </w:r>
      <w:fldSimple w:instr=" SEQ Figura \* ARABIC ">
        <w:r w:rsidR="005D0320">
          <w:rPr>
            <w:noProof/>
          </w:rPr>
          <w:t>20</w:t>
        </w:r>
      </w:fldSimple>
      <w:bookmarkEnd w:id="86"/>
      <w:r>
        <w:t xml:space="preserve">: Espectro de um sinal MLBS com visualização linear (ar e logarítmica (b); obtido com </w:t>
      </w:r>
      <w:proofErr w:type="gramStart"/>
      <w:r>
        <w:t>7</w:t>
      </w:r>
      <w:proofErr w:type="gramEnd"/>
      <w:r>
        <w:t xml:space="preserve"> estágios, fclk = 100 kHz, valor inicial em 3 e duração de 1,27 ms.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f</w:t>
      </w:r>
      <w:r w:rsidRPr="00C25DBF">
        <w:rPr>
          <w:vertAlign w:val="subscript"/>
        </w:rPr>
        <w:t>max</w:t>
      </w:r>
      <w:r>
        <w:t xml:space="preserve"> é considerada como a metade da f</w:t>
      </w:r>
      <w:r w:rsidRPr="00C25DBF">
        <w:rPr>
          <w:vertAlign w:val="subscript"/>
        </w:rPr>
        <w:t>clk</w:t>
      </w:r>
      <w:r>
        <w:t xml:space="preserve"> (Equação </w:t>
      </w:r>
      <w:r w:rsidR="006415DD">
        <w:fldChar w:fldCharType="begin"/>
      </w:r>
      <w:r>
        <w:instrText xml:space="preserve"> REF eq_mlbs_fmax \h </w:instrText>
      </w:r>
      <w:r w:rsidR="006415DD">
        <w:fldChar w:fldCharType="separate"/>
      </w:r>
      <w:r w:rsidR="005D0320">
        <w:rPr>
          <w:noProof/>
        </w:rPr>
        <w:t>26</w:t>
      </w:r>
      <w:r w:rsidR="006415DD">
        <w:fldChar w:fldCharType="end"/>
      </w:r>
      <w:r>
        <w:t xml:space="preserve">) dada pelo limite da frequência de Nyquist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r w:rsidRPr="00870A53">
        <w:rPr>
          <w:rStyle w:val="OtherLanguage"/>
          <w:lang w:val="pt-BR"/>
        </w:rPr>
        <w:t xml:space="preserve">clock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 xml:space="preserve">(ICHISE </w:t>
      </w:r>
      <w:proofErr w:type="gramStart"/>
      <w:r w:rsidRPr="00870A53">
        <w:t>et</w:t>
      </w:r>
      <w:proofErr w:type="gramEnd"/>
      <w:r w:rsidRPr="00870A53">
        <w:t xml:space="preserve">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60" type="#_x0000_t75" style="width:57.75pt;height:28.55pt" o:ole="">
            <v:imagedata r:id="rId108" o:title=""/>
          </v:shape>
          <o:OLEObject Type="Embed" ProgID="Equation.3" ShapeID="_x0000_i1060" DrawAspect="Content" ObjectID="_1536775218" r:id="rId109"/>
        </w:object>
      </w:r>
      <w:r w:rsidRPr="0079458A">
        <w:tab/>
        <w:t>(</w:t>
      </w:r>
      <w:bookmarkStart w:id="87" w:name="eq_mlbs_fmax"/>
      <w:r w:rsidR="006415DD">
        <w:fldChar w:fldCharType="begin"/>
      </w:r>
      <w:r w:rsidRPr="0079458A">
        <w:instrText xml:space="preserve"> SEQ equacao </w:instrText>
      </w:r>
      <w:r w:rsidR="006415DD">
        <w:fldChar w:fldCharType="separate"/>
      </w:r>
      <w:r w:rsidR="005D0320">
        <w:rPr>
          <w:noProof/>
        </w:rPr>
        <w:t>26</w:t>
      </w:r>
      <w:r w:rsidR="006415DD">
        <w:rPr>
          <w:noProof/>
        </w:rPr>
        <w:fldChar w:fldCharType="end"/>
      </w:r>
      <w:bookmarkEnd w:id="87"/>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microcontroladores e FPGA, por exemplo.</w:t>
      </w:r>
    </w:p>
    <w:p w:rsidR="004E21C6" w:rsidRDefault="004E21C6" w:rsidP="00990E56">
      <w:pPr>
        <w:pStyle w:val="Ttulo4"/>
        <w:rPr>
          <w:lang w:val="en-US"/>
        </w:rPr>
      </w:pPr>
      <w:bookmarkStart w:id="88" w:name="_Toc463032926"/>
      <w:r w:rsidRPr="0030481E">
        <w:rPr>
          <w:lang w:val="en-US"/>
        </w:rPr>
        <w:t>Chirp</w:t>
      </w:r>
      <w:bookmarkEnd w:id="88"/>
    </w:p>
    <w:p w:rsidR="004E21C6" w:rsidRDefault="004E21C6" w:rsidP="004E21C6">
      <w:r w:rsidRPr="001E5C5F">
        <w:t xml:space="preserve">Uma excitação do tipo </w:t>
      </w:r>
      <w:r w:rsidRPr="00315B8D">
        <w:rPr>
          <w:rStyle w:val="OtherLanguage"/>
          <w:lang w:val="pt-BR"/>
        </w:rPr>
        <w:t>chirp</w:t>
      </w:r>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r w:rsidRPr="00315B8D">
        <w:rPr>
          <w:rStyle w:val="OtherLanguage"/>
          <w:lang w:val="pt-BR"/>
        </w:rPr>
        <w:t>chirp</w:t>
      </w:r>
      <w:r>
        <w:t xml:space="preserve"> é expressa matematicamente pela equação </w:t>
      </w:r>
      <w:r w:rsidR="006415DD">
        <w:fldChar w:fldCharType="begin"/>
      </w:r>
      <w:r>
        <w:instrText xml:space="preserve"> REF eq_chirp \h </w:instrText>
      </w:r>
      <w:r w:rsidR="006415DD">
        <w:fldChar w:fldCharType="separate"/>
      </w:r>
      <w:r w:rsidR="005D0320">
        <w:rPr>
          <w:noProof/>
        </w:rPr>
        <w:t>27</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61" type="#_x0000_t75" style="width:201.75pt;height:21.75pt" o:ole="">
            <v:imagedata r:id="rId110" o:title=""/>
          </v:shape>
          <o:OLEObject Type="Embed" ProgID="Equation.3" ShapeID="_x0000_i1061" DrawAspect="Content" ObjectID="_1536775219" r:id="rId111"/>
        </w:object>
      </w:r>
      <w:r w:rsidRPr="000C10CC">
        <w:tab/>
      </w:r>
      <w:r w:rsidRPr="00517ADF">
        <w:t>(</w:t>
      </w:r>
      <w:bookmarkStart w:id="89" w:name="eq_chirp"/>
      <w:r w:rsidR="006415DD">
        <w:fldChar w:fldCharType="begin"/>
      </w:r>
      <w:r w:rsidRPr="00517ADF">
        <w:instrText xml:space="preserve"> SEQ equacao </w:instrText>
      </w:r>
      <w:r w:rsidR="006415DD">
        <w:fldChar w:fldCharType="separate"/>
      </w:r>
      <w:r w:rsidR="005D0320">
        <w:rPr>
          <w:noProof/>
        </w:rPr>
        <w:t>27</w:t>
      </w:r>
      <w:r w:rsidR="006415DD">
        <w:rPr>
          <w:noProof/>
        </w:rPr>
        <w:fldChar w:fldCharType="end"/>
      </w:r>
      <w:bookmarkEnd w:id="89"/>
      <w:r w:rsidRPr="00517ADF">
        <w:t>)</w:t>
      </w:r>
    </w:p>
    <w:p w:rsidR="004E21C6" w:rsidRPr="009E77A0" w:rsidRDefault="004E21C6" w:rsidP="004E21C6">
      <w:r>
        <w:t>A taxa de aumento de frequência (</w:t>
      </w:r>
      <w:r w:rsidRPr="00BF4771">
        <w:rPr>
          <w:rStyle w:val="EquationText"/>
          <w:lang w:val="pt-BR"/>
        </w:rPr>
        <w:t>k</w:t>
      </w:r>
      <w:r w:rsidRPr="00BF4771">
        <w:rPr>
          <w:rStyle w:val="EquationText"/>
          <w:vertAlign w:val="subscript"/>
          <w:lang w:val="pt-BR"/>
        </w:rPr>
        <w:t>ch</w:t>
      </w:r>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r w:rsidRPr="00AA03F6">
        <w:rPr>
          <w:rStyle w:val="EquationText"/>
          <w:lang w:val="pt-BR"/>
        </w:rPr>
        <w:t>k</w:t>
      </w:r>
      <w:r w:rsidRPr="00AA03F6">
        <w:rPr>
          <w:rStyle w:val="EquationText"/>
          <w:vertAlign w:val="subscript"/>
          <w:lang w:val="pt-BR"/>
        </w:rPr>
        <w:t>ch</w:t>
      </w:r>
      <w:r>
        <w:t xml:space="preserve"> é dada pela equação </w:t>
      </w:r>
      <w:r w:rsidR="006415DD">
        <w:fldChar w:fldCharType="begin"/>
      </w:r>
      <w:r>
        <w:instrText xml:space="preserve"> REF eq_chirp_k_polinomial \h </w:instrText>
      </w:r>
      <w:r w:rsidR="006415DD">
        <w:fldChar w:fldCharType="separate"/>
      </w:r>
      <w:r w:rsidR="005D0320">
        <w:rPr>
          <w:noProof/>
        </w:rPr>
        <w:t>28</w:t>
      </w:r>
      <w:r w:rsidR="006415DD">
        <w:fldChar w:fldCharType="end"/>
      </w:r>
      <w:r>
        <w:t xml:space="preserve">, onde </w:t>
      </w:r>
      <w:proofErr w:type="gramStart"/>
      <w:r w:rsidRPr="00AA03F6">
        <w:rPr>
          <w:rStyle w:val="EquationText"/>
          <w:lang w:val="pt-BR"/>
        </w:rPr>
        <w:t>f</w:t>
      </w:r>
      <w:r w:rsidRPr="00AA03F6">
        <w:rPr>
          <w:rStyle w:val="EquationText"/>
          <w:vertAlign w:val="subscript"/>
          <w:lang w:val="pt-BR"/>
        </w:rPr>
        <w:t>o</w:t>
      </w:r>
      <w:proofErr w:type="gramEnd"/>
      <w:r>
        <w:rPr>
          <w:vertAlign w:val="subscript"/>
        </w:rPr>
        <w:t xml:space="preserve"> </w:t>
      </w:r>
      <w:r>
        <w:t xml:space="preserve">e </w:t>
      </w:r>
      <w:r w:rsidRPr="00AA03F6">
        <w:rPr>
          <w:rStyle w:val="EquationText"/>
          <w:lang w:val="pt-BR"/>
        </w:rPr>
        <w:t>f</w:t>
      </w:r>
      <w:r w:rsidRPr="00AA03F6">
        <w:rPr>
          <w:rStyle w:val="EquationText"/>
          <w:vertAlign w:val="subscript"/>
          <w:lang w:val="pt-BR"/>
        </w:rPr>
        <w:t>fin</w:t>
      </w:r>
      <w:r>
        <w:rPr>
          <w:vertAlign w:val="subscript"/>
        </w:rPr>
        <w:t xml:space="preserve"> </w:t>
      </w:r>
      <w:r>
        <w:t xml:space="preserve">representam as frequências inicial e final, que fornecem a banda espectral da </w:t>
      </w:r>
      <w:r w:rsidRPr="00315B8D">
        <w:rPr>
          <w:rStyle w:val="OtherLanguage"/>
          <w:lang w:val="pt-BR"/>
        </w:rPr>
        <w:t>chirp</w:t>
      </w:r>
      <w:r>
        <w:t xml:space="preserve"> (</w:t>
      </w:r>
      <w:r w:rsidRPr="00BF4771">
        <w:rPr>
          <w:rStyle w:val="EquationText"/>
          <w:lang w:val="pt-BR"/>
        </w:rPr>
        <w:t>B</w:t>
      </w:r>
      <w:r w:rsidRPr="00BF4771">
        <w:rPr>
          <w:rStyle w:val="EquationText"/>
          <w:vertAlign w:val="subscript"/>
          <w:lang w:val="pt-BR"/>
        </w:rPr>
        <w:t>ch</w:t>
      </w:r>
      <w:r>
        <w:t xml:space="preserve">), e </w:t>
      </w:r>
      <w:r w:rsidRPr="00BF4771">
        <w:rPr>
          <w:rStyle w:val="EquationText"/>
          <w:lang w:val="pt-BR"/>
        </w:rPr>
        <w:t>T</w:t>
      </w:r>
      <w:r w:rsidRPr="00BF4771">
        <w:rPr>
          <w:rStyle w:val="EquationText"/>
          <w:vertAlign w:val="subscript"/>
          <w:lang w:val="pt-BR"/>
        </w:rPr>
        <w:t>ch</w:t>
      </w:r>
      <w:r>
        <w:rPr>
          <w:vertAlign w:val="subscript"/>
        </w:rPr>
        <w:t xml:space="preserve"> </w:t>
      </w:r>
      <w:r>
        <w:t xml:space="preserve">a duração da </w:t>
      </w:r>
      <w:r w:rsidRPr="00315B8D">
        <w:rPr>
          <w:rStyle w:val="OtherLanguage"/>
          <w:lang w:val="pt-BR"/>
        </w:rPr>
        <w:t>chirp</w:t>
      </w:r>
      <w:r>
        <w:t>.</w:t>
      </w:r>
    </w:p>
    <w:p w:rsidR="004E21C6" w:rsidRPr="00517ADF" w:rsidRDefault="004E21C6" w:rsidP="004E21C6">
      <w:pPr>
        <w:pStyle w:val="Equation"/>
      </w:pPr>
      <w:r w:rsidRPr="00C73D63">
        <w:tab/>
      </w:r>
      <w:r w:rsidR="008E2010" w:rsidRPr="005531FE">
        <w:rPr>
          <w:position w:val="-30"/>
        </w:rPr>
        <w:object w:dxaOrig="2220" w:dyaOrig="720">
          <v:shape id="_x0000_i1062" type="#_x0000_t75" style="width:108pt;height:36pt" o:ole="">
            <v:imagedata r:id="rId112" o:title=""/>
          </v:shape>
          <o:OLEObject Type="Embed" ProgID="Equation.3" ShapeID="_x0000_i1062" DrawAspect="Content" ObjectID="_1536775220" r:id="rId113"/>
        </w:object>
      </w:r>
      <w:r w:rsidRPr="000C10CC">
        <w:tab/>
      </w:r>
      <w:r w:rsidRPr="00517ADF">
        <w:t>(</w:t>
      </w:r>
      <w:bookmarkStart w:id="90" w:name="eq_chirp_k_polinomial"/>
      <w:r w:rsidR="006415DD">
        <w:fldChar w:fldCharType="begin"/>
      </w:r>
      <w:r w:rsidRPr="00517ADF">
        <w:instrText xml:space="preserve"> SEQ equacao </w:instrText>
      </w:r>
      <w:r w:rsidR="006415DD">
        <w:fldChar w:fldCharType="separate"/>
      </w:r>
      <w:r w:rsidR="005D0320">
        <w:rPr>
          <w:noProof/>
        </w:rPr>
        <w:t>28</w:t>
      </w:r>
      <w:r w:rsidR="006415DD">
        <w:rPr>
          <w:noProof/>
        </w:rPr>
        <w:fldChar w:fldCharType="end"/>
      </w:r>
      <w:bookmarkEnd w:id="90"/>
      <w:r w:rsidRPr="00517ADF">
        <w:t>)</w:t>
      </w:r>
    </w:p>
    <w:p w:rsidR="004E21C6" w:rsidRDefault="004E21C6" w:rsidP="004E21C6">
      <w:r>
        <w:t xml:space="preserve">Deste modo, uma </w:t>
      </w:r>
      <w:r w:rsidRPr="00315B8D">
        <w:rPr>
          <w:rStyle w:val="OtherLanguage"/>
          <w:lang w:val="pt-BR"/>
        </w:rPr>
        <w:t>chirp</w:t>
      </w:r>
      <w:r>
        <w:t xml:space="preserve"> com </w:t>
      </w:r>
      <w:r w:rsidRPr="00BF4771">
        <w:rPr>
          <w:rStyle w:val="EquationText"/>
          <w:lang w:val="pt-BR"/>
        </w:rPr>
        <w:t>k</w:t>
      </w:r>
      <w:r w:rsidRPr="00BF4771">
        <w:rPr>
          <w:rStyle w:val="EquationText"/>
          <w:vertAlign w:val="subscript"/>
          <w:lang w:val="pt-BR"/>
        </w:rPr>
        <w:t>ch</w:t>
      </w:r>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5D0320">
        <w:rPr>
          <w:noProof/>
        </w:rPr>
        <w:t>29</w:t>
      </w:r>
      <w:r w:rsidR="006415DD">
        <w:fldChar w:fldCharType="end"/>
      </w:r>
      <w:r>
        <w:t xml:space="preserve">. Um caso particular, onde a </w:t>
      </w:r>
      <w:r w:rsidRPr="00315B8D">
        <w:rPr>
          <w:rStyle w:val="OtherLanguage"/>
          <w:lang w:val="pt-BR"/>
        </w:rPr>
        <w:t>chirp</w:t>
      </w:r>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5D0320">
        <w:rPr>
          <w:noProof/>
        </w:rPr>
        <w:t>30</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3" type="#_x0000_t75" style="width:180pt;height:43.45pt" o:ole="">
            <v:imagedata r:id="rId114" o:title=""/>
          </v:shape>
          <o:OLEObject Type="Embed" ProgID="Equation.3" ShapeID="_x0000_i1063" DrawAspect="Content" ObjectID="_1536775221" r:id="rId115"/>
        </w:object>
      </w:r>
      <w:r w:rsidRPr="000C10CC">
        <w:tab/>
      </w:r>
      <w:r w:rsidRPr="00517ADF">
        <w:t>(</w:t>
      </w:r>
      <w:bookmarkStart w:id="91" w:name="eq_chirp_polinomial"/>
      <w:r w:rsidR="006415DD">
        <w:fldChar w:fldCharType="begin"/>
      </w:r>
      <w:r w:rsidRPr="00517ADF">
        <w:instrText xml:space="preserve"> SEQ equacao </w:instrText>
      </w:r>
      <w:r w:rsidR="006415DD">
        <w:fldChar w:fldCharType="separate"/>
      </w:r>
      <w:r w:rsidR="005D0320">
        <w:rPr>
          <w:noProof/>
        </w:rPr>
        <w:t>29</w:t>
      </w:r>
      <w:r w:rsidR="006415DD">
        <w:rPr>
          <w:noProof/>
        </w:rPr>
        <w:fldChar w:fldCharType="end"/>
      </w:r>
      <w:bookmarkEnd w:id="91"/>
      <w:r w:rsidRPr="00517ADF">
        <w:t>)</w:t>
      </w:r>
    </w:p>
    <w:p w:rsidR="004E21C6" w:rsidRPr="00517ADF" w:rsidRDefault="004E21C6" w:rsidP="004E21C6">
      <w:pPr>
        <w:pStyle w:val="Equation"/>
      </w:pPr>
      <w:r w:rsidRPr="00C73D63">
        <w:tab/>
      </w:r>
      <w:r w:rsidR="008E2010" w:rsidRPr="008E2010">
        <w:rPr>
          <w:position w:val="-34"/>
        </w:rPr>
        <w:object w:dxaOrig="3400" w:dyaOrig="800">
          <v:shape id="_x0000_i1064" type="#_x0000_t75" style="width:172.55pt;height:43.45pt" o:ole="">
            <v:imagedata r:id="rId116" o:title=""/>
          </v:shape>
          <o:OLEObject Type="Embed" ProgID="Equation.3" ShapeID="_x0000_i1064" DrawAspect="Content" ObjectID="_1536775222" r:id="rId117"/>
        </w:object>
      </w:r>
      <w:r w:rsidRPr="000C10CC">
        <w:tab/>
      </w:r>
      <w:r w:rsidRPr="00517ADF">
        <w:t>(</w:t>
      </w:r>
      <w:bookmarkStart w:id="92" w:name="eq_chirp_linear"/>
      <w:r w:rsidR="006415DD">
        <w:fldChar w:fldCharType="begin"/>
      </w:r>
      <w:r w:rsidRPr="00517ADF">
        <w:instrText xml:space="preserve"> SEQ equacao </w:instrText>
      </w:r>
      <w:r w:rsidR="006415DD">
        <w:fldChar w:fldCharType="separate"/>
      </w:r>
      <w:r w:rsidR="005D0320">
        <w:rPr>
          <w:noProof/>
        </w:rPr>
        <w:t>30</w:t>
      </w:r>
      <w:r w:rsidR="006415DD">
        <w:rPr>
          <w:noProof/>
        </w:rPr>
        <w:fldChar w:fldCharType="end"/>
      </w:r>
      <w:bookmarkEnd w:id="92"/>
      <w:r w:rsidRPr="00517ADF">
        <w:t>)</w:t>
      </w:r>
    </w:p>
    <w:p w:rsidR="004E21C6" w:rsidRDefault="004E21C6" w:rsidP="004E21C6">
      <w:r>
        <w:t xml:space="preserve">Um dos parâmetros que governam a energia fornecida por uma </w:t>
      </w:r>
      <w:r w:rsidRPr="003B4306">
        <w:rPr>
          <w:rStyle w:val="OtherLanguage"/>
          <w:lang w:val="pt-BR"/>
        </w:rPr>
        <w:t>chirp</w:t>
      </w:r>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5D0320">
        <w:rPr>
          <w:noProof/>
        </w:rPr>
        <w:t>31</w:t>
      </w:r>
      <w:r w:rsidR="006415DD">
        <w:fldChar w:fldCharType="end"/>
      </w:r>
      <w:r>
        <w:t>), este se relaciona diretamente com o tempo fornecido para excitação (</w:t>
      </w:r>
      <w:r w:rsidRPr="00BF4771">
        <w:rPr>
          <w:rStyle w:val="EquationText"/>
          <w:lang w:val="pt-BR"/>
        </w:rPr>
        <w:t>T</w:t>
      </w:r>
      <w:r w:rsidRPr="00BF4771">
        <w:rPr>
          <w:rStyle w:val="EquationText"/>
          <w:vertAlign w:val="subscript"/>
          <w:lang w:val="pt-BR"/>
        </w:rPr>
        <w:t>ch</w:t>
      </w:r>
      <w:r>
        <w:t>), a banda (</w:t>
      </w:r>
      <w:r w:rsidRPr="00BF4771">
        <w:rPr>
          <w:rStyle w:val="EquationText"/>
          <w:lang w:val="pt-BR"/>
        </w:rPr>
        <w:t>f</w:t>
      </w:r>
      <w:r w:rsidRPr="00BF4771">
        <w:rPr>
          <w:rStyle w:val="EquationText"/>
          <w:vertAlign w:val="subscript"/>
          <w:lang w:val="pt-BR"/>
        </w:rPr>
        <w:t>0</w:t>
      </w:r>
      <w:r>
        <w:t xml:space="preserve"> e </w:t>
      </w:r>
      <w:r w:rsidRPr="00BF4771">
        <w:rPr>
          <w:rStyle w:val="EquationText"/>
          <w:lang w:val="pt-BR"/>
        </w:rPr>
        <w:t>f</w:t>
      </w:r>
      <w:r w:rsidRPr="00BF4771">
        <w:rPr>
          <w:rStyle w:val="EquationText"/>
          <w:vertAlign w:val="subscript"/>
          <w:lang w:val="pt-BR"/>
        </w:rPr>
        <w:t>fin</w:t>
      </w:r>
      <w:r>
        <w:t>) e a ordem (</w:t>
      </w:r>
      <w:r w:rsidRPr="00BF4771">
        <w:rPr>
          <w:rStyle w:val="EquationText"/>
          <w:lang w:val="pt-BR"/>
        </w:rPr>
        <w:t>n</w:t>
      </w:r>
      <w:r>
        <w:t xml:space="preserve">), e é capaz de descrever a periodicidade do sinal. A utilização de uma </w:t>
      </w:r>
      <w:r w:rsidRPr="00F3125C">
        <w:rPr>
          <w:rStyle w:val="OtherLanguage"/>
          <w:lang w:val="pt-BR"/>
        </w:rPr>
        <w:t>chirp</w:t>
      </w:r>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5" type="#_x0000_t75" style="width:1in;height:36pt" o:ole="">
            <v:imagedata r:id="rId118" o:title=""/>
          </v:shape>
          <o:OLEObject Type="Embed" ProgID="Equation.3" ShapeID="_x0000_i1065" DrawAspect="Content" ObjectID="_1536775223" r:id="rId119"/>
        </w:object>
      </w:r>
      <w:r w:rsidRPr="000C10CC">
        <w:tab/>
      </w:r>
      <w:r w:rsidRPr="00517ADF">
        <w:t>(</w:t>
      </w:r>
      <w:bookmarkStart w:id="93" w:name="eq_chirp_ciclos"/>
      <w:r w:rsidR="006415DD">
        <w:fldChar w:fldCharType="begin"/>
      </w:r>
      <w:r w:rsidRPr="00517ADF">
        <w:instrText xml:space="preserve"> SEQ equacao </w:instrText>
      </w:r>
      <w:r w:rsidR="006415DD">
        <w:fldChar w:fldCharType="separate"/>
      </w:r>
      <w:r w:rsidR="005D0320">
        <w:rPr>
          <w:noProof/>
        </w:rPr>
        <w:t>31</w:t>
      </w:r>
      <w:r w:rsidR="006415DD">
        <w:rPr>
          <w:noProof/>
        </w:rPr>
        <w:fldChar w:fldCharType="end"/>
      </w:r>
      <w:bookmarkEnd w:id="93"/>
      <w:r w:rsidRPr="00517ADF">
        <w:t>)</w:t>
      </w:r>
    </w:p>
    <w:p w:rsidR="004E21C6" w:rsidRPr="003C14DD" w:rsidRDefault="004E21C6" w:rsidP="004E21C6">
      <w:r>
        <w:t xml:space="preserve">Um exemplo de </w:t>
      </w:r>
      <w:r w:rsidRPr="00521ACD">
        <w:rPr>
          <w:rStyle w:val="OtherLanguage"/>
          <w:lang w:val="pt-BR"/>
        </w:rPr>
        <w:t>chirp</w:t>
      </w:r>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5D0320">
        <w:t xml:space="preserve">Figura </w:t>
      </w:r>
      <w:r w:rsidR="005D0320">
        <w:rPr>
          <w:noProof/>
        </w:rPr>
        <w:t>21</w:t>
      </w:r>
      <w:r w:rsidR="006415DD">
        <w:fldChar w:fldCharType="end"/>
      </w:r>
      <w:r>
        <w:t>, esta com f</w:t>
      </w:r>
      <w:r w:rsidRPr="00521ACD">
        <w:rPr>
          <w:vertAlign w:val="subscript"/>
        </w:rPr>
        <w:t>0</w:t>
      </w:r>
      <w:r>
        <w:rPr>
          <w:vertAlign w:val="subscript"/>
        </w:rPr>
        <w:t xml:space="preserve"> </w:t>
      </w:r>
      <w:r>
        <w:t>em zero, f</w:t>
      </w:r>
      <w:r w:rsidRPr="00521ACD">
        <w:rPr>
          <w:vertAlign w:val="subscript"/>
        </w:rPr>
        <w:t>fin</w:t>
      </w:r>
      <w:r>
        <w:t xml:space="preserve"> com 100 kHz, </w:t>
      </w:r>
      <w:proofErr w:type="gramStart"/>
      <w:r>
        <w:t>numero</w:t>
      </w:r>
      <w:proofErr w:type="gramEnd"/>
      <w:r>
        <w:t xml:space="preserve"> de ciclos igual a 10 e amplitude unitária; tal configuração resulta em um pulso com T</w:t>
      </w:r>
      <w:r w:rsidRPr="003C14DD">
        <w:rPr>
          <w:vertAlign w:val="subscript"/>
        </w:rPr>
        <w:t>ch</w:t>
      </w:r>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4396798C" wp14:editId="7EC1D349">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4" w:name="_Ref404006258"/>
      <w:r>
        <w:t xml:space="preserve">Figura </w:t>
      </w:r>
      <w:fldSimple w:instr=" SEQ Figura \* ARABIC ">
        <w:r w:rsidR="005D0320">
          <w:rPr>
            <w:noProof/>
          </w:rPr>
          <w:t>21</w:t>
        </w:r>
      </w:fldSimple>
      <w:bookmarkEnd w:id="94"/>
      <w:r>
        <w:t>: Chirp linear com 10 ciclos, amplitude unitária, f</w:t>
      </w:r>
      <w:r w:rsidRPr="00EA66B6">
        <w:rPr>
          <w:vertAlign w:val="subscript"/>
        </w:rPr>
        <w:t>0</w:t>
      </w:r>
      <w:r>
        <w:t>=0 Hz e f</w:t>
      </w:r>
      <w:r w:rsidRPr="00521ACD">
        <w:rPr>
          <w:vertAlign w:val="subscript"/>
        </w:rPr>
        <w:t>fin</w:t>
      </w:r>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 xml:space="preserve">(MIN </w:t>
      </w:r>
      <w:proofErr w:type="gramStart"/>
      <w:r w:rsidRPr="00521ACD">
        <w:rPr>
          <w:rFonts w:cs="Times New Roman"/>
        </w:rPr>
        <w:t>et</w:t>
      </w:r>
      <w:proofErr w:type="gramEnd"/>
      <w:r w:rsidRPr="00521ACD">
        <w:rPr>
          <w:rFonts w:cs="Times New Roman"/>
        </w:rPr>
        <w:t xml:space="preserve"> al., 2011)</w:t>
      </w:r>
      <w:r w:rsidR="006415DD">
        <w:fldChar w:fldCharType="end"/>
      </w:r>
      <w:r>
        <w:t>.</w:t>
      </w:r>
    </w:p>
    <w:p w:rsidR="004E21C6" w:rsidRPr="003C14DD" w:rsidRDefault="004E21C6" w:rsidP="004E21C6">
      <w:r>
        <w:t xml:space="preserve">Um espectro de </w:t>
      </w:r>
      <w:r w:rsidRPr="00B41763">
        <w:rPr>
          <w:rStyle w:val="OtherLanguage"/>
          <w:lang w:val="pt-BR"/>
        </w:rPr>
        <w:t>chirp</w:t>
      </w:r>
      <w:r>
        <w:t xml:space="preserve"> com 1000 ciclos, duração de 18.18 </w:t>
      </w:r>
      <w:proofErr w:type="gramStart"/>
      <w:r>
        <w:t>ms</w:t>
      </w:r>
      <w:proofErr w:type="gramEnd"/>
      <w:r>
        <w:t>, amplitude unitária, f</w:t>
      </w:r>
      <w:r w:rsidRPr="00110125">
        <w:rPr>
          <w:vertAlign w:val="subscript"/>
        </w:rPr>
        <w:t>0</w:t>
      </w:r>
      <w:r>
        <w:rPr>
          <w:vertAlign w:val="subscript"/>
        </w:rPr>
        <w:t xml:space="preserve"> </w:t>
      </w:r>
      <w:r>
        <w:t>em 10 kHz, f</w:t>
      </w:r>
      <w:r w:rsidRPr="00521ACD">
        <w:rPr>
          <w:vertAlign w:val="subscript"/>
        </w:rPr>
        <w:t>fin</w:t>
      </w:r>
      <w:r>
        <w:rPr>
          <w:vertAlign w:val="subscript"/>
        </w:rPr>
        <w:t xml:space="preserve"> </w:t>
      </w:r>
      <w:r>
        <w:t xml:space="preserve">em 100 kHz e duração de 18,18 ms pode ser observado na </w:t>
      </w:r>
      <w:r w:rsidR="006415DD">
        <w:fldChar w:fldCharType="begin"/>
      </w:r>
      <w:r>
        <w:instrText xml:space="preserve"> REF _Ref404270038 \h </w:instrText>
      </w:r>
      <w:r w:rsidR="006415DD">
        <w:fldChar w:fldCharType="separate"/>
      </w:r>
      <w:r w:rsidR="005D0320">
        <w:t xml:space="preserve">Figura </w:t>
      </w:r>
      <w:r w:rsidR="005D0320">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6CD39925" wp14:editId="0CA70393">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E40DDDD" wp14:editId="198C61B8">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5" w:name="_Ref404270038"/>
      <w:r>
        <w:t xml:space="preserve">Figura </w:t>
      </w:r>
      <w:fldSimple w:instr=" SEQ Figura \* ARABIC ">
        <w:r w:rsidR="005D0320">
          <w:rPr>
            <w:noProof/>
          </w:rPr>
          <w:t>22</w:t>
        </w:r>
      </w:fldSimple>
      <w:bookmarkEnd w:id="95"/>
      <w:r>
        <w:t>: Espectro de frequência para uma chirp linear com 1000 ciclos, duração de 18,18 </w:t>
      </w:r>
      <w:proofErr w:type="gramStart"/>
      <w:r>
        <w:t>ms</w:t>
      </w:r>
      <w:proofErr w:type="gramEnd"/>
      <w:r>
        <w:t>, amplitude unitária, f</w:t>
      </w:r>
      <w:r w:rsidRPr="00110125">
        <w:rPr>
          <w:vertAlign w:val="subscript"/>
        </w:rPr>
        <w:t>0</w:t>
      </w:r>
      <w:r>
        <w:t xml:space="preserve"> = 10 kHz e f</w:t>
      </w:r>
      <w:r w:rsidRPr="00521ACD">
        <w:rPr>
          <w:vertAlign w:val="subscript"/>
        </w:rPr>
        <w:t>fin</w:t>
      </w:r>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r w:rsidRPr="00D1069E">
        <w:rPr>
          <w:rStyle w:val="OtherLanguage"/>
          <w:lang w:val="pt-BR"/>
        </w:rPr>
        <w:t>chirps</w:t>
      </w:r>
      <w:r>
        <w:rPr>
          <w:lang w:eastAsia="ar-SA"/>
        </w:rPr>
        <w:t xml:space="preserve"> é a possibilidade de escolher arbitrariamente a potência do espectro, porém, esta sempre apresentará um determinado </w:t>
      </w:r>
      <w:proofErr w:type="gramStart"/>
      <w:r w:rsidRPr="00671155">
        <w:rPr>
          <w:rStyle w:val="OtherLanguage"/>
          <w:lang w:val="pt-BR"/>
        </w:rPr>
        <w:t>ripple</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r w:rsidRPr="001C27EE">
        <w:rPr>
          <w:rStyle w:val="OtherLanguage"/>
          <w:lang w:val="pt-BR"/>
        </w:rPr>
        <w:t>chirp</w:t>
      </w:r>
      <w:r>
        <w:rPr>
          <w:lang w:eastAsia="ar-SA"/>
        </w:rPr>
        <w:t>.</w:t>
      </w:r>
    </w:p>
    <w:p w:rsidR="004E21C6" w:rsidRPr="003E4908" w:rsidRDefault="004E21C6" w:rsidP="004E21C6">
      <w:r>
        <w:rPr>
          <w:lang w:eastAsia="ar-SA"/>
        </w:rPr>
        <w:t xml:space="preserve">Na prática, a geração de um pulso </w:t>
      </w:r>
      <w:r w:rsidRPr="00361CED">
        <w:rPr>
          <w:rStyle w:val="OtherLanguage"/>
          <w:lang w:val="pt-BR"/>
        </w:rPr>
        <w:t>chirp</w:t>
      </w:r>
      <w:r>
        <w:rPr>
          <w:lang w:eastAsia="ar-SA"/>
        </w:rPr>
        <w:t xml:space="preserve"> ocorre de maneira digital ou analógica. Circuitos analógicos clássicos, </w:t>
      </w:r>
      <w:r w:rsidRPr="007A3B76">
        <w:t>como</w:t>
      </w:r>
      <w:r>
        <w:t xml:space="preserve"> o </w:t>
      </w:r>
      <w:bookmarkStart w:id="96" w:name="sigla_VCO"/>
      <w:r>
        <w:t>VCO</w:t>
      </w:r>
      <w:bookmarkEnd w:id="96"/>
      <w:r>
        <w:t xml:space="preserve"> (Voltage Controlled Oscillator), podem ser utilizados, no entanto estes apresentam limitações que os possibilitam variar apenas entre uma ou duas décadas. </w:t>
      </w:r>
      <w:r>
        <w:rPr>
          <w:lang w:eastAsia="ar-SA"/>
        </w:rPr>
        <w:t xml:space="preserve">Por vias digitais, a utilização de DDS (sintetizadores digitais) para gerar senoides pode ser adaptada para geração de </w:t>
      </w:r>
      <w:r w:rsidRPr="003E4908">
        <w:rPr>
          <w:rStyle w:val="OtherLanguage"/>
          <w:lang w:val="pt-BR"/>
        </w:rPr>
        <w:t>chirps</w:t>
      </w:r>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7" w:name="sigla_FPGA"/>
      <w:r>
        <w:t>FPGA</w:t>
      </w:r>
      <w:bookmarkEnd w:id="97"/>
      <w:r>
        <w:t xml:space="preserve"> associados à </w:t>
      </w:r>
      <w:proofErr w:type="gramStart"/>
      <w:r>
        <w:t>DACs</w:t>
      </w:r>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8" w:name="_Toc463032927"/>
      <w:r>
        <w:t>Chirps retangulares (pseudochirps)</w:t>
      </w:r>
      <w:bookmarkEnd w:id="98"/>
    </w:p>
    <w:p w:rsidR="004E21C6" w:rsidRDefault="004E21C6" w:rsidP="004E21C6">
      <w:r>
        <w:t xml:space="preserve">A complexidade em termos de </w:t>
      </w:r>
      <w:r w:rsidRPr="00B819F5">
        <w:rPr>
          <w:rStyle w:val="OtherLanguage"/>
          <w:lang w:val="pt-BR"/>
        </w:rPr>
        <w:t>hardware</w:t>
      </w:r>
      <w:r>
        <w:t xml:space="preserve"> para gerar uma </w:t>
      </w:r>
      <w:r w:rsidRPr="00C93454">
        <w:rPr>
          <w:rStyle w:val="OtherLanguage"/>
          <w:lang w:val="pt-BR"/>
        </w:rPr>
        <w:t>chirp</w:t>
      </w:r>
      <w:r>
        <w:t xml:space="preserve"> senoidal, torna a utilização de uma </w:t>
      </w:r>
      <w:r w:rsidRPr="00C93454">
        <w:rPr>
          <w:rStyle w:val="OtherLanguage"/>
          <w:lang w:val="pt-BR"/>
        </w:rPr>
        <w:t>chirp</w:t>
      </w:r>
      <w:r>
        <w:t xml:space="preserve"> com um número limitado de amplitudes discretas (p</w:t>
      </w:r>
      <w:r w:rsidRPr="0085665C">
        <w:rPr>
          <w:rStyle w:val="OtherLanguage"/>
          <w:lang w:val="pt-BR"/>
        </w:rPr>
        <w:t>seudochirp</w:t>
      </w:r>
      <w:r>
        <w:t xml:space="preserve">) uma boa alternativa, pois esta descarta a necessita de DACs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gramStart"/>
      <w:r>
        <w:t>comparado-se</w:t>
      </w:r>
      <w:proofErr w:type="gramEnd"/>
      <w:r>
        <w:t xml:space="preserve"> com uma </w:t>
      </w:r>
      <w:r w:rsidRPr="007F49CC">
        <w:rPr>
          <w:rStyle w:val="OtherLanguage"/>
          <w:lang w:val="pt-BR"/>
        </w:rPr>
        <w:t>chirp</w:t>
      </w:r>
      <w:r>
        <w:t xml:space="preserve"> senoidal de mesmo comprimento. A desvantagem na utilização ocorre com a diminuição de energia na banda de frequência desejada, onde também há um aumento no </w:t>
      </w:r>
      <w:r w:rsidRPr="0073177D">
        <w:rPr>
          <w:rStyle w:val="OtherLanguage"/>
          <w:lang w:val="pt-BR"/>
        </w:rPr>
        <w:t>ripple</w:t>
      </w:r>
      <w:r>
        <w:t xml:space="preserve">, ambos comparando-se com uma </w:t>
      </w:r>
      <w:r w:rsidRPr="00E52DFC">
        <w:rPr>
          <w:rStyle w:val="OtherLanguage"/>
          <w:lang w:val="pt-BR"/>
        </w:rPr>
        <w:t>chirp</w:t>
      </w:r>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r w:rsidRPr="0085665C">
        <w:rPr>
          <w:rStyle w:val="OtherLanguage"/>
          <w:lang w:val="pt-BR"/>
        </w:rPr>
        <w:t>pseudochirp</w:t>
      </w:r>
      <w:r>
        <w:t xml:space="preserve"> é binária (</w:t>
      </w:r>
      <w:r w:rsidR="006415DD">
        <w:fldChar w:fldCharType="begin"/>
      </w:r>
      <w:r>
        <w:instrText xml:space="preserve"> REF _Ref404269504 \h </w:instrText>
      </w:r>
      <w:r w:rsidR="006415DD">
        <w:fldChar w:fldCharType="separate"/>
      </w:r>
      <w:r w:rsidR="005D0320">
        <w:t xml:space="preserve">Figura </w:t>
      </w:r>
      <w:r w:rsidR="005D0320">
        <w:rPr>
          <w:noProof/>
        </w:rPr>
        <w:t>23</w:t>
      </w:r>
      <w:r w:rsidR="006415DD">
        <w:fldChar w:fldCharType="end"/>
      </w:r>
      <w:r>
        <w:t xml:space="preserve">), também chamada de </w:t>
      </w:r>
      <w:r w:rsidRPr="0085665C">
        <w:rPr>
          <w:rStyle w:val="OtherLanguage"/>
          <w:lang w:val="pt-BR"/>
        </w:rPr>
        <w:t>signum-chirp</w:t>
      </w:r>
      <w:r>
        <w:t xml:space="preserve"> ou </w:t>
      </w:r>
      <w:r w:rsidRPr="0047346B">
        <w:rPr>
          <w:rStyle w:val="OtherLanguage"/>
          <w:lang w:val="pt-BR"/>
        </w:rPr>
        <w:t>Non-Return-to-Zero</w:t>
      </w:r>
      <w:r>
        <w:t xml:space="preserve"> (</w:t>
      </w:r>
      <w:bookmarkStart w:id="99" w:name="sigla_NRZ"/>
      <w:r>
        <w:t>NRZ</w:t>
      </w:r>
      <w:bookmarkEnd w:id="99"/>
      <w:r>
        <w:t xml:space="preserve">) </w:t>
      </w:r>
      <w:r w:rsidRPr="00B64F33">
        <w:rPr>
          <w:rStyle w:val="OtherLanguage"/>
          <w:lang w:val="pt-BR"/>
        </w:rPr>
        <w:t>chirp</w:t>
      </w:r>
      <w:r>
        <w:t xml:space="preserve">, pode ser obtida matematicamente utilizando-se a função sgn (equação </w:t>
      </w:r>
      <w:r w:rsidR="006415DD">
        <w:fldChar w:fldCharType="begin"/>
      </w:r>
      <w:r>
        <w:instrText xml:space="preserve"> REF eq_sgn \h </w:instrText>
      </w:r>
      <w:r w:rsidR="006415DD">
        <w:fldChar w:fldCharType="separate"/>
      </w:r>
      <w:r w:rsidR="005D0320">
        <w:rPr>
          <w:noProof/>
        </w:rPr>
        <w:t>32</w:t>
      </w:r>
      <w:r w:rsidR="006415DD">
        <w:fldChar w:fldCharType="end"/>
      </w:r>
      <w:r>
        <w:t xml:space="preserve">) na respectiva função </w:t>
      </w:r>
      <w:r w:rsidRPr="00995ACC">
        <w:rPr>
          <w:rStyle w:val="OtherLanguage"/>
          <w:lang w:val="pt-BR"/>
        </w:rPr>
        <w:t>chirp</w:t>
      </w:r>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5D0320">
        <w:t>33</w:t>
      </w:r>
      <w:r w:rsidR="00835279">
        <w:fldChar w:fldCharType="end"/>
      </w:r>
      <w:r w:rsidRPr="00995ACC">
        <w:t>).</w:t>
      </w:r>
      <w:r>
        <w:t xml:space="preserve"> Deste modo, a </w:t>
      </w:r>
      <w:r w:rsidRPr="00EC7CB0">
        <w:rPr>
          <w:rStyle w:val="OtherLanguage"/>
          <w:lang w:val="pt-BR"/>
        </w:rPr>
        <w:t>chirp</w:t>
      </w:r>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398DA231" wp14:editId="0993FD2F">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0" w:name="_Ref404269504"/>
      <w:r>
        <w:t xml:space="preserve">Figura </w:t>
      </w:r>
      <w:fldSimple w:instr=" SEQ Figura \* ARABIC ">
        <w:r w:rsidR="005D0320">
          <w:rPr>
            <w:noProof/>
          </w:rPr>
          <w:t>23</w:t>
        </w:r>
      </w:fldSimple>
      <w:bookmarkEnd w:id="100"/>
      <w:r>
        <w:t>: Formas de onda de uma chirp binária.</w:t>
      </w:r>
    </w:p>
    <w:p w:rsidR="004E21C6" w:rsidRPr="00995ACC" w:rsidRDefault="004E21C6" w:rsidP="004E21C6">
      <w:pPr>
        <w:pStyle w:val="Equation"/>
      </w:pPr>
      <w:r w:rsidRPr="00995ACC">
        <w:tab/>
      </w:r>
      <w:r w:rsidR="00167E45" w:rsidRPr="004E64C5">
        <w:rPr>
          <w:position w:val="-50"/>
        </w:rPr>
        <w:object w:dxaOrig="2180" w:dyaOrig="1120">
          <v:shape id="_x0000_i1066" type="#_x0000_t75" style="width:108pt;height:57.75pt" o:ole="">
            <v:imagedata r:id="rId124" o:title=""/>
          </v:shape>
          <o:OLEObject Type="Embed" ProgID="Equation.3" ShapeID="_x0000_i1066" DrawAspect="Content" ObjectID="_1536775224" r:id="rId125"/>
        </w:object>
      </w:r>
      <w:r w:rsidRPr="00995ACC">
        <w:tab/>
        <w:t>(</w:t>
      </w:r>
      <w:bookmarkStart w:id="101" w:name="eq_sgn"/>
      <w:r w:rsidR="006415DD">
        <w:fldChar w:fldCharType="begin"/>
      </w:r>
      <w:r w:rsidRPr="00995ACC">
        <w:instrText xml:space="preserve"> SEQ equacao </w:instrText>
      </w:r>
      <w:r w:rsidR="006415DD">
        <w:fldChar w:fldCharType="separate"/>
      </w:r>
      <w:r w:rsidR="005D0320">
        <w:rPr>
          <w:noProof/>
        </w:rPr>
        <w:t>32</w:t>
      </w:r>
      <w:r w:rsidR="006415DD">
        <w:rPr>
          <w:noProof/>
        </w:rPr>
        <w:fldChar w:fldCharType="end"/>
      </w:r>
      <w:bookmarkEnd w:id="101"/>
      <w:r w:rsidRPr="00995ACC">
        <w:t>)</w:t>
      </w:r>
    </w:p>
    <w:p w:rsidR="004E21C6" w:rsidRDefault="004E21C6" w:rsidP="004E21C6">
      <w:pPr>
        <w:pStyle w:val="Equation"/>
      </w:pPr>
      <w:r w:rsidRPr="00995ACC">
        <w:tab/>
      </w:r>
      <w:r w:rsidR="004E64C5" w:rsidRPr="004E64C5">
        <w:rPr>
          <w:position w:val="-12"/>
        </w:rPr>
        <w:object w:dxaOrig="2060" w:dyaOrig="360">
          <v:shape id="_x0000_i1067" type="#_x0000_t75" style="width:100.55pt;height:21.75pt" o:ole="">
            <v:imagedata r:id="rId126" o:title=""/>
          </v:shape>
          <o:OLEObject Type="Embed" ProgID="Equation.3" ShapeID="_x0000_i1067" DrawAspect="Content" ObjectID="_1536775225" r:id="rId127"/>
        </w:object>
      </w:r>
      <w:r w:rsidRPr="00995ACC">
        <w:tab/>
        <w:t>(</w:t>
      </w:r>
      <w:bookmarkStart w:id="102" w:name="eq_chirp_binaria"/>
      <w:r w:rsidR="006415DD">
        <w:fldChar w:fldCharType="begin"/>
      </w:r>
      <w:r w:rsidRPr="00995ACC">
        <w:instrText xml:space="preserve"> SEQ equacao </w:instrText>
      </w:r>
      <w:r w:rsidR="006415DD">
        <w:fldChar w:fldCharType="separate"/>
      </w:r>
      <w:r w:rsidR="005D0320">
        <w:rPr>
          <w:noProof/>
        </w:rPr>
        <w:t>33</w:t>
      </w:r>
      <w:r w:rsidR="006415DD">
        <w:rPr>
          <w:noProof/>
        </w:rPr>
        <w:fldChar w:fldCharType="end"/>
      </w:r>
      <w:bookmarkEnd w:id="102"/>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r w:rsidRPr="001314EC">
        <w:rPr>
          <w:rStyle w:val="OtherLanguage"/>
          <w:lang w:val="pt-BR"/>
        </w:rPr>
        <w:t>chirp</w:t>
      </w:r>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5D0320">
        <w:t xml:space="preserve">Figura </w:t>
      </w:r>
      <w:r w:rsidR="005D0320">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r w:rsidRPr="00CC3709">
        <w:rPr>
          <w:rStyle w:val="OtherLanguage"/>
          <w:lang w:val="pt-BR"/>
        </w:rPr>
        <w:t>chirp</w:t>
      </w:r>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5D0320">
        <w:rPr>
          <w:noProof/>
        </w:rPr>
        <w:t>34</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8" type="#_x0000_t75" style="width:79.45pt;height:21.75pt" o:ole="">
            <v:imagedata r:id="rId128" o:title=""/>
          </v:shape>
          <o:OLEObject Type="Embed" ProgID="Equation.3" ShapeID="_x0000_i1068" DrawAspect="Content" ObjectID="_1536775226" r:id="rId129"/>
        </w:object>
      </w:r>
      <w:r>
        <w:tab/>
        <w:t>(</w:t>
      </w:r>
      <w:bookmarkStart w:id="103" w:name="eq_chirp_binaria_bandas"/>
      <w:r w:rsidR="006415DD">
        <w:fldChar w:fldCharType="begin"/>
      </w:r>
      <w:r>
        <w:instrText xml:space="preserve"> SEQ equacao </w:instrText>
      </w:r>
      <w:r w:rsidR="006415DD">
        <w:fldChar w:fldCharType="separate"/>
      </w:r>
      <w:r w:rsidR="005D0320">
        <w:rPr>
          <w:noProof/>
        </w:rPr>
        <w:t>34</w:t>
      </w:r>
      <w:r w:rsidR="006415DD">
        <w:fldChar w:fldCharType="end"/>
      </w:r>
      <w:bookmarkEnd w:id="103"/>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r w:rsidRPr="004F17DD">
        <w:rPr>
          <w:rStyle w:val="EquationText"/>
          <w:lang w:val="pt-BR"/>
        </w:rPr>
        <w:t>B</w:t>
      </w:r>
      <w:r w:rsidRPr="004F17DD">
        <w:rPr>
          <w:rStyle w:val="EquationText"/>
          <w:vertAlign w:val="subscript"/>
          <w:lang w:val="pt-BR"/>
        </w:rPr>
        <w:t>k</w:t>
      </w:r>
      <w:r w:rsidRPr="0045096E">
        <w:rPr>
          <w:lang w:eastAsia="ar-SA"/>
        </w:rPr>
        <w:t xml:space="preserve"> representa a </w:t>
      </w:r>
      <w:r>
        <w:rPr>
          <w:lang w:eastAsia="ar-SA"/>
        </w:rPr>
        <w:t xml:space="preserve">banda no k-ésimo harmônico, </w:t>
      </w:r>
      <w:r w:rsidRPr="004F17DD">
        <w:rPr>
          <w:rStyle w:val="EquationText"/>
          <w:lang w:val="pt-BR"/>
        </w:rPr>
        <w:t>k</w:t>
      </w:r>
      <w:r>
        <w:rPr>
          <w:lang w:eastAsia="ar-SA"/>
        </w:rPr>
        <w:t xml:space="preserve"> assume apenas valores impares e </w:t>
      </w:r>
      <w:r w:rsidRPr="004F17DD">
        <w:rPr>
          <w:rStyle w:val="EquationText"/>
          <w:lang w:val="pt-BR"/>
        </w:rPr>
        <w:t>f</w:t>
      </w:r>
      <w:r w:rsidRPr="004F17DD">
        <w:rPr>
          <w:rStyle w:val="EquationText"/>
          <w:vertAlign w:val="subscript"/>
          <w:lang w:val="pt-BR"/>
        </w:rPr>
        <w:t>fin</w:t>
      </w:r>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r w:rsidRPr="004F17DD">
        <w:rPr>
          <w:rStyle w:val="OtherLanguage"/>
          <w:lang w:val="pt-BR"/>
        </w:rPr>
        <w:t>chirp</w:t>
      </w:r>
      <w:r>
        <w:rPr>
          <w:lang w:eastAsia="ar-SA"/>
        </w:rPr>
        <w:t xml:space="preserve"> binária.</w:t>
      </w:r>
    </w:p>
    <w:p w:rsidR="00733E4A" w:rsidRDefault="00D74229" w:rsidP="00330F44">
      <w:pPr>
        <w:pStyle w:val="Figure"/>
      </w:pPr>
      <w:r>
        <w:lastRenderedPageBreak/>
        <w:pict>
          <v:shape id="_x0000_i1069" type="#_x0000_t75" style="width:6in;height:194.25pt">
            <v:imagedata r:id="rId130" o:title="bchirp_Fstart=0_Fend=100000_L=1000_Duracao=20"/>
          </v:shape>
        </w:pict>
      </w:r>
    </w:p>
    <w:p w:rsidR="00330F44" w:rsidRDefault="00330F44" w:rsidP="00330F44">
      <w:pPr>
        <w:pStyle w:val="Legenda"/>
      </w:pPr>
      <w:r>
        <w:t>(a)</w:t>
      </w:r>
    </w:p>
    <w:p w:rsidR="00330F44" w:rsidRDefault="00D74229" w:rsidP="00330F44">
      <w:pPr>
        <w:pStyle w:val="Figure"/>
      </w:pPr>
      <w:r>
        <w:pict>
          <v:shape id="_x0000_i1070" type="#_x0000_t75" style="width:6in;height:194.25pt">
            <v:imagedata r:id="rId131" o:title="bchirp_Fstart=0_Fend=100000_L=1000_Duracao=20"/>
          </v:shape>
        </w:pict>
      </w:r>
    </w:p>
    <w:p w:rsidR="00330F44" w:rsidRDefault="00330F44" w:rsidP="00330F44">
      <w:pPr>
        <w:pStyle w:val="Legenda"/>
      </w:pPr>
      <w:r>
        <w:t>(b)</w:t>
      </w:r>
    </w:p>
    <w:p w:rsidR="00330F44" w:rsidRDefault="00330F44" w:rsidP="00C4153A">
      <w:pPr>
        <w:pStyle w:val="Legenda"/>
      </w:pPr>
      <w:bookmarkStart w:id="104" w:name="_Ref404861372"/>
      <w:r>
        <w:t xml:space="preserve">Figura </w:t>
      </w:r>
      <w:fldSimple w:instr=" SEQ Figura \* ARABIC ">
        <w:r w:rsidR="005D0320">
          <w:rPr>
            <w:noProof/>
          </w:rPr>
          <w:t>24</w:t>
        </w:r>
      </w:fldSimple>
      <w:bookmarkEnd w:id="104"/>
      <w:r>
        <w:t>: Espectro de frequência para uma chirp binaria</w:t>
      </w:r>
      <w:r w:rsidR="00F54DCA">
        <w:t xml:space="preserve"> com 1000 ciclos, duração de 20</w:t>
      </w:r>
      <w:r>
        <w:t> </w:t>
      </w:r>
      <w:proofErr w:type="gramStart"/>
      <w:r>
        <w:t>ms</w:t>
      </w:r>
      <w:proofErr w:type="gramEnd"/>
      <w:r>
        <w:t>, amplitude unitária, f</w:t>
      </w:r>
      <w:r w:rsidRPr="00110125">
        <w:rPr>
          <w:vertAlign w:val="subscript"/>
        </w:rPr>
        <w:t>0</w:t>
      </w:r>
      <w:r>
        <w:t xml:space="preserve"> = 0 Hz e f</w:t>
      </w:r>
      <w:r w:rsidRPr="00521ACD">
        <w:rPr>
          <w:vertAlign w:val="subscript"/>
        </w:rPr>
        <w:t>fin</w:t>
      </w:r>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r w:rsidRPr="00D83BA2">
        <w:rPr>
          <w:rStyle w:val="OtherLanguage"/>
          <w:lang w:val="pt-BR"/>
        </w:rPr>
        <w:t>chirp</w:t>
      </w:r>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r w:rsidRPr="00D83BA2">
        <w:rPr>
          <w:rStyle w:val="OtherLanguage"/>
          <w:lang w:val="pt-BR"/>
        </w:rPr>
        <w:t>chirp</w:t>
      </w:r>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r w:rsidR="000F414B" w:rsidRPr="00456BE0">
        <w:rPr>
          <w:rStyle w:val="EquationText"/>
          <w:lang w:val="pt-BR"/>
        </w:rPr>
        <w:t>B</w:t>
      </w:r>
      <w:r w:rsidR="000F414B" w:rsidRPr="00456BE0">
        <w:rPr>
          <w:rStyle w:val="EquationText"/>
          <w:vertAlign w:val="subscript"/>
          <w:lang w:val="pt-BR"/>
        </w:rPr>
        <w:t>ch</w:t>
      </w:r>
      <w:r w:rsidR="000F414B">
        <w:rPr>
          <w:lang w:eastAsia="ar-SA"/>
        </w:rPr>
        <w:t>) e as bandas vindas dos harmônicos (</w:t>
      </w:r>
      <w:r w:rsidR="000F414B" w:rsidRPr="00456BE0">
        <w:rPr>
          <w:rStyle w:val="EquationText"/>
          <w:lang w:val="pt-BR"/>
        </w:rPr>
        <w:t>B</w:t>
      </w:r>
      <w:r w:rsidR="000F414B" w:rsidRPr="00456BE0">
        <w:rPr>
          <w:rStyle w:val="EquationText"/>
          <w:vertAlign w:val="subscript"/>
          <w:lang w:val="pt-BR"/>
        </w:rPr>
        <w:t>k</w:t>
      </w:r>
      <w:r w:rsidR="000F414B">
        <w:rPr>
          <w:lang w:eastAsia="ar-SA"/>
        </w:rPr>
        <w:t>) o que causa um ripple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5D0320">
        <w:rPr>
          <w:noProof/>
        </w:rPr>
        <w:t>35</w:t>
      </w:r>
      <w:r w:rsidR="006415DD">
        <w:rPr>
          <w:lang w:eastAsia="ar-SA"/>
        </w:rPr>
        <w:fldChar w:fldCharType="end"/>
      </w:r>
      <w:r w:rsidR="000F414B">
        <w:rPr>
          <w:lang w:eastAsia="ar-SA"/>
        </w:rPr>
        <w:t xml:space="preserve">, o que diminui o </w:t>
      </w:r>
      <w:r w:rsidR="000F414B" w:rsidRPr="00D83BA2">
        <w:rPr>
          <w:rStyle w:val="OtherLanguage"/>
          <w:lang w:val="pt-BR"/>
        </w:rPr>
        <w:t>ripple</w:t>
      </w:r>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5D0320">
        <w:t xml:space="preserve">Figura </w:t>
      </w:r>
      <w:r w:rsidR="005D0320">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71" type="#_x0000_t75" style="width:108pt;height:21.75pt" o:ole="">
            <v:imagedata r:id="rId132" o:title=""/>
          </v:shape>
          <o:OLEObject Type="Embed" ProgID="Equation.3" ShapeID="_x0000_i1071" DrawAspect="Content" ObjectID="_1536775227" r:id="rId133"/>
        </w:object>
      </w:r>
      <w:r>
        <w:tab/>
        <w:t>(</w:t>
      </w:r>
      <w:bookmarkStart w:id="105" w:name="eq_chirp_binaria_bandas_cond_sobrepos"/>
      <w:r w:rsidR="006415DD">
        <w:fldChar w:fldCharType="begin"/>
      </w:r>
      <w:r>
        <w:instrText xml:space="preserve"> SEQ equacao </w:instrText>
      </w:r>
      <w:r w:rsidR="006415DD">
        <w:fldChar w:fldCharType="separate"/>
      </w:r>
      <w:r w:rsidR="005D0320">
        <w:rPr>
          <w:noProof/>
        </w:rPr>
        <w:t>35</w:t>
      </w:r>
      <w:r w:rsidR="006415DD">
        <w:fldChar w:fldCharType="end"/>
      </w:r>
      <w:bookmarkEnd w:id="105"/>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D74229" w:rsidP="00F54DCA">
      <w:pPr>
        <w:pStyle w:val="Figure"/>
      </w:pPr>
      <w:r>
        <w:rPr>
          <w:noProof/>
          <w:lang w:eastAsia="pt-BR"/>
        </w:rPr>
        <w:pict>
          <v:shape id="_x0000_i1072" type="#_x0000_t75" style="width:6in;height:194.25pt">
            <v:imagedata r:id="rId134" o:title="bchirp_Fstart=50000_Fend=100000_L=1000_Duracao=13"/>
          </v:shape>
        </w:pict>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0D649D37" wp14:editId="67EFEFBD">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6" w:name="_Ref404861373"/>
      <w:r>
        <w:t xml:space="preserve">Figura </w:t>
      </w:r>
      <w:fldSimple w:instr=" SEQ Figura \* ARABIC ">
        <w:r w:rsidR="005D0320">
          <w:rPr>
            <w:noProof/>
          </w:rPr>
          <w:t>25</w:t>
        </w:r>
      </w:fldSimple>
      <w:bookmarkEnd w:id="106"/>
      <w:r>
        <w:t xml:space="preserve">: Espectro </w:t>
      </w:r>
      <w:r w:rsidR="004120BB">
        <w:t>de frequência para uma chirp biná</w:t>
      </w:r>
      <w:r>
        <w:t xml:space="preserve">ria com 1000 ciclos, duração de </w:t>
      </w:r>
      <w:r w:rsidR="00BF4771">
        <w:t>13,33</w:t>
      </w:r>
      <w:r>
        <w:t> </w:t>
      </w:r>
      <w:proofErr w:type="gramStart"/>
      <w:r>
        <w:t>ms</w:t>
      </w:r>
      <w:proofErr w:type="gramEnd"/>
      <w:r>
        <w:t>, amplitude unitária, f</w:t>
      </w:r>
      <w:r w:rsidRPr="00110125">
        <w:rPr>
          <w:vertAlign w:val="subscript"/>
        </w:rPr>
        <w:t>0</w:t>
      </w:r>
      <w:r>
        <w:t xml:space="preserve"> = 50 </w:t>
      </w:r>
      <w:r w:rsidR="006512A3">
        <w:t>k</w:t>
      </w:r>
      <w:r>
        <w:t>Hz e f</w:t>
      </w:r>
      <w:r w:rsidRPr="00521ACD">
        <w:rPr>
          <w:vertAlign w:val="subscript"/>
        </w:rPr>
        <w:t>fin</w:t>
      </w:r>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r w:rsidR="003F715B" w:rsidRPr="003F715B">
        <w:rPr>
          <w:rStyle w:val="OtherLanguage"/>
          <w:lang w:val="pt-BR"/>
        </w:rPr>
        <w:t>chirps</w:t>
      </w:r>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chirps binárias sem sobreposição de harmônicos a energia útil diminui para cerca de 81%.</w:t>
      </w:r>
    </w:p>
    <w:p w:rsidR="004E21C6" w:rsidRPr="007F5D8C" w:rsidRDefault="004E21C6" w:rsidP="004E21C6">
      <w:pPr>
        <w:rPr>
          <w:lang w:val="en-US"/>
        </w:rPr>
      </w:pPr>
      <w:r>
        <w:t xml:space="preserve">Uma alternativa forma binária é dada pela </w:t>
      </w:r>
      <w:r w:rsidRPr="00C93454">
        <w:rPr>
          <w:rStyle w:val="OtherLanguage"/>
          <w:lang w:val="pt-BR"/>
        </w:rPr>
        <w:t>chirp</w:t>
      </w:r>
      <w:r>
        <w:t xml:space="preserve"> ternária (</w:t>
      </w:r>
      <w:r w:rsidR="006415DD">
        <w:fldChar w:fldCharType="begin"/>
      </w:r>
      <w:r>
        <w:instrText xml:space="preserve"> REF _Ref404156046 \h </w:instrText>
      </w:r>
      <w:r w:rsidR="006415DD">
        <w:fldChar w:fldCharType="separate"/>
      </w:r>
      <w:r w:rsidR="005D0320">
        <w:t xml:space="preserve">Figura </w:t>
      </w:r>
      <w:r w:rsidR="005D0320">
        <w:rPr>
          <w:noProof/>
        </w:rPr>
        <w:t>26</w:t>
      </w:r>
      <w:r w:rsidR="006415DD">
        <w:fldChar w:fldCharType="end"/>
      </w:r>
      <w:r>
        <w:t xml:space="preserve">), que também podem ser chamadas de </w:t>
      </w:r>
      <w:r w:rsidRPr="00B64F33">
        <w:rPr>
          <w:rStyle w:val="OtherLanguage"/>
          <w:lang w:val="pt-BR"/>
        </w:rPr>
        <w:t>chirp</w:t>
      </w:r>
      <w:r>
        <w:t xml:space="preserve"> trinária ou </w:t>
      </w:r>
      <w:r w:rsidRPr="00B64F33">
        <w:rPr>
          <w:rStyle w:val="OtherLanguage"/>
          <w:lang w:val="pt-BR"/>
        </w:rPr>
        <w:t>return-to-zero</w:t>
      </w:r>
      <w:r>
        <w:t xml:space="preserve"> (</w:t>
      </w:r>
      <w:bookmarkStart w:id="107" w:name="sigla_RZ"/>
      <w:r>
        <w:t>RZ</w:t>
      </w:r>
      <w:bookmarkEnd w:id="107"/>
      <w:r>
        <w:t xml:space="preserve">) </w:t>
      </w:r>
      <w:r w:rsidRPr="00B64F33">
        <w:rPr>
          <w:rStyle w:val="OtherLanguage"/>
          <w:lang w:val="pt-BR"/>
        </w:rPr>
        <w:t>chirps</w:t>
      </w:r>
      <w:r>
        <w:t xml:space="preserve">, nesta os valores </w:t>
      </w:r>
      <w:r>
        <w:lastRenderedPageBreak/>
        <w:t xml:space="preserve">possíveis de amplitude passam a ser +A, </w:t>
      </w:r>
      <w:proofErr w:type="gramStart"/>
      <w:r>
        <w:t>0</w:t>
      </w:r>
      <w:proofErr w:type="gramEnd"/>
      <w:r>
        <w:t xml:space="preserve"> e –A, o que aproxima sua forma de uma </w:t>
      </w:r>
      <w:r w:rsidRPr="00EC7CB0">
        <w:rPr>
          <w:rStyle w:val="OtherLanguage"/>
          <w:lang w:val="pt-BR"/>
        </w:rPr>
        <w:t>chirp</w:t>
      </w:r>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7ACD1EAB" wp14:editId="2A1E6D60">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8" w:name="_Ref404156046"/>
      <w:r>
        <w:t xml:space="preserve">Figura </w:t>
      </w:r>
      <w:fldSimple w:instr=" SEQ Figura \* ARABIC ">
        <w:r w:rsidR="005D0320">
          <w:rPr>
            <w:noProof/>
          </w:rPr>
          <w:t>26</w:t>
        </w:r>
      </w:fldSimple>
      <w:bookmarkEnd w:id="108"/>
      <w:r>
        <w:t>: Formas de onda de uma chirp ternária.</w:t>
      </w:r>
    </w:p>
    <w:p w:rsidR="00733E4A" w:rsidRDefault="00EE5D23" w:rsidP="004E21C6">
      <w:pPr>
        <w:rPr>
          <w:lang w:eastAsia="ar-SA"/>
        </w:rPr>
      </w:pPr>
      <w:r>
        <w:rPr>
          <w:lang w:eastAsia="ar-SA"/>
        </w:rPr>
        <w:t xml:space="preserve">Os fundamentos sobre a chirp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r w:rsidR="00884BD1" w:rsidRPr="00884BD1">
        <w:rPr>
          <w:rStyle w:val="OtherLanguage"/>
          <w:lang w:val="pt-BR"/>
        </w:rPr>
        <w:t>chirp</w:t>
      </w:r>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r w:rsidR="00884BD1" w:rsidRPr="00884BD1">
        <w:rPr>
          <w:rStyle w:val="OtherLanguage"/>
          <w:lang w:val="pt-BR"/>
        </w:rPr>
        <w:t>chirp</w:t>
      </w:r>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5D0320">
        <w:rPr>
          <w:noProof/>
        </w:rPr>
        <w:t>36</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73" type="#_x0000_t75" style="width:280.55pt;height:57.75pt" o:ole="">
            <v:imagedata r:id="rId137" o:title=""/>
          </v:shape>
          <o:OLEObject Type="Embed" ProgID="Equation.3" ShapeID="_x0000_i1073" DrawAspect="Content" ObjectID="_1536775228" r:id="rId138"/>
        </w:object>
      </w:r>
      <w:r w:rsidRPr="00995ACC">
        <w:tab/>
        <w:t>(</w:t>
      </w:r>
      <w:bookmarkStart w:id="109" w:name="eq_chirp_ternaria"/>
      <w:r w:rsidR="006415DD">
        <w:fldChar w:fldCharType="begin"/>
      </w:r>
      <w:r w:rsidRPr="00995ACC">
        <w:instrText xml:space="preserve"> SEQ equacao </w:instrText>
      </w:r>
      <w:r w:rsidR="006415DD">
        <w:fldChar w:fldCharType="separate"/>
      </w:r>
      <w:r w:rsidR="005D0320">
        <w:rPr>
          <w:noProof/>
        </w:rPr>
        <w:t>36</w:t>
      </w:r>
      <w:r w:rsidR="006415DD">
        <w:rPr>
          <w:noProof/>
        </w:rPr>
        <w:fldChar w:fldCharType="end"/>
      </w:r>
      <w:bookmarkEnd w:id="109"/>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r w:rsidR="00A83818" w:rsidRPr="004F2272">
        <w:rPr>
          <w:rStyle w:val="OtherLanguage"/>
          <w:lang w:val="pt-BR"/>
        </w:rPr>
        <w:t>chirp</w:t>
      </w:r>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5D0320">
        <w:rPr>
          <w:noProof/>
        </w:rPr>
        <w:t>27</w:t>
      </w:r>
      <w:r w:rsidR="006415DD">
        <w:fldChar w:fldCharType="end"/>
      </w:r>
      <w:r w:rsidR="00A83818">
        <w:t>)</w:t>
      </w:r>
      <w:r w:rsidR="004F2272">
        <w:t xml:space="preserve"> e A é a amplitude da </w:t>
      </w:r>
      <w:r w:rsidR="004F2272" w:rsidRPr="001B08D3">
        <w:rPr>
          <w:rStyle w:val="OtherLanguage"/>
          <w:lang w:val="pt-BR"/>
        </w:rPr>
        <w:t>chirp</w:t>
      </w:r>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r w:rsidRPr="004F2272">
        <w:rPr>
          <w:rStyle w:val="OtherLanguage"/>
          <w:lang w:val="pt-BR"/>
        </w:rPr>
        <w:t>chirp</w:t>
      </w:r>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5D0320">
        <w:rPr>
          <w:noProof/>
        </w:rPr>
        <w:t>37</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74" type="#_x0000_t75" style="width:165.75pt;height:36pt" o:ole="">
            <v:imagedata r:id="rId139" o:title=""/>
          </v:shape>
          <o:OLEObject Type="Embed" ProgID="Equation.3" ShapeID="_x0000_i1074" DrawAspect="Content" ObjectID="_1536775229" r:id="rId140"/>
        </w:object>
      </w:r>
      <w:r>
        <w:tab/>
        <w:t>(</w:t>
      </w:r>
      <w:bookmarkStart w:id="110" w:name="eq_chirp_ternaria_serie_fourier"/>
      <w:r w:rsidR="006415DD">
        <w:fldChar w:fldCharType="begin"/>
      </w:r>
      <w:r>
        <w:instrText xml:space="preserve"> SEQ equacao </w:instrText>
      </w:r>
      <w:r w:rsidR="006415DD">
        <w:fldChar w:fldCharType="separate"/>
      </w:r>
      <w:r w:rsidR="005D0320">
        <w:rPr>
          <w:noProof/>
        </w:rPr>
        <w:t>37</w:t>
      </w:r>
      <w:r w:rsidR="006415DD">
        <w:fldChar w:fldCharType="end"/>
      </w:r>
      <w:bookmarkEnd w:id="110"/>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 xml:space="preserve">A partir da série é possível observar que os k-ésimos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5D0320">
        <w:rPr>
          <w:noProof/>
        </w:rPr>
        <w:t>38</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75" type="#_x0000_t75" style="width:79.45pt;height:28.55pt" o:ole="">
            <v:imagedata r:id="rId141" o:title=""/>
          </v:shape>
          <o:OLEObject Type="Embed" ProgID="Equation.3" ShapeID="_x0000_i1075" DrawAspect="Content" ObjectID="_1536775230"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6" type="#_x0000_t75" style="width:50.25pt;height:14.25pt" o:ole="">
            <v:imagedata r:id="rId143" o:title=""/>
          </v:shape>
          <o:OLEObject Type="Embed" ProgID="Equation.3" ShapeID="_x0000_i1076" DrawAspect="Content" ObjectID="_1536775231" r:id="rId144"/>
        </w:object>
      </w:r>
      <w:r>
        <w:tab/>
        <w:t>(</w:t>
      </w:r>
      <w:bookmarkStart w:id="111" w:name="eq_chirp_ternaria_k_harmonicos"/>
      <w:r w:rsidR="006415DD">
        <w:fldChar w:fldCharType="begin"/>
      </w:r>
      <w:r w:rsidR="00D803E0">
        <w:instrText xml:space="preserve"> SEQ equacao </w:instrText>
      </w:r>
      <w:r w:rsidR="006415DD">
        <w:fldChar w:fldCharType="separate"/>
      </w:r>
      <w:r w:rsidR="005D0320">
        <w:rPr>
          <w:noProof/>
        </w:rPr>
        <w:t>38</w:t>
      </w:r>
      <w:r w:rsidR="006415DD">
        <w:fldChar w:fldCharType="end"/>
      </w:r>
      <w:bookmarkEnd w:id="111"/>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2" w:name="_Toc463032928"/>
      <w:r>
        <w:t>Equipamentos comerciais</w:t>
      </w:r>
      <w:bookmarkEnd w:id="112"/>
    </w:p>
    <w:p w:rsidR="00633DE0" w:rsidRDefault="00633DE0" w:rsidP="00633DE0">
      <w:r>
        <w:t xml:space="preserve">Equipamentos comerciais tipicamente são capazes de realizar medições entre </w:t>
      </w:r>
      <w:proofErr w:type="gramStart"/>
      <w:r>
        <w:t>1</w:t>
      </w:r>
      <w:proofErr w:type="gramEnd"/>
      <w:r>
        <w:t> mHz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Solartron 1260ª </w:t>
      </w:r>
      <w:r w:rsidRPr="007B0C4E">
        <w:rPr>
          <w:rStyle w:val="OtherLanguage"/>
          <w:iCs/>
          <w:lang w:val="pt-BR"/>
        </w:rPr>
        <w:t>Impedance/Gain-phase Analyzer</w:t>
      </w:r>
      <w:r>
        <w:t xml:space="preserve"> (</w:t>
      </w:r>
      <w:r w:rsidR="006415DD">
        <w:fldChar w:fldCharType="begin"/>
      </w:r>
      <w:r>
        <w:instrText xml:space="preserve"> REF _Ref403086886 \h </w:instrText>
      </w:r>
      <w:r w:rsidR="006415DD">
        <w:fldChar w:fldCharType="separate"/>
      </w:r>
      <w:r w:rsidR="005D0320">
        <w:t xml:space="preserve">Figura </w:t>
      </w:r>
      <w:r w:rsidR="005D0320">
        <w:rPr>
          <w:noProof/>
        </w:rPr>
        <w:t>27</w:t>
      </w:r>
      <w:r w:rsidR="006415DD">
        <w:fldChar w:fldCharType="end"/>
      </w:r>
      <w:r>
        <w:t xml:space="preserve">) desenvolvido pela empresa </w:t>
      </w:r>
      <w:r w:rsidRPr="007B0C4E">
        <w:rPr>
          <w:rStyle w:val="OtherLanguage"/>
          <w:iCs/>
          <w:lang w:val="pt-BR"/>
        </w:rPr>
        <w:t>Solartron Analytical</w:t>
      </w:r>
      <w:r>
        <w:t xml:space="preserve"> permite a avaliação de impedância na faixa de frequência entre 10 </w:t>
      </w:r>
      <w:proofErr w:type="gramStart"/>
      <w:r>
        <w:t>µHz</w:t>
      </w:r>
      <w:proofErr w:type="gramEnd"/>
      <w:r>
        <w:t xml:space="preserve"> e 32 MHz com resolução de 10 µHz, utilizando varredura de senoides.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xml:space="preserve"> V e em corrente pode utilizar até 60 mA. A faixa de impedância, para o melhor caso, varia entre 100 mΩ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6C56BB0A" wp14:editId="56524D31">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3" w:name="_Ref403086886"/>
      <w:r>
        <w:t>Figura</w:t>
      </w:r>
      <w:r w:rsidR="007B0C4E">
        <w:t xml:space="preserve"> </w:t>
      </w:r>
      <w:fldSimple w:instr=" SEQ Figura \* ARABIC ">
        <w:r w:rsidR="005D0320">
          <w:rPr>
            <w:noProof/>
          </w:rPr>
          <w:t>27</w:t>
        </w:r>
      </w:fldSimple>
      <w:bookmarkEnd w:id="113"/>
      <w:r w:rsidR="00FF347D">
        <w:t>:</w:t>
      </w:r>
      <w:r w:rsidR="00484781">
        <w:t xml:space="preserve"> </w:t>
      </w:r>
      <w:r w:rsidR="00FF347D">
        <w:t>Analisador de impedância</w:t>
      </w:r>
      <w:r w:rsidR="007B0C4E">
        <w:t xml:space="preserve"> Solartron </w:t>
      </w:r>
      <w:r>
        <w:t>1260</w:t>
      </w:r>
      <w:r w:rsidR="00370EFA">
        <w:t>A.</w:t>
      </w:r>
    </w:p>
    <w:p w:rsidR="007B0C4E" w:rsidRDefault="007B0C4E" w:rsidP="007B0C4E">
      <w:pPr>
        <w:rPr>
          <w:rStyle w:val="OtherLanguage"/>
          <w:iCs/>
          <w:lang w:val="pt-BR"/>
        </w:rPr>
      </w:pPr>
      <w:r>
        <w:t xml:space="preserve">O analisador de impedância 4294A fabricado pela </w:t>
      </w:r>
      <w:r w:rsidRPr="007B0C4E">
        <w:rPr>
          <w:rStyle w:val="OtherLanguage"/>
          <w:iCs/>
          <w:lang w:val="pt-BR"/>
        </w:rPr>
        <w:t>Keysight Technologies</w:t>
      </w:r>
      <w:r>
        <w:t xml:space="preserve"> possibilita análise de impedância nas frequências entre 40 Hz e 100 MHz, com resolução de </w:t>
      </w:r>
      <w:proofErr w:type="gramStart"/>
      <w:r>
        <w:t>1</w:t>
      </w:r>
      <w:proofErr w:type="gramEnd"/>
      <w:r>
        <w:t xml:space="preserve"> mHz. A </w:t>
      </w:r>
      <w:r>
        <w:lastRenderedPageBreak/>
        <w:t xml:space="preserve">medição ocorre por varredura de senoides na qual é possível escolher entre </w:t>
      </w:r>
      <w:proofErr w:type="gramStart"/>
      <w:r>
        <w:t>2</w:t>
      </w:r>
      <w:proofErr w:type="gramEnd"/>
      <w:r>
        <w:t xml:space="preserve"> e 801 frequências. Para o melhor caso a faixa de impedância pode ser medida entre 30 mΩ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 xml:space="preserve">(YATCHEV </w:t>
      </w:r>
      <w:proofErr w:type="gramStart"/>
      <w:r>
        <w:t>et</w:t>
      </w:r>
      <w:proofErr w:type="gramEnd"/>
      <w:r>
        <w:t xml:space="preserve">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E6833A2" wp14:editId="6E9197BA">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fldSimple w:instr=" SEQ Figura \* ARABIC ">
        <w:r w:rsidR="005D0320">
          <w:rPr>
            <w:noProof/>
          </w:rPr>
          <w:t>28</w:t>
        </w:r>
      </w:fldSimple>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5D0320">
        <w:t xml:space="preserve">Figura </w:t>
      </w:r>
      <w:r w:rsidR="005D0320">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r w:rsidR="00FF4D6A" w:rsidRPr="00FF4D6A">
        <w:rPr>
          <w:rStyle w:val="OtherLanguage"/>
          <w:lang w:val="pt-BR"/>
        </w:rPr>
        <w:t>Keysight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r w:rsidR="003D560F">
        <w:t>m</w:t>
      </w:r>
      <w:r w:rsidR="0035438F">
        <w:t xml:space="preserve">Hz, utilizando varredura de </w:t>
      </w:r>
      <w:r w:rsidR="007B0C4E">
        <w:t>senoide</w:t>
      </w:r>
      <w:r w:rsidR="0035438F">
        <w:t>s</w:t>
      </w:r>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xml:space="preserve">. A faixa de impedância, para o melhor caso, varia entre 25 mΩ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6276BE84" wp14:editId="0077C937">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4" w:name="_Ref403089479"/>
      <w:r>
        <w:t xml:space="preserve">Figura </w:t>
      </w:r>
      <w:fldSimple w:instr=" SEQ Figura \* ARABIC ">
        <w:r w:rsidR="005D0320">
          <w:rPr>
            <w:noProof/>
          </w:rPr>
          <w:t>29</w:t>
        </w:r>
      </w:fldSimple>
      <w:bookmarkEnd w:id="114"/>
      <w:r>
        <w:t>: Analisador de impedância E4990A.</w:t>
      </w:r>
    </w:p>
    <w:p w:rsidR="007B0C4E" w:rsidRDefault="00CB7704" w:rsidP="007B0C4E">
      <w:pPr>
        <w:rPr>
          <w:lang w:val="en-US"/>
        </w:rPr>
      </w:pPr>
      <w:r w:rsidRPr="00485198">
        <w:t xml:space="preserve">O </w:t>
      </w:r>
      <w:proofErr w:type="gramStart"/>
      <w:r w:rsidRPr="00485198">
        <w:t>Xi</w:t>
      </w:r>
      <w:r w:rsidR="001C0ECF" w:rsidRPr="00485198">
        <w:t>TRON</w:t>
      </w:r>
      <w:proofErr w:type="gramEnd"/>
      <w:r w:rsidR="001C0ECF" w:rsidRPr="00485198">
        <w:t xml:space="preserve"> Hydra</w:t>
      </w:r>
      <w:r w:rsidRPr="00485198">
        <w:t xml:space="preserve"> 4200 fornecido pela</w:t>
      </w:r>
      <w:r>
        <w:t xml:space="preserve"> </w:t>
      </w:r>
      <w:r w:rsidRPr="001C0ECF">
        <w:rPr>
          <w:rStyle w:val="OtherLanguage"/>
          <w:lang w:val="pt-BR"/>
        </w:rPr>
        <w:t>Xi</w:t>
      </w:r>
      <w:r w:rsidR="001C0ECF">
        <w:rPr>
          <w:rStyle w:val="OtherLanguage"/>
          <w:lang w:val="pt-BR"/>
        </w:rPr>
        <w:t>TRON</w:t>
      </w:r>
      <w:r w:rsidRPr="001C0ECF">
        <w:rPr>
          <w:rStyle w:val="OtherLanguage"/>
          <w:lang w:val="pt-BR"/>
        </w:rPr>
        <w:t xml:space="preserve"> Technologies</w:t>
      </w:r>
      <w:r w:rsidR="001C0ECF" w:rsidRPr="00485198">
        <w:t xml:space="preserve">, permite a investigação da </w:t>
      </w:r>
      <w:r w:rsidR="00D9098C">
        <w:t>bio</w:t>
      </w:r>
      <w:r w:rsidR="001C0ECF" w:rsidRPr="00485198">
        <w:t>impedância em frequências na faixa de 5 kHz à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E6EEEBE" wp14:editId="50C9A57F">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fldSimple w:instr=" SEQ Figura \* ARABIC ">
        <w:r w:rsidR="005D0320">
          <w:rPr>
            <w:noProof/>
          </w:rPr>
          <w:t>30</w:t>
        </w:r>
      </w:fldSimple>
      <w:r>
        <w:t xml:space="preserve">: Sistema de espectroscopia de bioimpedância </w:t>
      </w:r>
      <w:proofErr w:type="gramStart"/>
      <w:r>
        <w:t>XiTRON</w:t>
      </w:r>
      <w:proofErr w:type="gramEnd"/>
      <w:r>
        <w:t xml:space="preserve"> Hydra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senoides. O equipamento é capaz de utilizar excitação por corrente ou tensão; quando configurado com excitação por corrente possui faixa de corrente entre 10 µA </w:t>
      </w:r>
      <w:proofErr w:type="gramStart"/>
      <w:r w:rsidR="004D2034">
        <w:t>à</w:t>
      </w:r>
      <w:proofErr w:type="gramEnd"/>
      <w:r w:rsidR="004D2034">
        <w:t xml:space="preserve"> 100 mA</w:t>
      </w:r>
      <w:r w:rsidR="005C7500">
        <w:t>;</w:t>
      </w:r>
      <w:r w:rsidR="004D2034">
        <w:t xml:space="preserve"> </w:t>
      </w:r>
      <w:r w:rsidR="005C7500">
        <w:t>e q</w:t>
      </w:r>
      <w:r w:rsidR="004D2034">
        <w:t xml:space="preserve">uando em modo de excitação por tensão, possui faixa de tensão entre 10 mV e </w:t>
      </w:r>
      <w:r w:rsidR="005C7500">
        <w:t>5 </w:t>
      </w:r>
      <w:r w:rsidR="004D2034">
        <w:t>V</w:t>
      </w:r>
      <w:r w:rsidR="005C7500">
        <w:t>.</w:t>
      </w:r>
      <w:r w:rsidR="004D2034">
        <w:t xml:space="preserve"> </w:t>
      </w:r>
      <w:r w:rsidR="005C7500">
        <w:t>A faixa de impedância do dispositivo fica entre 100 mΩ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46007D09" wp14:editId="1BC9AA1F">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fldSimple w:instr=" SEQ Figura \* ARABIC ">
        <w:r>
          <w:rPr>
            <w:noProof/>
          </w:rPr>
          <w:t>30</w:t>
        </w:r>
      </w:fldSimple>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r w:rsidR="00895ABA" w:rsidRPr="00B62D76">
        <w:rPr>
          <w:rStyle w:val="OtherLanguage"/>
          <w:lang w:val="pt-BR"/>
        </w:rPr>
        <w:t>Analog Devices</w:t>
      </w:r>
      <w:r w:rsidR="00895ABA">
        <w:t xml:space="preserve">, e o AFE4300, fornecido pela </w:t>
      </w:r>
      <w:r w:rsidR="00895ABA" w:rsidRPr="00B62D76">
        <w:rPr>
          <w:rStyle w:val="OtherLanguage"/>
          <w:lang w:val="pt-BR"/>
        </w:rPr>
        <w:t>Texas Instruments</w:t>
      </w:r>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 xml:space="preserve">(BLOMQVIST </w:t>
      </w:r>
      <w:proofErr w:type="gramStart"/>
      <w:r w:rsidR="008231ED" w:rsidRPr="008231ED">
        <w:t>et</w:t>
      </w:r>
      <w:proofErr w:type="gramEnd"/>
      <w:r w:rsidR="008231ED" w:rsidRPr="008231ED">
        <w:t xml:space="preserve">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 xml:space="preserve">(BOGÓNEZ-FRANCO </w:t>
      </w:r>
      <w:proofErr w:type="gramStart"/>
      <w:r w:rsidR="008C5D2E" w:rsidRPr="008C5D2E">
        <w:t>et</w:t>
      </w:r>
      <w:proofErr w:type="gramEnd"/>
      <w:r w:rsidR="008C5D2E" w:rsidRPr="008C5D2E">
        <w:t xml:space="preserve"> al., 2013)</w:t>
      </w:r>
      <w:r w:rsidR="006415DD">
        <w:fldChar w:fldCharType="end"/>
      </w:r>
      <w:r w:rsidR="008C5D2E">
        <w:t xml:space="preserve"> e outros. Este circuito integrado permite a medição de impedância para frequências até 100 kHz, com resolução inferior a 0,1 Hz, utilizando varredura de </w:t>
      </w:r>
      <w:r w:rsidR="007B0C4E">
        <w:t>senoide</w:t>
      </w:r>
      <w:r w:rsidR="008C5D2E">
        <w:t xml:space="preserve">s. A faixa de medição de impedância varia entre 1 kΩ e </w:t>
      </w:r>
      <w:proofErr w:type="gramStart"/>
      <w:r w:rsidR="008C5D2E">
        <w:t>10</w:t>
      </w:r>
      <w:r w:rsidR="008231ED">
        <w:t> M</w:t>
      </w:r>
      <w:proofErr w:type="gramEnd"/>
      <w:r w:rsidR="008231ED">
        <w:t>Ω, podendo ser alterada para 100 Ω à 1 kΩ com circuito externo. O</w:t>
      </w:r>
      <w:r w:rsidR="003111D5">
        <w:t xml:space="preserve"> componente fornece comunicação através de interface serial </w:t>
      </w:r>
      <w:bookmarkStart w:id="115" w:name="sigla_I2C"/>
      <w:r w:rsidR="003111D5">
        <w:t>I</w:t>
      </w:r>
      <w:r w:rsidR="003111D5">
        <w:rPr>
          <w:vertAlign w:val="subscript"/>
        </w:rPr>
        <w:t>2</w:t>
      </w:r>
      <w:r w:rsidR="003111D5">
        <w:t>C</w:t>
      </w:r>
      <w:bookmarkEnd w:id="115"/>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 xml:space="preserve">(SANCHEZ </w:t>
      </w:r>
      <w:proofErr w:type="gramStart"/>
      <w:r>
        <w:t>et</w:t>
      </w:r>
      <w:proofErr w:type="gramEnd"/>
      <w:r>
        <w:t xml:space="preserve"> al., 2013)</w:t>
      </w:r>
      <w:r w:rsidR="006415DD">
        <w:fldChar w:fldCharType="end"/>
      </w:r>
      <w:r>
        <w:t xml:space="preserve">, capaz de medir impedância em frequências de até 150 kHz, utilizando varredura de senoide ou técnica multissenos com até 4 frequências. A aquisição dos dados e controle do circuito integrado é realizada por protocolo serial </w:t>
      </w:r>
      <w:bookmarkStart w:id="116" w:name="sigla_SPI"/>
      <w:r>
        <w:t>SPI</w:t>
      </w:r>
      <w:bookmarkEnd w:id="116"/>
      <w:r>
        <w:t xml:space="preserve"> (</w:t>
      </w:r>
      <w:r w:rsidRPr="007B0C4E">
        <w:rPr>
          <w:rStyle w:val="OtherLanguage"/>
          <w:iCs/>
          <w:lang w:val="pt-BR"/>
        </w:rPr>
        <w:t>Serial Peripherial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7" w:name="_Toc463032929"/>
      <w:r>
        <w:t xml:space="preserve">Posicionamento sobre a abordagem </w:t>
      </w:r>
      <w:r w:rsidR="00BA4305">
        <w:t>a</w:t>
      </w:r>
      <w:r>
        <w:t xml:space="preserve"> ser utilizada</w:t>
      </w:r>
      <w:bookmarkEnd w:id="117"/>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tetrapolar</w:t>
      </w:r>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kΩ</w:t>
      </w:r>
      <w:r w:rsidR="004F7D78">
        <w:t>, faixa que compreende 75% dos tecidos biológicos</w:t>
      </w:r>
      <w:r>
        <w:t>.</w:t>
      </w:r>
      <w:r w:rsidR="004F7D78">
        <w:t xml:space="preserve"> </w:t>
      </w:r>
      <w:r>
        <w:t xml:space="preserve">A forma de onda a ser utilizada será a </w:t>
      </w:r>
      <w:r w:rsidRPr="00ED4D7A">
        <w:rPr>
          <w:rStyle w:val="OtherLanguage"/>
          <w:lang w:val="pt-BR"/>
        </w:rPr>
        <w:t>chirp</w:t>
      </w:r>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8" w:name="_Toc463032930"/>
      <w:r>
        <w:lastRenderedPageBreak/>
        <w:t>Materiais e Métodos</w:t>
      </w:r>
      <w:bookmarkEnd w:id="118"/>
    </w:p>
    <w:p w:rsidR="009C61A9" w:rsidRPr="007C57D5" w:rsidRDefault="007C57D5" w:rsidP="007C57D5">
      <w:r>
        <w:t xml:space="preserve">Este capítulo consiste na descrição do </w:t>
      </w:r>
      <w:r w:rsidR="005D77BE">
        <w:t>sistema</w:t>
      </w:r>
      <w:r>
        <w:t xml:space="preserve"> para medição de bioimpedância em banda larga.</w:t>
      </w:r>
      <w:r w:rsidR="009C61A9">
        <w:t xml:space="preserve"> Onde o equipamento deve permitir medições de bioimpedância e retornar os dados ao programa do usuário, preparado em linguagem </w:t>
      </w:r>
      <w:bookmarkStart w:id="119" w:name="sigla_LabVIEW"/>
      <w:proofErr w:type="gramStart"/>
      <w:r w:rsidR="009C61A9">
        <w:t>LabVIEW</w:t>
      </w:r>
      <w:bookmarkEnd w:id="119"/>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k</w:t>
      </w:r>
      <w:r w:rsidR="0030439C">
        <w:t>Ω</w:t>
      </w:r>
      <w:r w:rsidR="009C61A9">
        <w:t xml:space="preserve">, banda </w:t>
      </w:r>
      <w:r w:rsidR="0021760D">
        <w:t xml:space="preserve">de </w:t>
      </w:r>
      <w:proofErr w:type="gramStart"/>
      <w:r w:rsidR="0021760D">
        <w:t>1</w:t>
      </w:r>
      <w:proofErr w:type="gramEnd"/>
      <w:r w:rsidR="0021760D">
        <w:t> kHz à 1</w:t>
      </w:r>
      <w:r w:rsidR="0030439C">
        <w:t> MHz</w:t>
      </w:r>
      <w:r w:rsidR="005D77BE">
        <w:t>,</w:t>
      </w:r>
      <w:r w:rsidR="0030439C">
        <w:t xml:space="preserve"> tempo de amostragem inferior a 1 s</w:t>
      </w:r>
      <w:r w:rsidR="005D77BE">
        <w:t xml:space="preserve"> e</w:t>
      </w:r>
      <w:r w:rsidR="0030439C">
        <w:t xml:space="preserve"> permitir a utilização das topologias tetrapolar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r w:rsidR="001B6BC0" w:rsidRPr="00B819F5">
        <w:rPr>
          <w:rStyle w:val="OtherLanguage"/>
          <w:lang w:val="pt-BR"/>
        </w:rPr>
        <w:t>chirp</w:t>
      </w:r>
      <w:r w:rsidR="001B6BC0">
        <w:t xml:space="preserve"> ternária.</w:t>
      </w:r>
    </w:p>
    <w:p w:rsidR="00D549A7" w:rsidRDefault="00D549A7" w:rsidP="00FE6932">
      <w:pPr>
        <w:pStyle w:val="Ttulo2"/>
      </w:pPr>
      <w:bookmarkStart w:id="120" w:name="_Toc463032931"/>
      <w:r>
        <w:t>Topologia</w:t>
      </w:r>
      <w:r w:rsidR="00F823C5">
        <w:t xml:space="preserve"> de </w:t>
      </w:r>
      <w:r w:rsidR="00F823C5" w:rsidRPr="00F823C5">
        <w:rPr>
          <w:rStyle w:val="OtherLanguage"/>
        </w:rPr>
        <w:t>hardware</w:t>
      </w:r>
      <w:bookmarkEnd w:id="120"/>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5D0320">
        <w:t>Figura 31</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O </w:t>
      </w:r>
      <w:r w:rsidRPr="000D1796">
        <w:rPr>
          <w:rStyle w:val="OtherLanguage"/>
          <w:lang w:val="pt-BR"/>
        </w:rPr>
        <w:t>hardware</w:t>
      </w:r>
      <w:r>
        <w:t xml:space="preserve"> engloba componentes eletrônicos analógicos para amplificação e filtragem dos sinais, e componentes digitais, necessários para realizar a comunicação </w:t>
      </w:r>
      <w:bookmarkStart w:id="121" w:name="sigla_USB"/>
      <w:r>
        <w:t>USB</w:t>
      </w:r>
      <w:bookmarkEnd w:id="121"/>
      <w:r>
        <w:t xml:space="preserve"> com o </w:t>
      </w:r>
      <w:r w:rsidRPr="000D1796">
        <w:rPr>
          <w:rStyle w:val="OtherLanguage"/>
          <w:lang w:val="pt-BR"/>
        </w:rPr>
        <w:t>software</w:t>
      </w:r>
      <w:r>
        <w:t>, gerar os sinais de excitação e digitalização de sinais analógicos.</w:t>
      </w:r>
    </w:p>
    <w:p w:rsidR="000216DB" w:rsidRDefault="006438EE" w:rsidP="004F222B">
      <w:r>
        <w:t xml:space="preserve">Os módulos necessários para o funcionamento do </w:t>
      </w:r>
      <w:r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t>sistema de aquisição</w:t>
      </w:r>
      <w:r w:rsidR="008466D7">
        <w:t xml:space="preserve">, </w:t>
      </w:r>
      <w:r w:rsidR="00F4499C">
        <w:t>modulador</w:t>
      </w:r>
      <w:r w:rsidR="008466D7">
        <w:t xml:space="preserve"> da </w:t>
      </w:r>
      <w:r w:rsidR="008466D7" w:rsidRPr="00861C7A">
        <w:rPr>
          <w:rStyle w:val="OtherLanguage"/>
          <w:lang w:val="pt-BR"/>
        </w:rPr>
        <w:t>chirp</w:t>
      </w:r>
      <w:r w:rsidR="008466D7">
        <w:t xml:space="preserve"> ternária,</w:t>
      </w:r>
      <w:r>
        <w:t xml:space="preserve"> </w:t>
      </w:r>
      <w:r w:rsidR="008466D7">
        <w:t xml:space="preserve">fonte de corrente controlada por tensão (VCCS) </w:t>
      </w:r>
      <w:r w:rsidR="00A16060">
        <w:t>e o</w:t>
      </w:r>
      <w:r w:rsidR="00C305CC">
        <w:t>s condicionadores de corrente (Condicionador I) e tensão (Condicionador V)</w:t>
      </w:r>
      <w:r w:rsidR="00F4499C">
        <w:t>.</w:t>
      </w:r>
    </w:p>
    <w:p w:rsidR="008E6ED6" w:rsidRDefault="00F4499C" w:rsidP="008E6ED6">
      <w:r>
        <w:t>Dentre os módulos citados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chirp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r w:rsidR="00A16060" w:rsidRPr="009600D8">
        <w:rPr>
          <w:rStyle w:val="OtherLanguage"/>
          <w:lang w:val="pt-BR"/>
        </w:rPr>
        <w:t>aliasing</w:t>
      </w:r>
      <w:r w:rsidR="000216DB">
        <w:t xml:space="preserve"> e adequar</w:t>
      </w:r>
      <w:r w:rsidR="00BA706D" w:rsidRPr="00BA706D">
        <w:t xml:space="preserve"> </w:t>
      </w:r>
      <w:r w:rsidR="000216DB">
        <w:t>o sinal à</w:t>
      </w:r>
      <w:r w:rsidR="00BA706D" w:rsidRPr="00BA706D">
        <w:t xml:space="preserve"> faixa de entrada dos ADCs</w:t>
      </w:r>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r w:rsidR="00A16060" w:rsidRPr="00861C7A">
        <w:rPr>
          <w:rStyle w:val="OtherLanguage"/>
          <w:lang w:val="pt-BR"/>
        </w:rPr>
        <w:t>chirp</w:t>
      </w:r>
      <w:r w:rsidR="00A16060">
        <w:t xml:space="preserve">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w:t>
      </w:r>
      <w:r w:rsidR="000216DB">
        <w:lastRenderedPageBreak/>
        <w:t>tecido (</w:t>
      </w:r>
      <w:r w:rsidR="000216DB" w:rsidRPr="00BC2154">
        <w:rPr>
          <w:position w:val="-10"/>
        </w:rPr>
        <w:object w:dxaOrig="760" w:dyaOrig="340">
          <v:shape id="_x0000_i1077" type="#_x0000_t75" style="width:36pt;height:14.25pt" o:ole="">
            <v:imagedata r:id="rId150" o:title=""/>
          </v:shape>
          <o:OLEObject Type="Embed" ProgID="Equation.3" ShapeID="_x0000_i1077" DrawAspect="Content" ObjectID="_1536775232" r:id="rId151"/>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0216DB">
        <w:t>Figura 31</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061C36" w:rsidRDefault="00F1364B" w:rsidP="00061C36">
      <w:pPr>
        <w:pStyle w:val="Figure"/>
      </w:pPr>
      <w:r>
        <w:rPr>
          <w:noProof/>
          <w:lang w:eastAsia="pt-BR"/>
        </w:rPr>
        <w:drawing>
          <wp:inline distT="0" distB="0" distL="0" distR="0" wp14:anchorId="204AD903" wp14:editId="727406F4">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612130" cy="2123440"/>
                    </a:xfrm>
                    <a:prstGeom prst="rect">
                      <a:avLst/>
                    </a:prstGeom>
                  </pic:spPr>
                </pic:pic>
              </a:graphicData>
            </a:graphic>
          </wp:inline>
        </w:drawing>
      </w:r>
    </w:p>
    <w:p w:rsidR="00F1364B" w:rsidRDefault="0062046B" w:rsidP="00003AE5">
      <w:pPr>
        <w:pStyle w:val="Legenda"/>
      </w:pPr>
      <w:bookmarkStart w:id="122" w:name="_Ref404403562"/>
      <w:r>
        <w:t xml:space="preserve">Figura </w:t>
      </w:r>
      <w:fldSimple w:instr=" SEQ Figura \* ARABIC ">
        <w:r w:rsidR="005D0320">
          <w:rPr>
            <w:noProof/>
          </w:rPr>
          <w:t>31</w:t>
        </w:r>
      </w:fldSimple>
      <w:bookmarkEnd w:id="122"/>
      <w:r>
        <w:t>: Topologia do sistema de aquisição de bioimpedância</w:t>
      </w:r>
      <w:r w:rsidR="00C559BA">
        <w:t xml:space="preserve">, onde </w:t>
      </w:r>
      <w:r w:rsidR="00EA389B">
        <w:t xml:space="preserve">um software feito </w:t>
      </w:r>
      <w:r w:rsidR="00C559BA">
        <w:t xml:space="preserve">em </w:t>
      </w:r>
      <w:proofErr w:type="gramStart"/>
      <w:r w:rsidR="00C559BA">
        <w:t>LabVIEW</w:t>
      </w:r>
      <w:proofErr w:type="gramEnd"/>
      <w:r w:rsidR="00C559BA">
        <w:t xml:space="preserve"> </w:t>
      </w:r>
      <w:r w:rsidR="00EA389B">
        <w:t xml:space="preserve">controla o Hardware </w:t>
      </w:r>
      <w:r w:rsidR="00C559BA">
        <w:t xml:space="preserve">por interface USB, </w:t>
      </w:r>
      <w:r w:rsidR="000E2094">
        <w:t>este</w:t>
      </w:r>
      <w:r w:rsidR="00F1364B">
        <w:t xml:space="preserve"> excita o tecido biológico</w:t>
      </w:r>
      <w:r w:rsidR="00B968A4">
        <w:t xml:space="preserve"> (Z(</w:t>
      </w:r>
      <w:r w:rsidR="00B968A4">
        <w:rPr>
          <w:rFonts w:cs="Times New Roman"/>
        </w:rPr>
        <w:t>ω</w:t>
      </w:r>
      <w:r w:rsidR="00B968A4">
        <w:t>))</w:t>
      </w:r>
      <w:r w:rsidR="000E2094">
        <w:t>,</w:t>
      </w:r>
      <w:r w:rsidR="00F1364B">
        <w:t xml:space="preserve"> </w:t>
      </w:r>
      <w:r w:rsidR="000E2094">
        <w:t xml:space="preserve">com o sinal vindo do modulador da chirp ternária, </w:t>
      </w:r>
      <w:r w:rsidR="00F1364B">
        <w:t>através da fonte de corrente controlada por tens</w:t>
      </w:r>
      <w:r w:rsidR="000E2094">
        <w:t>ão (VCCS). Por fim,</w:t>
      </w:r>
      <w:r w:rsidR="00F1364B">
        <w:t xml:space="preserve"> a corrente aplicada ao tecido</w:t>
      </w:r>
      <w:r w:rsidR="000E2094">
        <w:t xml:space="preserve"> e</w:t>
      </w:r>
      <w:r w:rsidR="00F1364B">
        <w:t xml:space="preserve"> a tensão lida</w:t>
      </w:r>
      <w:r w:rsidR="000E2094">
        <w:t xml:space="preserve"> sobre o mesmo</w:t>
      </w:r>
      <w:r w:rsidR="00F1364B">
        <w:t xml:space="preserve"> são digitalizados através do sistema de aquisição e de seus respectivos condicionadores, Condicionador I e Condicionador V</w:t>
      </w:r>
      <w:r w:rsidR="000E2094">
        <w:t>, e são enviadas ao Software para processamento</w:t>
      </w:r>
      <w:r w:rsidR="00F1364B">
        <w:t>. V(i) é o sinal proporcional a corrente de excitaç</w:t>
      </w:r>
      <w:r w:rsidR="003B458B">
        <w:t>ão aplicada ao tecido.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r w:rsidR="002455CB" w:rsidRPr="009600D8">
        <w:rPr>
          <w:rStyle w:val="OtherLanguage"/>
          <w:lang w:val="pt-BR"/>
        </w:rPr>
        <w:t>chirp</w:t>
      </w:r>
      <w:r w:rsidR="002455CB">
        <w:rPr>
          <w:lang w:eastAsia="ar-SA"/>
        </w:rPr>
        <w:t xml:space="preserve"> ternária.</w:t>
      </w:r>
    </w:p>
    <w:p w:rsidR="002918C3" w:rsidRPr="00283677" w:rsidRDefault="002918C3" w:rsidP="00283677">
      <w:pPr>
        <w:rPr>
          <w:lang w:eastAsia="ar-SA"/>
        </w:rPr>
      </w:pPr>
      <w:r>
        <w:t>A seguir serão especificados os seguintes módulos do hardware: sistema de aquisição, modulador da chirp ternária, fonte de corrente controlada por tensão (VCCS) e os condicionadores de corrente (Condicionador I) e tensão (Condicionador V).</w:t>
      </w:r>
    </w:p>
    <w:p w:rsidR="00C514A3" w:rsidRDefault="002918C3" w:rsidP="002918C3">
      <w:pPr>
        <w:pStyle w:val="Ttulo3"/>
      </w:pPr>
      <w:bookmarkStart w:id="123" w:name="_Toc463032932"/>
      <w:r>
        <w:t>Microcontrolador</w:t>
      </w:r>
      <w:bookmarkEnd w:id="123"/>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NXP Semiconductors</w:t>
      </w:r>
      <w:r w:rsidRPr="00A93979">
        <w:t xml:space="preserve">. </w:t>
      </w:r>
      <w:r>
        <w:t xml:space="preserve">O LPC4370 é um microcontrolador baseado em tecnologia </w:t>
      </w:r>
      <w:bookmarkStart w:id="124" w:name="sigla_ARM"/>
      <w:r>
        <w:t>ARM</w:t>
      </w:r>
      <w:bookmarkEnd w:id="124"/>
      <w:r>
        <w:t xml:space="preserve"> com </w:t>
      </w:r>
      <w:r w:rsidR="00D33B94">
        <w:t>frequência</w:t>
      </w:r>
      <w:r>
        <w:t xml:space="preserve"> de </w:t>
      </w:r>
      <w:r w:rsidRPr="009600D8">
        <w:rPr>
          <w:rStyle w:val="OtherLanguage"/>
          <w:lang w:val="pt-BR"/>
        </w:rPr>
        <w:t>clock</w:t>
      </w:r>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p>
    <w:p w:rsidR="0014730E" w:rsidRDefault="00A93979" w:rsidP="000218D9">
      <w:r w:rsidRPr="00A93979">
        <w:lastRenderedPageBreak/>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282 kbytes de memória RAM;</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5" w:name="sigla_MSPS"/>
      <w:r w:rsidR="00932AF6">
        <w:t>MSPS</w:t>
      </w:r>
      <w:bookmarkEnd w:id="125"/>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6" w:name="sigla_DMA"/>
      <w:r w:rsidR="00815C9F">
        <w:t>DMA</w:t>
      </w:r>
      <w:bookmarkEnd w:id="126"/>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5D0320">
        <w:t xml:space="preserve">Figura </w:t>
      </w:r>
      <w:r w:rsidR="005D0320">
        <w:rPr>
          <w:noProof/>
        </w:rPr>
        <w:t>33</w:t>
      </w:r>
      <w:r w:rsidR="006415DD">
        <w:fldChar w:fldCharType="end"/>
      </w:r>
      <w:r w:rsidR="006B7AAA">
        <w:t>)</w:t>
      </w:r>
      <w:r w:rsidR="00756D7C">
        <w:t xml:space="preserve">, também disponibilizada pela </w:t>
      </w:r>
      <w:r w:rsidR="00756D7C" w:rsidRPr="00A93979">
        <w:rPr>
          <w:rStyle w:val="OtherLanguage"/>
          <w:lang w:val="pt-BR"/>
        </w:rPr>
        <w:t>NXP Semiconductors</w:t>
      </w:r>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D74229">
      <w:pPr>
        <w:pStyle w:val="Figure"/>
      </w:pPr>
      <w:r>
        <w:pict>
          <v:shape id="_x0000_i1078" type="#_x0000_t75" style="width:453.75pt;height:208.55pt">
            <v:imagedata r:id="rId153" o:title="LPC-Link2"/>
          </v:shape>
        </w:pict>
      </w:r>
    </w:p>
    <w:p w:rsidR="00CB4020" w:rsidRDefault="00AC187C" w:rsidP="000508C3">
      <w:pPr>
        <w:pStyle w:val="Legenda"/>
        <w:rPr>
          <w:rStyle w:val="OtherLanguage"/>
          <w:lang w:val="pt-BR"/>
        </w:rPr>
      </w:pPr>
      <w:bookmarkStart w:id="127" w:name="_Ref405084401"/>
      <w:r>
        <w:t xml:space="preserve">Figura </w:t>
      </w:r>
      <w:r w:rsidR="006415DD">
        <w:fldChar w:fldCharType="begin"/>
      </w:r>
      <w:r>
        <w:instrText xml:space="preserve"> SEQ Figura \* ARABIC </w:instrText>
      </w:r>
      <w:r w:rsidR="006415DD">
        <w:fldChar w:fldCharType="separate"/>
      </w:r>
      <w:r w:rsidR="005D0320">
        <w:rPr>
          <w:noProof/>
        </w:rPr>
        <w:t>33</w:t>
      </w:r>
      <w:r w:rsidR="006415DD">
        <w:fldChar w:fldCharType="end"/>
      </w:r>
      <w:bookmarkEnd w:id="127"/>
      <w:r>
        <w:t xml:space="preserve">: </w:t>
      </w:r>
      <w:r w:rsidR="006B7AAA">
        <w:t>Placa de desenvolvimento LPC-Link2</w:t>
      </w:r>
      <w:r>
        <w:t>.</w:t>
      </w:r>
      <w:r w:rsidR="00AE7EA8">
        <w:t xml:space="preserve"> </w:t>
      </w:r>
      <w:r w:rsidR="00756D7C">
        <w:t xml:space="preserve">Fonte: </w:t>
      </w:r>
      <w:r w:rsidR="00756D7C" w:rsidRPr="00A93979">
        <w:rPr>
          <w:rStyle w:val="OtherLanguage"/>
          <w:lang w:val="pt-BR"/>
        </w:rPr>
        <w:t>NXP Semiconductors</w:t>
      </w:r>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desenvolvimento</w:t>
      </w:r>
      <w:r>
        <w:rPr>
          <w:lang w:eastAsia="ar-SA"/>
        </w:rPr>
        <w:t xml:space="preserve"> para este</w:t>
      </w:r>
      <w:r w:rsidR="0006069E">
        <w:rPr>
          <w:lang w:eastAsia="ar-SA"/>
        </w:rPr>
        <w:t xml:space="preserve"> microcontrolador foi escrito utilizando o ambiente de desenvolvimento chamado </w:t>
      </w:r>
      <w:proofErr w:type="gramStart"/>
      <w:r w:rsidR="0006069E">
        <w:rPr>
          <w:lang w:eastAsia="ar-SA"/>
        </w:rPr>
        <w:t>LPCXpresso</w:t>
      </w:r>
      <w:proofErr w:type="gramEnd"/>
      <w:r w:rsidR="0006069E">
        <w:rPr>
          <w:lang w:eastAsia="ar-SA"/>
        </w:rPr>
        <w:t xml:space="preserve"> IDE, também fornecido pela NXP.</w:t>
      </w:r>
    </w:p>
    <w:p w:rsidR="00662100" w:rsidRDefault="00662100" w:rsidP="00AF04DC">
      <w:pPr>
        <w:pStyle w:val="Ttulo4"/>
      </w:pPr>
      <w:bookmarkStart w:id="128" w:name="_Toc463032933"/>
      <w:r>
        <w:lastRenderedPageBreak/>
        <w:t>Comunicação USB</w:t>
      </w:r>
      <w:bookmarkEnd w:id="128"/>
    </w:p>
    <w:p w:rsidR="0006069E" w:rsidRDefault="00D74229" w:rsidP="00662100">
      <w:pPr>
        <w:rPr>
          <w:lang w:eastAsia="ar-SA"/>
        </w:rPr>
      </w:pPr>
      <w:r>
        <w:rPr>
          <w:lang w:eastAsia="ar-SA"/>
        </w:rPr>
        <w:t xml:space="preserve">A comunicação USB foi configurada por firmware para o modo </w:t>
      </w:r>
      <w:r w:rsidR="0006069E" w:rsidRPr="0006069E">
        <w:rPr>
          <w:rStyle w:val="OtherLanguage"/>
          <w:lang w:val="pt-BR"/>
        </w:rPr>
        <w:t>bulk</w:t>
      </w:r>
      <w:r>
        <w:rPr>
          <w:lang w:eastAsia="ar-SA"/>
        </w:rPr>
        <w:t xml:space="preserve">, </w:t>
      </w:r>
      <w:r w:rsidR="0006069E">
        <w:rPr>
          <w:lang w:eastAsia="ar-SA"/>
        </w:rPr>
        <w:t>este é utilizado para transferir grandes quantidades de dados entre o dispositivo e o computador, de modo a 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 xml:space="preserve">(COMPAQ COMPUTER CORPORATION </w:t>
      </w:r>
      <w:proofErr w:type="gramStart"/>
      <w:r w:rsidR="00807AC7" w:rsidRPr="00807AC7">
        <w:t>et</w:t>
      </w:r>
      <w:proofErr w:type="gramEnd"/>
      <w:r w:rsidR="00807AC7" w:rsidRPr="00807AC7">
        <w:t xml:space="preserve">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High-Speed</w:t>
      </w:r>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29" w:name="_Toc463032934"/>
      <w:r>
        <w:t>Modulador da chirp ternária</w:t>
      </w:r>
      <w:bookmarkEnd w:id="129"/>
    </w:p>
    <w:p w:rsidR="00E15990" w:rsidRDefault="00814AF9" w:rsidP="00814AF9">
      <w:pPr>
        <w:rPr>
          <w:lang w:eastAsia="ar-SA"/>
        </w:rPr>
      </w:pPr>
      <w:r>
        <w:rPr>
          <w:lang w:eastAsia="ar-SA"/>
        </w:rPr>
        <w:t xml:space="preserve">A modulação da </w:t>
      </w:r>
      <w:r w:rsidRPr="009600D8">
        <w:rPr>
          <w:rStyle w:val="OtherLanguage"/>
          <w:lang w:val="pt-BR"/>
        </w:rPr>
        <w:t>chirp</w:t>
      </w:r>
      <w:r w:rsidR="002C74A1">
        <w:rPr>
          <w:lang w:eastAsia="ar-SA"/>
        </w:rPr>
        <w:t xml:space="preserve"> ternária </w:t>
      </w:r>
      <w:r w:rsidR="00E15990">
        <w:rPr>
          <w:lang w:eastAsia="ar-SA"/>
        </w:rPr>
        <w:t>é</w:t>
      </w:r>
      <w:r>
        <w:rPr>
          <w:lang w:eastAsia="ar-SA"/>
        </w:rPr>
        <w:t xml:space="preserve"> feita utilizando </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2C74A1">
        <w:rPr>
          <w:lang w:eastAsia="ar-SA"/>
        </w:rPr>
        <w:t>. Estes alimentam</w:t>
      </w:r>
      <w:r>
        <w:rPr>
          <w:lang w:eastAsia="ar-SA"/>
        </w:rPr>
        <w:t xml:space="preserve"> um algoritmo para geração da </w:t>
      </w:r>
      <w:r w:rsidRPr="00C72AD2">
        <w:rPr>
          <w:rStyle w:val="OtherLanguage"/>
          <w:lang w:val="pt-BR"/>
        </w:rPr>
        <w:t>chirp</w:t>
      </w:r>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proofErr w:type="gramStart"/>
      <w:r w:rsidRPr="0060201C">
        <w:t>SaídaDigital</w:t>
      </w:r>
      <w:proofErr w:type="gramEnd"/>
      <w:r w:rsidRPr="0060201C">
        <w:t>+ e SaídaDigital-</w:t>
      </w:r>
      <w:r>
        <w:t>)</w:t>
      </w:r>
      <w:r w:rsidR="00E15990">
        <w:t>, onde estas estão</w:t>
      </w:r>
      <w:r>
        <w:rPr>
          <w:lang w:eastAsia="ar-SA"/>
        </w:rPr>
        <w:t xml:space="preserve"> acopladas a um circuito </w:t>
      </w:r>
      <w:r w:rsidR="00E15990">
        <w:rPr>
          <w:lang w:eastAsia="ar-SA"/>
        </w:rPr>
        <w:t xml:space="preserve">analógico </w:t>
      </w:r>
      <w:r>
        <w:rPr>
          <w:lang w:eastAsia="ar-SA"/>
        </w:rPr>
        <w:t>sub</w:t>
      </w:r>
      <w:r w:rsidR="00E15990">
        <w:rPr>
          <w:lang w:eastAsia="ar-SA"/>
        </w:rPr>
        <w:t>trator.</w:t>
      </w:r>
    </w:p>
    <w:p w:rsidR="00814AF9" w:rsidRDefault="002C74A1" w:rsidP="00814AF9">
      <w:pPr>
        <w:rPr>
          <w:lang w:eastAsia="ar-SA"/>
        </w:rPr>
      </w:pPr>
      <w:r>
        <w:rPr>
          <w:lang w:eastAsia="ar-SA"/>
        </w:rPr>
        <w:t>As saídas digitais são</w:t>
      </w:r>
      <w:r w:rsidR="00814AF9">
        <w:rPr>
          <w:lang w:eastAsia="ar-SA"/>
        </w:rPr>
        <w:t xml:space="preserve"> ativadas em instantes de tempo precisos, controladas por um algoritmo interno com o auxílio de temporizadores e comparadores. Onde 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r w:rsidRPr="009600D8">
        <w:rPr>
          <w:rStyle w:val="OtherLanguage"/>
          <w:lang w:val="pt-BR"/>
        </w:rPr>
        <w:t>chirp</w:t>
      </w:r>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incial (f</w:t>
      </w:r>
      <w:r>
        <w:rPr>
          <w:vertAlign w:val="subscript"/>
          <w:lang w:eastAsia="ar-SA"/>
        </w:rPr>
        <w:t>0</w:t>
      </w:r>
      <w:r>
        <w:rPr>
          <w:lang w:eastAsia="ar-SA"/>
        </w:rPr>
        <w:t xml:space="preserve">), a </w:t>
      </w:r>
      <w:r w:rsidR="00D33B94">
        <w:rPr>
          <w:lang w:eastAsia="ar-SA"/>
        </w:rPr>
        <w:t>frequência</w:t>
      </w:r>
      <w:r>
        <w:rPr>
          <w:lang w:eastAsia="ar-SA"/>
        </w:rPr>
        <w:t xml:space="preserve"> final (f</w:t>
      </w:r>
      <w:r>
        <w:rPr>
          <w:vertAlign w:val="subscript"/>
          <w:lang w:eastAsia="ar-SA"/>
        </w:rPr>
        <w:t>fin</w:t>
      </w:r>
      <w:r>
        <w:rPr>
          <w:lang w:eastAsia="ar-SA"/>
        </w:rPr>
        <w:t>), a fase inicial (θ</w:t>
      </w:r>
      <w:r>
        <w:rPr>
          <w:vertAlign w:val="subscript"/>
          <w:lang w:eastAsia="ar-SA"/>
        </w:rPr>
        <w:t>0</w:t>
      </w:r>
      <w:r>
        <w:rPr>
          <w:lang w:eastAsia="ar-SA"/>
        </w:rPr>
        <w:t xml:space="preserve">) e o valor de α, que controla a largura dos pulsos da </w:t>
      </w:r>
      <w:r w:rsidRPr="009600D8">
        <w:rPr>
          <w:rStyle w:val="OtherLanguage"/>
          <w:lang w:val="pt-BR"/>
        </w:rPr>
        <w:t>chirp</w:t>
      </w:r>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E15990" w:rsidP="00E15990">
      <w:pPr>
        <w:pStyle w:val="Ttulo4"/>
      </w:pPr>
      <w:bookmarkStart w:id="130" w:name="_Toc463032935"/>
      <w:r>
        <w:t>Firmware</w:t>
      </w:r>
      <w:bookmarkEnd w:id="130"/>
    </w:p>
    <w:p w:rsidR="00B952A7" w:rsidRDefault="00B952A7" w:rsidP="00CB4020">
      <w:pPr>
        <w:rPr>
          <w:lang w:eastAsia="ar-SA"/>
        </w:rPr>
      </w:pPr>
      <w:r>
        <w:rPr>
          <w:lang w:eastAsia="ar-SA"/>
        </w:rPr>
        <w:t>O</w:t>
      </w:r>
      <w:r w:rsidR="00D37852">
        <w:rPr>
          <w:lang w:eastAsia="ar-SA"/>
        </w:rPr>
        <w:t xml:space="preserve"> principal recurso do microcontrolador</w:t>
      </w:r>
      <w:r w:rsidR="00447324">
        <w:rPr>
          <w:lang w:eastAsia="ar-SA"/>
        </w:rPr>
        <w:t>,</w:t>
      </w:r>
      <w:r w:rsidR="00BC61BA">
        <w:rPr>
          <w:lang w:eastAsia="ar-SA"/>
        </w:rPr>
        <w:t xml:space="preserve"> </w:t>
      </w:r>
      <w:r>
        <w:rPr>
          <w:lang w:eastAsia="ar-SA"/>
        </w:rPr>
        <w:t>na modulação</w:t>
      </w:r>
      <w:r w:rsidR="00447324">
        <w:rPr>
          <w:lang w:eastAsia="ar-SA"/>
        </w:rPr>
        <w:t>,</w:t>
      </w:r>
      <w:r>
        <w:rPr>
          <w:lang w:eastAsia="ar-SA"/>
        </w:rPr>
        <w:t xml:space="preserve"> é o</w:t>
      </w:r>
      <w:r w:rsidR="00D37852">
        <w:rPr>
          <w:lang w:eastAsia="ar-SA"/>
        </w:rPr>
        <w:t xml:space="preserve"> temporizador </w:t>
      </w:r>
      <w:r w:rsidR="008C20DF">
        <w:rPr>
          <w:lang w:eastAsia="ar-SA"/>
        </w:rPr>
        <w:t>e, associado a este</w:t>
      </w:r>
      <w:r>
        <w:rPr>
          <w:lang w:eastAsia="ar-SA"/>
        </w:rPr>
        <w:t>,</w:t>
      </w:r>
      <w:r w:rsidR="00447324">
        <w:rPr>
          <w:lang w:eastAsia="ar-SA"/>
        </w:rPr>
        <w:t xml:space="preserve"> seus</w:t>
      </w:r>
      <w:r>
        <w:rPr>
          <w:lang w:eastAsia="ar-SA"/>
        </w:rPr>
        <w:t xml:space="preserve"> </w:t>
      </w:r>
      <w:r w:rsidR="00D37852">
        <w:rPr>
          <w:lang w:eastAsia="ar-SA"/>
        </w:rPr>
        <w:t xml:space="preserve">comparadores. </w:t>
      </w:r>
      <w:r w:rsidR="00115A43">
        <w:rPr>
          <w:lang w:eastAsia="ar-SA"/>
        </w:rPr>
        <w:t>Tal recurso é capaz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de </w:t>
      </w:r>
      <w:r w:rsidR="00CD08CB">
        <w:rPr>
          <w:highlight w:val="yellow"/>
          <w:lang w:eastAsia="ar-SA"/>
        </w:rPr>
        <w:t>2</w:t>
      </w:r>
      <w:r w:rsidR="00EE1B4F" w:rsidRPr="005C346C">
        <w:rPr>
          <w:highlight w:val="yellow"/>
          <w:lang w:eastAsia="ar-SA"/>
        </w:rPr>
        <w:t>0</w:t>
      </w:r>
      <w:r w:rsidR="00CD08CB">
        <w:rPr>
          <w:highlight w:val="yellow"/>
          <w:lang w:eastAsia="ar-SA"/>
        </w:rPr>
        <w:t>0</w:t>
      </w:r>
      <w:r w:rsidR="00EE1B4F" w:rsidRPr="005C346C">
        <w:rPr>
          <w:highlight w:val="yellow"/>
          <w:lang w:eastAsia="ar-SA"/>
        </w:rPr>
        <w:t> ns</w:t>
      </w:r>
      <w:r w:rsidR="00CD08CB">
        <w:rPr>
          <w:lang w:eastAsia="ar-SA"/>
        </w:rPr>
        <w:t xml:space="preserve"> (para chirps de até </w:t>
      </w:r>
      <w:proofErr w:type="gramStart"/>
      <w:r w:rsidR="00CD08CB">
        <w:rPr>
          <w:lang w:eastAsia="ar-SA"/>
        </w:rPr>
        <w:t>1</w:t>
      </w:r>
      <w:proofErr w:type="gramEnd"/>
      <w:r w:rsidR="00EE1B4F">
        <w:rPr>
          <w:lang w:eastAsia="ar-SA"/>
        </w:rPr>
        <w:t xml:space="preserve"> MHz e valores de α em torno de 20º)</w:t>
      </w:r>
      <w:r w:rsidR="008C20DF">
        <w:rPr>
          <w:lang w:eastAsia="ar-SA"/>
        </w:rPr>
        <w:t>.</w:t>
      </w:r>
    </w:p>
    <w:p w:rsidR="009442C9" w:rsidRDefault="005C346C" w:rsidP="00CB4020">
      <w:pPr>
        <w:rPr>
          <w:lang w:eastAsia="ar-SA"/>
        </w:rPr>
      </w:pPr>
      <w:r>
        <w:rPr>
          <w:lang w:eastAsia="ar-SA"/>
        </w:rPr>
        <w:lastRenderedPageBreak/>
        <w:t xml:space="preserve">O periférico que possibilita tal criação é denominado </w:t>
      </w:r>
      <w:bookmarkStart w:id="131" w:name="sigla_SCT"/>
      <w:r>
        <w:rPr>
          <w:lang w:eastAsia="ar-SA"/>
        </w:rPr>
        <w:t>SCT</w:t>
      </w:r>
      <w:bookmarkEnd w:id="131"/>
      <w:r>
        <w:rPr>
          <w:lang w:eastAsia="ar-SA"/>
        </w:rPr>
        <w:t xml:space="preserve"> (</w:t>
      </w:r>
      <w:r w:rsidRPr="009600D8">
        <w:rPr>
          <w:rStyle w:val="OtherLanguage"/>
          <w:lang w:val="pt-BR"/>
        </w:rPr>
        <w:t>State Configurable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r w:rsidRPr="009600D8">
        <w:rPr>
          <w:rStyle w:val="OtherLanguage"/>
          <w:lang w:val="pt-BR"/>
        </w:rPr>
        <w:t>clock</w:t>
      </w:r>
      <w:r w:rsidR="00BC61BA">
        <w:rPr>
          <w:lang w:eastAsia="ar-SA"/>
        </w:rPr>
        <w:t xml:space="preserve"> principal</w:t>
      </w:r>
      <w:r w:rsidR="00447324">
        <w:rPr>
          <w:lang w:eastAsia="ar-SA"/>
        </w:rPr>
        <w:t xml:space="preserve"> (4,9 ns ou </w:t>
      </w:r>
      <w:r>
        <w:rPr>
          <w:lang w:eastAsia="ar-SA"/>
        </w:rPr>
        <w:t>1/204 MHz)</w:t>
      </w:r>
      <w:r w:rsidR="00447324">
        <w:rPr>
          <w:lang w:eastAsia="ar-SA"/>
        </w:rPr>
        <w:t>; o encontro do valor presente em cada comparador com o valor do contador faz com que um evento ocorra, onde os 16 eventos possíveis são associados ás tarefas a serem realizadas</w:t>
      </w:r>
      <w:r w:rsidR="009442C9">
        <w:rPr>
          <w:lang w:eastAsia="ar-SA"/>
        </w:rPr>
        <w:t>.</w:t>
      </w:r>
      <w:r w:rsidR="00860378">
        <w:rPr>
          <w:lang w:eastAsia="ar-SA"/>
        </w:rPr>
        <w:t xml:space="preserve"> Os 16 comparadores são compostos por </w:t>
      </w:r>
      <w:proofErr w:type="gramStart"/>
      <w:r w:rsidR="00860378">
        <w:rPr>
          <w:lang w:eastAsia="ar-SA"/>
        </w:rPr>
        <w:t>2</w:t>
      </w:r>
      <w:proofErr w:type="gramEnd"/>
      <w:r w:rsidR="00860378">
        <w:rPr>
          <w:lang w:eastAsia="ar-SA"/>
        </w:rPr>
        <w:t xml:space="preserve"> blocos de </w:t>
      </w:r>
      <w:r w:rsidR="00222D7C">
        <w:rPr>
          <w:lang w:eastAsia="ar-SA"/>
        </w:rPr>
        <w:t>16 registradores;</w:t>
      </w:r>
      <w:r w:rsidR="00860378">
        <w:rPr>
          <w:lang w:eastAsia="ar-SA"/>
        </w:rPr>
        <w:t xml:space="preserve"> o primeiro bloco</w:t>
      </w:r>
      <w:r w:rsidR="00222D7C">
        <w:rPr>
          <w:lang w:eastAsia="ar-SA"/>
        </w:rPr>
        <w:t xml:space="preserve"> é o de comparação e</w:t>
      </w:r>
      <w:r w:rsidR="00860378">
        <w:rPr>
          <w:lang w:eastAsia="ar-SA"/>
        </w:rPr>
        <w:t xml:space="preserve"> permanece </w:t>
      </w:r>
      <w:r w:rsidR="00222D7C">
        <w:rPr>
          <w:lang w:eastAsia="ar-SA"/>
        </w:rPr>
        <w:t>“</w:t>
      </w:r>
      <w:r w:rsidR="00860378">
        <w:rPr>
          <w:lang w:eastAsia="ar-SA"/>
        </w:rPr>
        <w:t>ligado</w:t>
      </w:r>
      <w:r w:rsidR="00222D7C">
        <w:rPr>
          <w:lang w:eastAsia="ar-SA"/>
        </w:rPr>
        <w:t>”</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bloco</w:t>
      </w:r>
      <w:r w:rsidR="00447324">
        <w:rPr>
          <w:lang w:eastAsia="ar-SA"/>
        </w:rPr>
        <w:t xml:space="preserve"> é o de recarga; onde</w:t>
      </w:r>
      <w:r w:rsidR="00222D7C">
        <w:rPr>
          <w:lang w:eastAsia="ar-SA"/>
        </w:rPr>
        <w:t xml:space="preserve"> s</w:t>
      </w:r>
      <w:r w:rsidR="00447324">
        <w:rPr>
          <w:lang w:eastAsia="ar-SA"/>
        </w:rPr>
        <w:t>ão salvos os novos valores a serem comparados</w:t>
      </w:r>
      <w:r w:rsidR="00860378">
        <w:rPr>
          <w:lang w:eastAsia="ar-SA"/>
        </w:rPr>
        <w:t xml:space="preserve">. 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5D0320" w:rsidRPr="00342C61">
        <w:t xml:space="preserve">Figura </w:t>
      </w:r>
      <w:r w:rsidR="005D0320">
        <w:rPr>
          <w:noProof/>
        </w:rPr>
        <w:t>34</w:t>
      </w:r>
      <w:r w:rsidR="006415DD">
        <w:rPr>
          <w:lang w:eastAsia="ar-SA"/>
        </w:rPr>
        <w:fldChar w:fldCharType="end"/>
      </w:r>
      <w:r w:rsidR="00342C61">
        <w:rPr>
          <w:lang w:eastAsia="ar-SA"/>
        </w:rPr>
        <w:t>)</w:t>
      </w:r>
      <w:r w:rsidR="00860378">
        <w:rPr>
          <w:lang w:eastAsia="ar-SA"/>
        </w:rPr>
        <w:t>. Todos os registradores do módulo SCT são</w:t>
      </w:r>
      <w:r w:rsidR="000D42B7">
        <w:rPr>
          <w:lang w:eastAsia="ar-SA"/>
        </w:rPr>
        <w:t xml:space="preserve"> configurados para</w:t>
      </w:r>
      <w:r w:rsidR="00860378">
        <w:rPr>
          <w:lang w:eastAsia="ar-SA"/>
        </w:rPr>
        <w:t xml:space="preserve"> 32 bits, o que </w:t>
      </w:r>
      <w:r w:rsidR="000D42B7">
        <w:rPr>
          <w:lang w:eastAsia="ar-SA"/>
        </w:rPr>
        <w:t xml:space="preserve">possibilita </w:t>
      </w:r>
      <w:r w:rsidR="00E77289">
        <w:rPr>
          <w:lang w:eastAsia="ar-SA"/>
        </w:rPr>
        <w:t>a</w:t>
      </w:r>
      <w:r w:rsidR="00860378">
        <w:rPr>
          <w:lang w:eastAsia="ar-SA"/>
        </w:rPr>
        <w:t>o contador e os comparadores a</w:t>
      </w:r>
      <w:r w:rsidR="000D42B7">
        <w:rPr>
          <w:lang w:eastAsia="ar-SA"/>
        </w:rPr>
        <w:t xml:space="preserve"> alcançar</w:t>
      </w:r>
      <w:r w:rsidR="00860378">
        <w:rPr>
          <w:lang w:eastAsia="ar-SA"/>
        </w:rPr>
        <w:t xml:space="preserve"> um período máximo de aproximadamente 21 segundos.</w:t>
      </w:r>
    </w:p>
    <w:p w:rsidR="00860378" w:rsidRDefault="00222D7C" w:rsidP="00342C61">
      <w:pPr>
        <w:pStyle w:val="Figure"/>
      </w:pPr>
      <w:r>
        <w:rPr>
          <w:noProof/>
          <w:lang w:eastAsia="pt-BR"/>
        </w:rPr>
        <w:drawing>
          <wp:inline distT="0" distB="0" distL="0" distR="0" wp14:anchorId="03B4FE7F" wp14:editId="51940223">
            <wp:extent cx="4248743" cy="2543530"/>
            <wp:effectExtent l="19050" t="0" r="0" b="0"/>
            <wp:docPr id="11" name="sct.png" descr="E:\Cloud\Faculdade\Mestrado\LIB\Projeto\Fundamentacao teorica\Dissertação\Figuras\s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t.png"/>
                    <pic:cNvPicPr/>
                  </pic:nvPicPr>
                  <pic:blipFill>
                    <a:blip r:embed="rId154" r:link="rId155"/>
                    <a:stretch>
                      <a:fillRect/>
                    </a:stretch>
                  </pic:blipFill>
                  <pic:spPr>
                    <a:xfrm>
                      <a:off x="0" y="0"/>
                      <a:ext cx="4248743" cy="2543530"/>
                    </a:xfrm>
                    <a:prstGeom prst="rect">
                      <a:avLst/>
                    </a:prstGeom>
                  </pic:spPr>
                </pic:pic>
              </a:graphicData>
            </a:graphic>
          </wp:inline>
        </w:drawing>
      </w:r>
    </w:p>
    <w:p w:rsidR="00342C61" w:rsidRPr="00342C61" w:rsidRDefault="00342C61" w:rsidP="00342C61">
      <w:pPr>
        <w:pStyle w:val="Legenda"/>
      </w:pPr>
      <w:bookmarkStart w:id="132" w:name="_Ref436069127"/>
      <w:r w:rsidRPr="00342C61">
        <w:t xml:space="preserve">Figura </w:t>
      </w:r>
      <w:fldSimple w:instr=" SEQ Figura \* ARABIC ">
        <w:r w:rsidR="005D0320">
          <w:rPr>
            <w:noProof/>
          </w:rPr>
          <w:t>34</w:t>
        </w:r>
      </w:fldSimple>
      <w:bookmarkEnd w:id="132"/>
      <w:r w:rsidRPr="00342C61">
        <w:t>:</w:t>
      </w:r>
      <w:r>
        <w:t xml:space="preserve"> Topologia de funcionamento do</w:t>
      </w:r>
      <w:r w:rsidRPr="00342C61">
        <w:t xml:space="preserve"> periférico SCT </w:t>
      </w:r>
      <w:r>
        <w:t>(</w:t>
      </w:r>
      <w:r w:rsidRPr="00342C61">
        <w:rPr>
          <w:rStyle w:val="OtherLanguage"/>
          <w:i/>
          <w:lang w:val="pt-BR"/>
        </w:rPr>
        <w:t>State Configurable Timer</w:t>
      </w:r>
      <w:r w:rsidRPr="00342C61">
        <w:t>)</w:t>
      </w:r>
      <w:r>
        <w:t xml:space="preserve">. Representando apenas os </w:t>
      </w:r>
      <w:proofErr w:type="gramStart"/>
      <w:r>
        <w:t>3</w:t>
      </w:r>
      <w:proofErr w:type="gramEnd"/>
      <w:r>
        <w:t xml:space="preserve"> primeiros comparadores.</w:t>
      </w:r>
    </w:p>
    <w:p w:rsidR="0035422E" w:rsidRDefault="00BC61BA" w:rsidP="00CB4020">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 a modulação ficaria limitada a realizar </w:t>
      </w:r>
      <w:r w:rsidR="009442C9">
        <w:rPr>
          <w:lang w:eastAsia="ar-SA"/>
        </w:rPr>
        <w:t>poucos ciclos de uma</w:t>
      </w:r>
      <w:r w:rsidR="00813AD3">
        <w:rPr>
          <w:lang w:eastAsia="ar-SA"/>
        </w:rPr>
        <w:t xml:space="preserve"> </w:t>
      </w:r>
      <w:r w:rsidR="00813AD3" w:rsidRPr="009600D8">
        <w:rPr>
          <w:rStyle w:val="OtherLanguage"/>
          <w:lang w:val="pt-BR"/>
        </w:rPr>
        <w:t>chirp</w:t>
      </w:r>
      <w:r w:rsidR="00995BA2">
        <w:rPr>
          <w:lang w:eastAsia="ar-SA"/>
        </w:rPr>
        <w:t xml:space="preserve"> ternária, de modo que para</w:t>
      </w:r>
      <w:r w:rsidR="00813AD3">
        <w:rPr>
          <w:lang w:eastAsia="ar-SA"/>
        </w:rPr>
        <w:t xml:space="preserve"> </w:t>
      </w:r>
      <w:r w:rsidR="00995BA2">
        <w:rPr>
          <w:lang w:eastAsia="ar-SA"/>
        </w:rPr>
        <w:t xml:space="preserve">aumentar o número de ciclos possível </w:t>
      </w:r>
      <w:r w:rsidR="00813AD3">
        <w:rPr>
          <w:lang w:eastAsia="ar-SA"/>
        </w:rPr>
        <w:t xml:space="preserve">é necessário atualizar os </w:t>
      </w:r>
      <w:r w:rsidR="009442C9">
        <w:rPr>
          <w:lang w:eastAsia="ar-SA"/>
        </w:rPr>
        <w:t xml:space="preserve">16 </w:t>
      </w:r>
      <w:r w:rsidR="00813AD3">
        <w:rPr>
          <w:lang w:eastAsia="ar-SA"/>
        </w:rPr>
        <w:t>registradores de com</w:t>
      </w:r>
      <w:r w:rsidR="00BD3EC8">
        <w:rPr>
          <w:lang w:eastAsia="ar-SA"/>
        </w:rPr>
        <w:t>paração com novos valores</w:t>
      </w:r>
      <w:r w:rsidR="00995BA2">
        <w:rPr>
          <w:lang w:eastAsia="ar-SA"/>
        </w:rPr>
        <w:t xml:space="preserve"> durante a própria execução da </w:t>
      </w:r>
      <w:r w:rsidR="00995BA2" w:rsidRPr="009600D8">
        <w:rPr>
          <w:rStyle w:val="OtherLanguage"/>
          <w:lang w:val="pt-BR"/>
        </w:rPr>
        <w:t>chirp</w:t>
      </w:r>
      <w:r w:rsidR="00BD3EC8">
        <w:rPr>
          <w:lang w:eastAsia="ar-SA"/>
        </w:rPr>
        <w:t xml:space="preserve">. Para que a atualização </w:t>
      </w:r>
      <w:r w:rsidR="00995BA2">
        <w:rPr>
          <w:lang w:eastAsia="ar-SA"/>
        </w:rPr>
        <w:t>ocorra de forma independente ao trabalho do processador é utilizado um canal do DMA, deste modo torna-se possível</w:t>
      </w:r>
      <w:r w:rsidR="000D42B7">
        <w:rPr>
          <w:lang w:eastAsia="ar-SA"/>
        </w:rPr>
        <w:t xml:space="preserve"> que</w:t>
      </w:r>
      <w:r w:rsidR="00995BA2">
        <w:rPr>
          <w:lang w:eastAsia="ar-SA"/>
        </w:rPr>
        <w:t xml:space="preserve"> </w:t>
      </w:r>
      <w:r w:rsidR="00E77289">
        <w:rPr>
          <w:lang w:eastAsia="ar-SA"/>
        </w:rPr>
        <w:t>um evento gerado</w:t>
      </w:r>
      <w:r w:rsidR="000D42B7">
        <w:rPr>
          <w:lang w:eastAsia="ar-SA"/>
        </w:rPr>
        <w:t xml:space="preserve"> pela</w:t>
      </w:r>
      <w:r w:rsidR="00995BA2">
        <w:rPr>
          <w:lang w:eastAsia="ar-SA"/>
        </w:rPr>
        <w:t xml:space="preserve"> comparação atue como gatilho para a atualizaçã</w:t>
      </w:r>
      <w:r w:rsidR="000D42B7">
        <w:rPr>
          <w:lang w:eastAsia="ar-SA"/>
        </w:rPr>
        <w:t>o de todos os registradores de recarga</w:t>
      </w:r>
      <w:r w:rsidR="00995BA2">
        <w:rPr>
          <w:lang w:eastAsia="ar-SA"/>
        </w:rPr>
        <w:t xml:space="preserve"> pelo DMA,</w:t>
      </w:r>
      <w:r w:rsidR="00BD3EC8">
        <w:rPr>
          <w:lang w:eastAsia="ar-SA"/>
        </w:rPr>
        <w:t xml:space="preserve"> </w:t>
      </w:r>
      <w:r w:rsidR="0035422E">
        <w:rPr>
          <w:lang w:eastAsia="ar-SA"/>
        </w:rPr>
        <w:t xml:space="preserve">que </w:t>
      </w:r>
      <w:r w:rsidR="000D42B7">
        <w:rPr>
          <w:lang w:eastAsia="ar-SA"/>
        </w:rPr>
        <w:t xml:space="preserve">por sua vez </w:t>
      </w:r>
      <w:r w:rsidR="00995BA2">
        <w:rPr>
          <w:lang w:eastAsia="ar-SA"/>
        </w:rPr>
        <w:t xml:space="preserve">retira </w:t>
      </w:r>
      <w:r w:rsidR="000D42B7">
        <w:rPr>
          <w:lang w:eastAsia="ar-SA"/>
        </w:rPr>
        <w:t xml:space="preserve">os </w:t>
      </w:r>
      <w:r w:rsidR="00995BA2">
        <w:rPr>
          <w:lang w:eastAsia="ar-SA"/>
        </w:rPr>
        <w:t>novos</w:t>
      </w:r>
      <w:r w:rsidR="00BD3EC8">
        <w:rPr>
          <w:lang w:eastAsia="ar-SA"/>
        </w:rPr>
        <w:t xml:space="preserve"> valores </w:t>
      </w:r>
      <w:r w:rsidR="0035422E">
        <w:rPr>
          <w:lang w:eastAsia="ar-SA"/>
        </w:rPr>
        <w:t>de u</w:t>
      </w:r>
      <w:r w:rsidR="00BD3EC8">
        <w:rPr>
          <w:lang w:eastAsia="ar-SA"/>
        </w:rPr>
        <w:t>m vetor de dados</w:t>
      </w:r>
      <w:r w:rsidR="0035422E">
        <w:rPr>
          <w:lang w:eastAsia="ar-SA"/>
        </w:rPr>
        <w:t xml:space="preserve"> na memória</w:t>
      </w:r>
      <w:r w:rsidR="00BD3EC8">
        <w:rPr>
          <w:lang w:eastAsia="ar-SA"/>
        </w:rPr>
        <w:t>.</w:t>
      </w:r>
      <w:r w:rsidR="0035422E">
        <w:rPr>
          <w:lang w:eastAsia="ar-SA"/>
        </w:rPr>
        <w:t xml:space="preserve"> </w:t>
      </w:r>
      <w:r w:rsidR="00BD3EC8">
        <w:rPr>
          <w:lang w:eastAsia="ar-SA"/>
        </w:rPr>
        <w:t>Deste modo, foram i</w:t>
      </w:r>
      <w:r w:rsidR="00B14070">
        <w:rPr>
          <w:lang w:eastAsia="ar-SA"/>
        </w:rPr>
        <w:t>nterligados os periféricos SCT e</w:t>
      </w:r>
      <w:r w:rsidR="00BD3EC8">
        <w:rPr>
          <w:lang w:eastAsia="ar-SA"/>
        </w:rPr>
        <w:t xml:space="preserve"> DMA, </w:t>
      </w:r>
      <w:r w:rsidR="0035422E">
        <w:rPr>
          <w:lang w:eastAsia="ar-SA"/>
        </w:rPr>
        <w:t xml:space="preserve">que trabalhando em conjunto </w:t>
      </w:r>
      <w:r w:rsidR="0035422E">
        <w:rPr>
          <w:lang w:eastAsia="ar-SA"/>
        </w:rPr>
        <w:lastRenderedPageBreak/>
        <w:t xml:space="preserve">possibilitam a geração de </w:t>
      </w:r>
      <w:r w:rsidR="0035422E" w:rsidRPr="009600D8">
        <w:rPr>
          <w:rStyle w:val="OtherLanguage"/>
          <w:lang w:val="pt-BR"/>
        </w:rPr>
        <w:t>chirp</w:t>
      </w:r>
      <w:r w:rsidR="0035422E">
        <w:rPr>
          <w:lang w:eastAsia="ar-SA"/>
        </w:rPr>
        <w:t xml:space="preserve"> ternária com uma quantidade de ciclos limitada apenas pela capacidade</w:t>
      </w:r>
      <w:r w:rsidR="00E77289">
        <w:rPr>
          <w:lang w:eastAsia="ar-SA"/>
        </w:rPr>
        <w:t xml:space="preserve"> da memória em armazenar o vetor de dados.</w:t>
      </w:r>
    </w:p>
    <w:p w:rsidR="00BD3EC8" w:rsidRDefault="0035422E" w:rsidP="00CB4020">
      <w:pPr>
        <w:rPr>
          <w:lang w:eastAsia="ar-SA"/>
        </w:rPr>
      </w:pPr>
      <w:r>
        <w:rPr>
          <w:lang w:eastAsia="ar-SA"/>
        </w:rPr>
        <w:t xml:space="preserve">A modulação com os comparadores do SCT é realizada estabelecendo uma </w:t>
      </w:r>
      <w:r w:rsidR="00BD3EC8">
        <w:rPr>
          <w:lang w:eastAsia="ar-SA"/>
        </w:rPr>
        <w:t xml:space="preserve">função </w:t>
      </w:r>
      <w:r>
        <w:rPr>
          <w:lang w:eastAsia="ar-SA"/>
        </w:rPr>
        <w:t>par</w:t>
      </w:r>
      <w:r w:rsidR="00B14070">
        <w:rPr>
          <w:lang w:eastAsia="ar-SA"/>
        </w:rPr>
        <w:t>a</w:t>
      </w:r>
      <w:r w:rsidR="00BD3EC8">
        <w:rPr>
          <w:lang w:eastAsia="ar-SA"/>
        </w:rPr>
        <w:t xml:space="preserve"> cada </w:t>
      </w:r>
      <w:r w:rsidR="00F74AA9">
        <w:rPr>
          <w:lang w:eastAsia="ar-SA"/>
        </w:rPr>
        <w:t>evento proveniente da</w:t>
      </w:r>
      <w:r w:rsidR="00BD3EC8">
        <w:rPr>
          <w:lang w:eastAsia="ar-SA"/>
        </w:rPr>
        <w:t xml:space="preserve"> comparação</w:t>
      </w:r>
      <w:r w:rsidR="00582654">
        <w:rPr>
          <w:lang w:eastAsia="ar-SA"/>
        </w:rPr>
        <w:t>.</w:t>
      </w:r>
      <w:r w:rsidR="00BD3EC8">
        <w:rPr>
          <w:lang w:eastAsia="ar-SA"/>
        </w:rPr>
        <w:t xml:space="preserve"> O padrão estabelecido consiste em definir </w:t>
      </w:r>
      <w:r w:rsidR="00582654">
        <w:rPr>
          <w:lang w:eastAsia="ar-SA"/>
        </w:rPr>
        <w:t>os eventos que aca</w:t>
      </w:r>
      <w:r w:rsidR="005B0A4C">
        <w:rPr>
          <w:lang w:eastAsia="ar-SA"/>
        </w:rPr>
        <w:t>rre</w:t>
      </w:r>
      <w:r w:rsidR="00582654">
        <w:rPr>
          <w:lang w:eastAsia="ar-SA"/>
        </w:rPr>
        <w:t>tarão</w:t>
      </w:r>
      <w:r w:rsidR="000D42B7">
        <w:rPr>
          <w:lang w:eastAsia="ar-SA"/>
        </w:rPr>
        <w:t xml:space="preserve"> em </w:t>
      </w:r>
      <w:r w:rsidR="005C79A6">
        <w:rPr>
          <w:lang w:eastAsia="ar-SA"/>
        </w:rPr>
        <w:t>quatro</w:t>
      </w:r>
      <w:r w:rsidR="000D42B7">
        <w:rPr>
          <w:lang w:eastAsia="ar-SA"/>
        </w:rPr>
        <w:t xml:space="preserve"> </w:t>
      </w:r>
      <w:r w:rsidR="00814AF9">
        <w:rPr>
          <w:lang w:eastAsia="ar-SA"/>
        </w:rPr>
        <w:t>consequências</w:t>
      </w:r>
      <w:r w:rsidR="000D42B7">
        <w:rPr>
          <w:lang w:eastAsia="ar-SA"/>
        </w:rPr>
        <w:t>:</w:t>
      </w:r>
      <w:r w:rsidR="00582654">
        <w:rPr>
          <w:lang w:eastAsia="ar-SA"/>
        </w:rPr>
        <w:t xml:space="preserve"> </w:t>
      </w:r>
      <w:r w:rsidR="005B0A4C">
        <w:rPr>
          <w:lang w:eastAsia="ar-SA"/>
        </w:rPr>
        <w:t>a</w:t>
      </w:r>
      <w:r w:rsidR="00582654">
        <w:rPr>
          <w:lang w:eastAsia="ar-SA"/>
        </w:rPr>
        <w:t xml:space="preserve"> mudança de estado das saídas digitais, o gatilho para atualização dos registradores</w:t>
      </w:r>
      <w:r w:rsidR="00F74AA9">
        <w:rPr>
          <w:lang w:eastAsia="ar-SA"/>
        </w:rPr>
        <w:t xml:space="preserve"> de</w:t>
      </w:r>
      <w:r w:rsidR="00582654">
        <w:rPr>
          <w:lang w:eastAsia="ar-SA"/>
        </w:rPr>
        <w:t xml:space="preserve"> </w:t>
      </w:r>
      <w:r w:rsidR="00100A7F">
        <w:rPr>
          <w:lang w:eastAsia="ar-SA"/>
        </w:rPr>
        <w:t xml:space="preserve">recarga </w:t>
      </w:r>
      <w:r w:rsidR="00582654">
        <w:rPr>
          <w:lang w:eastAsia="ar-SA"/>
        </w:rPr>
        <w:t>pelo DMA</w:t>
      </w:r>
      <w:r w:rsidR="005C79A6">
        <w:rPr>
          <w:lang w:eastAsia="ar-SA"/>
        </w:rPr>
        <w:t>, zerar o registrador contador</w:t>
      </w:r>
      <w:r w:rsidR="00582654">
        <w:rPr>
          <w:lang w:eastAsia="ar-SA"/>
        </w:rPr>
        <w:t xml:space="preserve"> e </w:t>
      </w:r>
      <w:r w:rsidR="005C79A6">
        <w:rPr>
          <w:lang w:eastAsia="ar-SA"/>
        </w:rPr>
        <w:t xml:space="preserve">finalizar o processo de modulação </w:t>
      </w:r>
      <w:r w:rsidR="00582654">
        <w:rPr>
          <w:lang w:eastAsia="ar-SA"/>
        </w:rPr>
        <w:t xml:space="preserve">da </w:t>
      </w:r>
      <w:r w:rsidR="00582654" w:rsidRPr="009600D8">
        <w:rPr>
          <w:rStyle w:val="OtherLanguage"/>
          <w:lang w:val="pt-BR"/>
        </w:rPr>
        <w:t>chirp</w:t>
      </w:r>
      <w:r w:rsidR="00BD3EC8">
        <w:rPr>
          <w:lang w:eastAsia="ar-SA"/>
        </w:rPr>
        <w:t xml:space="preserve"> ternária</w:t>
      </w:r>
      <w:r w:rsidR="00100A7F">
        <w:rPr>
          <w:lang w:eastAsia="ar-SA"/>
        </w:rPr>
        <w:t>. Os instantes no tempo em que os</w:t>
      </w:r>
      <w:r w:rsidR="005B0A4C">
        <w:rPr>
          <w:lang w:eastAsia="ar-SA"/>
        </w:rPr>
        <w:t xml:space="preserve"> eventos </w:t>
      </w:r>
      <w:r w:rsidR="00100A7F">
        <w:rPr>
          <w:lang w:eastAsia="ar-SA"/>
        </w:rPr>
        <w:t xml:space="preserve">irão ocorrer </w:t>
      </w:r>
      <w:r w:rsidR="005B0A4C">
        <w:rPr>
          <w:lang w:eastAsia="ar-SA"/>
        </w:rPr>
        <w:t>são ligados aos valores que irão preencher os registradores de comparação</w:t>
      </w:r>
      <w:r w:rsidR="003E71B4">
        <w:rPr>
          <w:lang w:eastAsia="ar-SA"/>
        </w:rPr>
        <w:t>, sendo calculados através de um algoritmo</w:t>
      </w:r>
      <w:r w:rsidR="00BD3EC8">
        <w:rPr>
          <w:lang w:eastAsia="ar-SA"/>
        </w:rPr>
        <w:t>.</w:t>
      </w:r>
    </w:p>
    <w:p w:rsidR="00B81406" w:rsidRDefault="004960A7" w:rsidP="004960A7">
      <w:pPr>
        <w:rPr>
          <w:lang w:eastAsia="ar-SA"/>
        </w:rPr>
      </w:pPr>
      <w:r>
        <w:rPr>
          <w:lang w:eastAsia="ar-SA"/>
        </w:rPr>
        <w:t xml:space="preserve">Em relação à mudança de estados nas saídas digitais, a quantidade de eventos necessária para modular cada ciclo da </w:t>
      </w:r>
      <w:r w:rsidRPr="009600D8">
        <w:rPr>
          <w:rStyle w:val="OtherLanguage"/>
          <w:lang w:val="pt-BR"/>
        </w:rPr>
        <w:t>chirp</w:t>
      </w:r>
      <w:r w:rsidRPr="004960A7">
        <w:t xml:space="preserve"> é</w:t>
      </w:r>
      <w:r w:rsidR="005C79A6">
        <w:t xml:space="preserve"> de quatro</w:t>
      </w:r>
      <w:r>
        <w:t xml:space="preserve"> eventos: ativar </w:t>
      </w:r>
      <w:proofErr w:type="gramStart"/>
      <w:r>
        <w:t>SaídaDigital</w:t>
      </w:r>
      <w:proofErr w:type="gramEnd"/>
      <w:r>
        <w:t>+, desativar SaídaDigital+, ativar SaídaDigital- e desativar SaídaDigital-, acrescido de mais 1 evento para marcar o fim do ciclo. Como é possível utilizar somente 16 eventos, o padrão estabelecido foi feito para possibilitar a modulação d</w:t>
      </w:r>
      <w:r w:rsidR="00E57D36">
        <w:t>e</w:t>
      </w:r>
      <w:r>
        <w:t xml:space="preserve"> </w:t>
      </w:r>
      <w:r w:rsidR="005C79A6">
        <w:t>três</w:t>
      </w:r>
      <w:r>
        <w:t xml:space="preserve"> ciclos</w:t>
      </w:r>
      <w:r w:rsidR="00E57D36">
        <w:t>. Onde c</w:t>
      </w:r>
      <w:r w:rsidR="005C79A6">
        <w:t>ada ciclo consome quatro</w:t>
      </w:r>
      <w:r>
        <w:t xml:space="preserve"> eventos</w:t>
      </w:r>
      <w:r w:rsidR="00E57D36">
        <w:t xml:space="preserve"> do comparador</w:t>
      </w:r>
      <w:r>
        <w:t>, totalizando 1</w:t>
      </w:r>
      <w:r w:rsidR="00E57D36">
        <w:t>2 eventos,</w:t>
      </w:r>
      <w:r w:rsidR="005C79A6">
        <w:t xml:space="preserve"> do</w:t>
      </w:r>
      <w:r w:rsidR="00E57D36">
        <w:t xml:space="preserve"> </w:t>
      </w:r>
      <w:r w:rsidR="005C79A6">
        <w:t xml:space="preserve">evento </w:t>
      </w:r>
      <w:proofErr w:type="gramStart"/>
      <w:r w:rsidR="005C79A6">
        <w:t>0</w:t>
      </w:r>
      <w:proofErr w:type="gramEnd"/>
      <w:r w:rsidR="005C79A6">
        <w:t xml:space="preserve"> ao evento </w:t>
      </w:r>
      <w:r w:rsidR="00E57D36">
        <w:t>11; e para marcar o fim destes ciclos é necessário mais um evento (evento 12)</w:t>
      </w:r>
      <w:r w:rsidR="005C79A6">
        <w:t xml:space="preserve"> (</w:t>
      </w:r>
      <w:r w:rsidR="006415DD">
        <w:fldChar w:fldCharType="begin"/>
      </w:r>
      <w:r w:rsidR="005C79A6">
        <w:instrText xml:space="preserve"> REF _Ref436075708 \h </w:instrText>
      </w:r>
      <w:r w:rsidR="006415DD">
        <w:fldChar w:fldCharType="separate"/>
      </w:r>
      <w:r w:rsidR="005D0320" w:rsidRPr="00342C61">
        <w:t xml:space="preserve">Figura </w:t>
      </w:r>
      <w:r w:rsidR="005D0320">
        <w:rPr>
          <w:noProof/>
        </w:rPr>
        <w:t>35</w:t>
      </w:r>
      <w:r w:rsidR="006415DD">
        <w:fldChar w:fldCharType="end"/>
      </w:r>
      <w:r w:rsidR="005C79A6">
        <w:t>)</w:t>
      </w:r>
      <w:r w:rsidR="00E57D36">
        <w:t>.</w:t>
      </w:r>
      <w:r w:rsidR="005C79A6">
        <w:t xml:space="preserve"> É importante observar que o evento 12 marca o fim dos ciclos da </w:t>
      </w:r>
      <w:r w:rsidR="005C79A6" w:rsidRPr="009600D8">
        <w:rPr>
          <w:rStyle w:val="OtherLanguage"/>
          <w:lang w:val="pt-BR"/>
        </w:rPr>
        <w:t>chirp</w:t>
      </w:r>
      <w:r w:rsidR="005C79A6">
        <w:t xml:space="preserve">, caso a quantidade desejada de ciclos seja inferior a três, o evento 12 pode ocorrer antes do evento </w:t>
      </w:r>
      <w:proofErr w:type="gramStart"/>
      <w:r w:rsidR="005C79A6">
        <w:t>8</w:t>
      </w:r>
      <w:proofErr w:type="gramEnd"/>
      <w:r w:rsidR="005C79A6">
        <w:t>, ou para o caso de apenas 1 ciclo, ocorrer antes do evento 4.</w:t>
      </w:r>
    </w:p>
    <w:p w:rsidR="000065C3" w:rsidRDefault="005C79A6" w:rsidP="00F74AA9">
      <w:pPr>
        <w:pStyle w:val="Figure"/>
      </w:pPr>
      <w:r>
        <w:rPr>
          <w:noProof/>
          <w:lang w:eastAsia="pt-BR"/>
        </w:rPr>
        <w:lastRenderedPageBreak/>
        <w:drawing>
          <wp:inline distT="0" distB="0" distL="0" distR="0" wp14:anchorId="3622D4CD" wp14:editId="714A9F60">
            <wp:extent cx="5266667" cy="3571429"/>
            <wp:effectExtent l="19050" t="0" r="0" b="0"/>
            <wp:docPr id="29" name="modulacaoTChirp_eventos.png" descr="E:\Cloud\Faculdade\Mestrado\LIB\Projeto\Fundamentacao teorica\Dissertação\Figuras\modulacaoTChirp_ev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acaoTChirp_eventos.png"/>
                    <pic:cNvPicPr/>
                  </pic:nvPicPr>
                  <pic:blipFill>
                    <a:blip r:embed="rId156" r:link="rId157"/>
                    <a:stretch>
                      <a:fillRect/>
                    </a:stretch>
                  </pic:blipFill>
                  <pic:spPr>
                    <a:xfrm>
                      <a:off x="0" y="0"/>
                      <a:ext cx="5266667" cy="3571429"/>
                    </a:xfrm>
                    <a:prstGeom prst="rect">
                      <a:avLst/>
                    </a:prstGeom>
                  </pic:spPr>
                </pic:pic>
              </a:graphicData>
            </a:graphic>
          </wp:inline>
        </w:drawing>
      </w:r>
    </w:p>
    <w:p w:rsidR="00F74AA9" w:rsidRPr="00F74AA9" w:rsidRDefault="00F74AA9" w:rsidP="00F74AA9">
      <w:pPr>
        <w:pStyle w:val="Legenda"/>
      </w:pPr>
      <w:bookmarkStart w:id="133" w:name="_Ref436075708"/>
      <w:r w:rsidRPr="00342C61">
        <w:t xml:space="preserve">Figura </w:t>
      </w:r>
      <w:fldSimple w:instr=" SEQ Figura \* ARABIC ">
        <w:r w:rsidR="005D0320">
          <w:rPr>
            <w:noProof/>
          </w:rPr>
          <w:t>35</w:t>
        </w:r>
      </w:fldSimple>
      <w:bookmarkEnd w:id="133"/>
      <w:r w:rsidRPr="00342C61">
        <w:t>:</w:t>
      </w:r>
      <w:r w:rsidR="004960A7">
        <w:t xml:space="preserve"> </w:t>
      </w:r>
      <w:r>
        <w:t>Diagrama temporal que relaciona o padrão estabelecido entre a mudança de estado das saídas digitais e os eventos.</w:t>
      </w:r>
      <w:r w:rsidR="005C79A6">
        <w:t xml:space="preserve"> Os eventos de 0 </w:t>
      </w:r>
      <w:proofErr w:type="gramStart"/>
      <w:r w:rsidR="005C79A6">
        <w:t>à</w:t>
      </w:r>
      <w:proofErr w:type="gramEnd"/>
      <w:r w:rsidR="005C79A6">
        <w:t xml:space="preserve"> 3 são responsáveis pela modulação do 1º ciclo da chirp, os eventos de 4 à 7 são responsáveis pelo 2º ciclo, os eventos de 8 à 11 são responsáveis pelo 3º ciclo e o evento 12 é responsável por finalizar o processo, podendo ocorrer antes dos eventos 4 e 8, caso o número de ciclos desejados seja de 1 ou 2 ciclos.</w:t>
      </w:r>
    </w:p>
    <w:p w:rsidR="005E334F" w:rsidRDefault="002307F6" w:rsidP="005E334F">
      <w:r>
        <w:t xml:space="preserve">Além da mudança de estado nas saídas digitais, também existem outras necessidades para modular a </w:t>
      </w:r>
      <w:r w:rsidRPr="009600D8">
        <w:rPr>
          <w:rStyle w:val="OtherLanguage"/>
          <w:lang w:val="pt-BR"/>
        </w:rPr>
        <w:t>chirp</w:t>
      </w:r>
      <w:r w:rsidR="00305B95">
        <w:t xml:space="preserve"> ternária.</w:t>
      </w:r>
      <w:r>
        <w:t xml:space="preserve"> </w:t>
      </w:r>
      <w:r w:rsidR="00305B95">
        <w:t>O</w:t>
      </w:r>
      <w:r>
        <w:t xml:space="preserve"> evento 12 também é responsável por indicar o instante da passagem do conteúdo dos registradores de recarga para o de comparação</w:t>
      </w:r>
      <w:r w:rsidR="00305B95">
        <w:t>, zerar o registrador contador e</w:t>
      </w:r>
      <w:r>
        <w:t xml:space="preserve"> ativar o gatilho para o DMA atualiza</w:t>
      </w:r>
      <w:r w:rsidR="00305B95">
        <w:t>r os registradores de recarga. Para controlar o fim de todo o processo, desligando o DMA e o SCT</w:t>
      </w:r>
      <w:r w:rsidR="005E334F">
        <w:t>,</w:t>
      </w:r>
      <w:r w:rsidR="00305B95">
        <w:t xml:space="preserve"> foi configurado</w:t>
      </w:r>
      <w:r w:rsidR="005E334F">
        <w:t xml:space="preserve"> também</w:t>
      </w:r>
      <w:r w:rsidR="00305B95">
        <w:t xml:space="preserve"> o</w:t>
      </w:r>
      <w:r w:rsidR="005E334F">
        <w:t xml:space="preserve"> evento 13;</w:t>
      </w:r>
      <w:r w:rsidR="00305B95">
        <w:t xml:space="preserve"> que diferente</w:t>
      </w:r>
      <w:r w:rsidR="005E334F">
        <w:t>mente</w:t>
      </w:r>
      <w:r w:rsidR="00305B95">
        <w:t xml:space="preserve"> do evento 12, deve ocorrer </w:t>
      </w:r>
      <w:r w:rsidR="005E334F">
        <w:t>u</w:t>
      </w:r>
      <w:r w:rsidR="00305B95">
        <w:t>ma única vez, indicando o fim de todo o processo de modulação.</w:t>
      </w:r>
    </w:p>
    <w:p w:rsidR="006406A7" w:rsidRDefault="006406A7" w:rsidP="006406A7">
      <w:pPr>
        <w:jc w:val="center"/>
      </w:pPr>
      <w:r w:rsidRPr="006406A7">
        <w:rPr>
          <w:highlight w:val="yellow"/>
        </w:rPr>
        <w:t>FLUXOGRAMA DE FUNCIONAMENTO</w:t>
      </w:r>
    </w:p>
    <w:p w:rsidR="00020F5A" w:rsidRDefault="00020F5A" w:rsidP="00020F5A">
      <w:r>
        <w:t xml:space="preserve">Como exemplo, parar gerar uma </w:t>
      </w:r>
      <w:r w:rsidRPr="009600D8">
        <w:rPr>
          <w:rStyle w:val="OtherLanguage"/>
          <w:lang w:val="pt-BR"/>
        </w:rPr>
        <w:t>chirp</w:t>
      </w:r>
      <w:r w:rsidRPr="00020F5A">
        <w:t xml:space="preserve"> </w:t>
      </w:r>
      <w:r>
        <w:t>ternária</w:t>
      </w:r>
      <w:r w:rsidRPr="00020F5A">
        <w:t xml:space="preserve"> </w:t>
      </w:r>
      <w:r>
        <w:t xml:space="preserve">com </w:t>
      </w:r>
      <w:proofErr w:type="gramStart"/>
      <w:r w:rsidR="002F1A96">
        <w:t>7</w:t>
      </w:r>
      <w:proofErr w:type="gramEnd"/>
      <w:r>
        <w:t xml:space="preserve"> ciclos, é necess</w:t>
      </w:r>
      <w:r w:rsidR="002F1A96">
        <w:t>ária a atualização do registrador comparador 3</w:t>
      </w:r>
      <w:r>
        <w:t xml:space="preserve"> ve</w:t>
      </w:r>
      <w:r w:rsidR="002F1A96">
        <w:t>zes</w:t>
      </w:r>
      <w:r>
        <w:t xml:space="preserve">. </w:t>
      </w:r>
      <w:r w:rsidR="002F1A96">
        <w:t xml:space="preserve">Cada atualização possibilita modular </w:t>
      </w:r>
      <w:proofErr w:type="gramStart"/>
      <w:r>
        <w:t>3</w:t>
      </w:r>
      <w:proofErr w:type="gramEnd"/>
      <w:r>
        <w:t xml:space="preserve"> ciclos</w:t>
      </w:r>
      <w:r w:rsidR="002F1A96">
        <w:t>,</w:t>
      </w:r>
      <w:r>
        <w:t xml:space="preserve"> com os eventos de 0 </w:t>
      </w:r>
      <w:r w:rsidR="002F1A96">
        <w:t xml:space="preserve">à 11; do 1º ao 3º ciclo da </w:t>
      </w:r>
      <w:r w:rsidR="002F1A96" w:rsidRPr="009600D8">
        <w:rPr>
          <w:rStyle w:val="OtherLanguage"/>
          <w:lang w:val="pt-BR"/>
        </w:rPr>
        <w:t>chirp</w:t>
      </w:r>
      <w:r w:rsidR="002F1A96">
        <w:t xml:space="preserve"> são utilizados os valores pré-configurados nos comparadores, então ocorrerá o evento 12, que zera o contador e atualiza os registradores comparadores e de recarga, então o ciclo se repete para gerar o 4º, 5º e o 6º ciclo. Após </w:t>
      </w:r>
      <w:r w:rsidR="002F1A96">
        <w:lastRenderedPageBreak/>
        <w:t xml:space="preserve">ocorrer novamente o evento 12, o 7º ciclo pode ser modulado utilizando os eventos </w:t>
      </w:r>
      <w:proofErr w:type="gramStart"/>
      <w:r w:rsidR="002F1A96">
        <w:t>0</w:t>
      </w:r>
      <w:proofErr w:type="gramEnd"/>
      <w:r w:rsidR="002F1A96">
        <w:t>,1,2 e 3, por fim ocorrerá o evento 13, que encerrará os periféricos SCT e DMA.</w:t>
      </w:r>
    </w:p>
    <w:p w:rsidR="00E15990" w:rsidRDefault="00E15990" w:rsidP="00E15990">
      <w:pPr>
        <w:pStyle w:val="Ttulo4"/>
      </w:pPr>
      <w:bookmarkStart w:id="134" w:name="_Toc463032936"/>
      <w:r>
        <w:t>Hardware analógico</w:t>
      </w:r>
      <w:bookmarkEnd w:id="134"/>
    </w:p>
    <w:p w:rsidR="005E334F"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de fase positiva e negativa da chirp ternária</w:t>
      </w:r>
      <w:r w:rsidR="001D56F7" w:rsidRPr="00CD08CB">
        <w:rPr>
          <w:lang w:eastAsia="ar-SA"/>
        </w:rPr>
        <w:t xml:space="preserve">, </w:t>
      </w:r>
      <w:r w:rsidRPr="00CD08CB">
        <w:rPr>
          <w:lang w:eastAsia="ar-SA"/>
        </w:rPr>
        <w:t xml:space="preserve">os respectivos pinos são conectados num circuito atenuador e subtrator, para </w:t>
      </w:r>
      <w:r w:rsidR="00FA6181" w:rsidRPr="00CD08CB">
        <w:rPr>
          <w:lang w:eastAsia="ar-SA"/>
        </w:rPr>
        <w:t>adequar a amplitude de tensão à</w:t>
      </w:r>
      <w:r w:rsidRPr="00CD08CB">
        <w:rPr>
          <w:lang w:eastAsia="ar-SA"/>
        </w:rPr>
        <w:t xml:space="preserve"> VCCS e ajustar o formato correto da modulação. </w:t>
      </w:r>
      <w:r w:rsidR="00E77289" w:rsidRPr="00CD08CB">
        <w:rPr>
          <w:lang w:eastAsia="ar-SA"/>
        </w:rPr>
        <w:t>O circuito formado por U1, R1, R2, R3.</w:t>
      </w:r>
      <w:r w:rsidR="001D56F7" w:rsidRPr="00CD08CB">
        <w:rPr>
          <w:lang w:eastAsia="ar-SA"/>
        </w:rPr>
        <w:t xml:space="preserve"> R4</w:t>
      </w:r>
      <w:r w:rsidR="00E77289" w:rsidRPr="00CD08CB">
        <w:rPr>
          <w:lang w:eastAsia="ar-SA"/>
        </w:rPr>
        <w:t>, R5 e R6</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6415DD" w:rsidRPr="00CD08CB">
        <w:rPr>
          <w:lang w:eastAsia="ar-SA"/>
        </w:rPr>
      </w:r>
      <w:r w:rsidR="00CD08CB">
        <w:rPr>
          <w:lang w:eastAsia="ar-SA"/>
        </w:rPr>
        <w:instrText xml:space="preserve"> \* MERGEFORMAT </w:instrText>
      </w:r>
      <w:r w:rsidR="006415DD" w:rsidRPr="00CD08CB">
        <w:rPr>
          <w:lang w:eastAsia="ar-SA"/>
        </w:rPr>
        <w:fldChar w:fldCharType="separate"/>
      </w:r>
      <w:r w:rsidR="005D0320" w:rsidRPr="00CD08CB">
        <w:t xml:space="preserve">Figura </w:t>
      </w:r>
      <w:r w:rsidR="005D0320" w:rsidRPr="00CD08CB">
        <w:rPr>
          <w:noProof/>
        </w:rPr>
        <w:t>36</w:t>
      </w:r>
      <w:r w:rsidR="006415DD" w:rsidRPr="00CD08CB">
        <w:rPr>
          <w:lang w:eastAsia="ar-SA"/>
        </w:rPr>
        <w:fldChar w:fldCharType="end"/>
      </w:r>
      <w:r w:rsidR="008B44E6" w:rsidRPr="00CD08CB">
        <w:rPr>
          <w:lang w:eastAsia="ar-SA"/>
        </w:rPr>
        <w:t>)</w:t>
      </w:r>
      <w:r w:rsidR="00E77289" w:rsidRPr="00CD08CB">
        <w:rPr>
          <w:lang w:eastAsia="ar-SA"/>
        </w:rPr>
        <w:t xml:space="preserve"> </w:t>
      </w:r>
      <w:proofErr w:type="gramStart"/>
      <w:r w:rsidR="00E77289" w:rsidRPr="00CD08CB">
        <w:rPr>
          <w:lang w:eastAsia="ar-SA"/>
        </w:rPr>
        <w:t>é</w:t>
      </w:r>
      <w:proofErr w:type="gramEnd"/>
      <w:r w:rsidR="00E77289" w:rsidRPr="00CD08CB">
        <w:rPr>
          <w:lang w:eastAsia="ar-SA"/>
        </w:rPr>
        <w:t xml:space="preserve"> utilizado para tal necessidade; onde U1, o amplificador operacional, foi selecionado de modo a ter uma largura de banda suficiente para operar em uma faixa de </w:t>
      </w:r>
      <w:r w:rsidR="00D33B94" w:rsidRPr="00CD08CB">
        <w:rPr>
          <w:lang w:eastAsia="ar-SA"/>
        </w:rPr>
        <w:t>frequência</w:t>
      </w:r>
      <w:r w:rsidR="00E77289" w:rsidRPr="00CD08CB">
        <w:rPr>
          <w:lang w:eastAsia="ar-SA"/>
        </w:rPr>
        <w:t xml:space="preserve"> mínima de 10 MHz e capacidade</w:t>
      </w:r>
      <w:r w:rsidR="00E77289">
        <w:rPr>
          <w:lang w:eastAsia="ar-SA"/>
        </w:rPr>
        <w:t xml:space="preserve"> para realizar as transições dos níveis positivo e negativo da </w:t>
      </w:r>
      <w:r w:rsidR="00E77289" w:rsidRPr="009600D8">
        <w:rPr>
          <w:rStyle w:val="OtherLanguage"/>
          <w:lang w:val="pt-BR"/>
        </w:rPr>
        <w:t>chirp</w:t>
      </w:r>
      <w:r w:rsidR="00E77289">
        <w:rPr>
          <w:lang w:eastAsia="ar-SA"/>
        </w:rPr>
        <w:t xml:space="preserve"> ternária. O amplificador selecionado foi o LM7171, com </w:t>
      </w:r>
      <w:bookmarkStart w:id="135" w:name="sigla_GBW"/>
      <w:r w:rsidR="00E77289">
        <w:rPr>
          <w:lang w:eastAsia="ar-SA"/>
        </w:rPr>
        <w:t xml:space="preserve">GBW </w:t>
      </w:r>
      <w:bookmarkEnd w:id="135"/>
      <w:r w:rsidR="00E77289">
        <w:rPr>
          <w:lang w:eastAsia="ar-SA"/>
        </w:rPr>
        <w:t>(</w:t>
      </w:r>
      <w:r w:rsidR="00E77289" w:rsidRPr="009600D8">
        <w:rPr>
          <w:rStyle w:val="OtherLanguage"/>
          <w:lang w:val="pt-BR"/>
        </w:rPr>
        <w:t>Gain Bandwidth Product</w:t>
      </w:r>
      <w:r w:rsidR="00E77289">
        <w:rPr>
          <w:lang w:eastAsia="ar-SA"/>
        </w:rPr>
        <w:t xml:space="preserve">) de 125 MHz (banda de aproximadamente 125 MHz para o ganho configurado) e </w:t>
      </w:r>
      <w:r w:rsidR="00E77289" w:rsidRPr="009600D8">
        <w:rPr>
          <w:rStyle w:val="OtherLanguage"/>
          <w:lang w:val="pt-BR"/>
        </w:rPr>
        <w:t>slew rate</w:t>
      </w:r>
      <w:r w:rsidR="00E77289">
        <w:rPr>
          <w:lang w:eastAsia="ar-SA"/>
        </w:rPr>
        <w:t xml:space="preserve"> de 950 V/µs (capaz de excursionar aproximadamente 950 mV em </w:t>
      </w:r>
      <w:proofErr w:type="gramStart"/>
      <w:r w:rsidR="00E77289">
        <w:rPr>
          <w:lang w:eastAsia="ar-SA"/>
        </w:rPr>
        <w:t>1</w:t>
      </w:r>
      <w:proofErr w:type="gramEnd"/>
      <w:r w:rsidR="00E77289">
        <w:rPr>
          <w:lang w:eastAsia="ar-SA"/>
        </w:rPr>
        <w:t> ns)</w:t>
      </w:r>
      <w:r w:rsidR="00CC66A9">
        <w:rPr>
          <w:lang w:eastAsia="ar-SA"/>
        </w:rPr>
        <w:t>, tais especificações são dadas para uma alimentação de ±5 V</w:t>
      </w:r>
      <w:r w:rsidR="00E77289">
        <w:rPr>
          <w:lang w:eastAsia="ar-SA"/>
        </w:rPr>
        <w:t>.</w:t>
      </w:r>
    </w:p>
    <w:p w:rsidR="001D56F7" w:rsidRPr="004F3184" w:rsidRDefault="00EC7674" w:rsidP="00EC7674">
      <w:pPr>
        <w:pStyle w:val="Figure"/>
      </w:pPr>
      <w:r w:rsidRPr="00EC7674">
        <w:rPr>
          <w:noProof/>
          <w:lang w:eastAsia="pt-BR"/>
        </w:rPr>
        <w:drawing>
          <wp:inline distT="0" distB="0" distL="0" distR="0" wp14:anchorId="668EFF17" wp14:editId="16DCF138">
            <wp:extent cx="5438775" cy="35909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438775" cy="3590925"/>
                    </a:xfrm>
                    <a:prstGeom prst="rect">
                      <a:avLst/>
                    </a:prstGeom>
                  </pic:spPr>
                </pic:pic>
              </a:graphicData>
            </a:graphic>
          </wp:inline>
        </w:drawing>
      </w:r>
    </w:p>
    <w:p w:rsidR="001D56F7" w:rsidRPr="005E334F" w:rsidRDefault="001D56F7" w:rsidP="006406A7">
      <w:pPr>
        <w:pStyle w:val="Legenda"/>
      </w:pPr>
      <w:bookmarkStart w:id="136" w:name="_Ref436750552"/>
      <w:r>
        <w:t xml:space="preserve">Figura </w:t>
      </w:r>
      <w:fldSimple w:instr=" SEQ Figura \* ARABIC ">
        <w:r w:rsidR="005D0320">
          <w:rPr>
            <w:noProof/>
          </w:rPr>
          <w:t>36</w:t>
        </w:r>
      </w:fldSimple>
      <w:bookmarkEnd w:id="136"/>
      <w:r>
        <w:t>: Circuit</w:t>
      </w:r>
      <w:r w:rsidR="00E77289">
        <w:t>o atenuador e</w:t>
      </w:r>
      <w:r>
        <w:t xml:space="preserve"> subtrator para modulação d</w:t>
      </w:r>
      <w:r w:rsidR="00CC66A9">
        <w:t>o formato d</w:t>
      </w:r>
      <w:r>
        <w:t>a chirp ternária.</w:t>
      </w:r>
    </w:p>
    <w:p w:rsidR="00CB4020" w:rsidRPr="00CB4020" w:rsidRDefault="00814AF9" w:rsidP="00814AF9">
      <w:pPr>
        <w:pStyle w:val="Ttulo3"/>
      </w:pPr>
      <w:bookmarkStart w:id="137" w:name="_Toc463032937"/>
      <w:r>
        <w:t>Fonte de corrente controlada por tensão (</w:t>
      </w:r>
      <w:r w:rsidR="00CB4020">
        <w:t>VCCS</w:t>
      </w:r>
      <w:r>
        <w:t>)</w:t>
      </w:r>
      <w:bookmarkEnd w:id="137"/>
    </w:p>
    <w:p w:rsidR="00363E38" w:rsidRDefault="006406A7" w:rsidP="002A3DD3">
      <w:pPr>
        <w:pStyle w:val="Equation"/>
      </w:pPr>
      <w:r>
        <w:t xml:space="preserve">A </w:t>
      </w:r>
      <w:r w:rsidR="00CC66A9">
        <w:t>VCCS</w:t>
      </w:r>
      <w:r>
        <w:t xml:space="preserve"> </w:t>
      </w:r>
      <w:r w:rsidR="00D33B94">
        <w:t xml:space="preserve">deve ser capaz de realizar as excitações da </w:t>
      </w:r>
      <w:r w:rsidR="00D33B94" w:rsidRPr="009600D8">
        <w:rPr>
          <w:rStyle w:val="OtherLanguage"/>
          <w:lang w:val="pt-BR"/>
        </w:rPr>
        <w:t>chirp</w:t>
      </w:r>
      <w:r w:rsidR="00D33B94">
        <w:t xml:space="preserve"> ternária com uma amplitude </w:t>
      </w:r>
      <w:r w:rsidR="003F6F0B">
        <w:t>de pico</w:t>
      </w:r>
      <w:r w:rsidR="00D33B94">
        <w:t xml:space="preserve"> de 500 µA, para que isto ocorra corretamente, temos que considerar a carga</w:t>
      </w:r>
      <w:r w:rsidR="00CC66A9">
        <w:t xml:space="preserve"> máxima</w:t>
      </w:r>
      <w:r w:rsidR="00D33B94">
        <w:t xml:space="preserve"> </w:t>
      </w:r>
      <w:r w:rsidR="00D33B94">
        <w:lastRenderedPageBreak/>
        <w:t>que receberá sua corrente</w:t>
      </w:r>
      <w:r w:rsidR="00CC66A9">
        <w:t>, 1 kΩ,</w:t>
      </w:r>
      <w:r w:rsidR="00D33B94">
        <w:t xml:space="preserve"> e a banda de frequência que se deseje avaliar</w:t>
      </w:r>
      <w:r w:rsidR="008B44E6">
        <w:t xml:space="preserve">, </w:t>
      </w:r>
      <w:r w:rsidR="00662100">
        <w:t>10 MHz. A VCCS</w:t>
      </w:r>
      <w:r w:rsidR="00CC66A9">
        <w:t xml:space="preserve"> deve possuir uma impedância de saída superior a 1kΩ até a banda de 10 MHz. Devido aos efeitos parasitas e limitações de frequência dos componentes, esta </w:t>
      </w:r>
      <w:r>
        <w:t>pode ser considerada a etapa mais delicada do projeto em relação a</w:t>
      </w:r>
      <w:r w:rsidR="00D33B94">
        <w:t>o</w:t>
      </w:r>
      <w:r w:rsidR="00CC66A9">
        <w:t xml:space="preserve"> hardware analógico.</w:t>
      </w:r>
    </w:p>
    <w:p w:rsidR="001843C1" w:rsidRDefault="00462FC9" w:rsidP="00CC66A9">
      <w:r>
        <w:t>A fim de</w:t>
      </w:r>
      <w:r w:rsidR="00CC66A9">
        <w:t xml:space="preserve"> encontrar a melhor topologia a ser </w:t>
      </w:r>
      <w:r w:rsidR="00662100">
        <w:t>utilizada para a</w:t>
      </w:r>
      <w:r w:rsidR="00CC66A9">
        <w:t xml:space="preserve"> VCCS, </w:t>
      </w:r>
      <w:r w:rsidR="00B13CF8">
        <w:t xml:space="preserve">inicialmente </w:t>
      </w:r>
      <w:r w:rsidR="00CC66A9">
        <w:t>foram investigadas</w:t>
      </w:r>
      <w:r w:rsidR="00B13CF8">
        <w:t>,</w:t>
      </w:r>
      <w:r w:rsidR="00CC66A9">
        <w:t xml:space="preserve"> </w:t>
      </w:r>
      <w:r w:rsidR="00B13CF8">
        <w:t xml:space="preserve">através de simulação, as seguintes topologias: </w:t>
      </w:r>
    </w:p>
    <w:p w:rsidR="001843C1" w:rsidRDefault="001843C1" w:rsidP="00854DD1">
      <w:pPr>
        <w:pStyle w:val="Lista"/>
        <w:numPr>
          <w:ilvl w:val="0"/>
          <w:numId w:val="11"/>
        </w:numPr>
      </w:pPr>
      <w:r>
        <w:t>Hownland;</w:t>
      </w:r>
    </w:p>
    <w:p w:rsidR="00DA4F58" w:rsidRDefault="00DA4F58" w:rsidP="00854DD1">
      <w:pPr>
        <w:pStyle w:val="Lista"/>
        <w:numPr>
          <w:ilvl w:val="0"/>
          <w:numId w:val="11"/>
        </w:numPr>
      </w:pPr>
      <w:r>
        <w:t>VCCS com um único amplificador operacional (VCCSUAOP);</w:t>
      </w:r>
    </w:p>
    <w:p w:rsidR="001843C1" w:rsidRDefault="001843C1" w:rsidP="00854DD1">
      <w:pPr>
        <w:pStyle w:val="Lista"/>
        <w:numPr>
          <w:ilvl w:val="0"/>
          <w:numId w:val="11"/>
        </w:numPr>
      </w:pPr>
      <w:r>
        <w:t>VCCS com amplificador de diferenças (VCCSAD8130);</w:t>
      </w:r>
    </w:p>
    <w:p w:rsidR="00C4153A" w:rsidRDefault="001843C1" w:rsidP="00C4153A">
      <w:pPr>
        <w:pStyle w:val="Lista"/>
        <w:numPr>
          <w:ilvl w:val="0"/>
          <w:numId w:val="11"/>
        </w:numPr>
      </w:pPr>
      <w:bookmarkStart w:id="138" w:name="sigla_OTA"/>
      <w:r>
        <w:t>OTA</w:t>
      </w:r>
      <w:bookmarkEnd w:id="138"/>
      <w:r w:rsidR="00DA4F58">
        <w:t>.</w:t>
      </w:r>
    </w:p>
    <w:p w:rsidR="00DA4F58" w:rsidRDefault="001843C1" w:rsidP="00DA4F58">
      <w:r>
        <w:t>A topologia Hownland é a mais comum para implementação de VCCS para freqüências altas</w:t>
      </w:r>
      <w:r w:rsidR="00DA4F58">
        <w:t xml:space="preserve"> (em torno de </w:t>
      </w:r>
      <w:proofErr w:type="gramStart"/>
      <w:r w:rsidR="00DA4F58">
        <w:t>1</w:t>
      </w:r>
      <w:proofErr w:type="gramEnd"/>
      <w:r w:rsidR="00DA4F58">
        <w:t> MHz)</w:t>
      </w:r>
      <w:r>
        <w:t xml:space="preserve">, no entanto, seu desempenho depende da utilização de componentes </w:t>
      </w:r>
      <w:r w:rsidR="00613159">
        <w:t>idênticos</w:t>
      </w:r>
      <w:r>
        <w:t>, o que torna-se um problema para alta frequência devido aos efeitos parasitas.</w:t>
      </w:r>
      <w:r w:rsidR="00DA4F58">
        <w:t xml:space="preserve"> Para evitar tal problema, também foi avaliada a topologia chamada VCCSUAOP, que é capaz de </w:t>
      </w:r>
      <w:proofErr w:type="gramStart"/>
      <w:r w:rsidR="00DA4F58">
        <w:t>implementar</w:t>
      </w:r>
      <w:proofErr w:type="gramEnd"/>
      <w:r w:rsidR="00DA4F58">
        <w:t xml:space="preserve"> uma fonte de corrente sem a necessidade de ter componentes periféricos (resistores, capacitores e indutores) de valores iguais, no entanto o método sofre de problemas com instabilidade para cargas capacitivas.</w:t>
      </w:r>
    </w:p>
    <w:p w:rsidR="00BE5433" w:rsidRDefault="00BE5433" w:rsidP="00DA4F58"/>
    <w:p w:rsidR="00ED00B6" w:rsidRDefault="001843C1" w:rsidP="00462FC9">
      <w:pPr>
        <w:rPr>
          <w:noProof/>
          <w:lang w:eastAsia="pt-BR"/>
        </w:rPr>
      </w:pPr>
      <w:r>
        <w:t>A VCCSAD8130 é uma topologia que possui como base a utilização de um amplificador de diferenças, de</w:t>
      </w:r>
      <w:r w:rsidR="00C4153A">
        <w:t>sse modo</w:t>
      </w:r>
      <w:r>
        <w:t xml:space="preserve"> utilizando-se </w:t>
      </w:r>
      <w:r w:rsidR="00BE5433">
        <w:t>basicamente</w:t>
      </w:r>
      <w:r>
        <w:t xml:space="preserve"> um resistor sensor é possível obter uma corrente na saída do operacional</w:t>
      </w:r>
      <w:r w:rsidR="00C4153A">
        <w:t xml:space="preserve"> que é</w:t>
      </w:r>
      <w:r>
        <w:t xml:space="preserve"> proporcional </w:t>
      </w:r>
      <w:proofErr w:type="gramStart"/>
      <w:r>
        <w:t>a</w:t>
      </w:r>
      <w:proofErr w:type="gramEnd"/>
      <w:r>
        <w:t xml:space="preserve"> tensão de entrada. No entanto, </w:t>
      </w:r>
      <w:r w:rsidR="00C4153A">
        <w:t xml:space="preserve">o desempenho do AD8130 </w:t>
      </w:r>
      <w:r>
        <w:t xml:space="preserve">decai com o aumento da frequência, </w:t>
      </w:r>
      <w:r w:rsidR="00C4153A">
        <w:t>o que pode</w:t>
      </w:r>
      <w:r>
        <w:t xml:space="preserve"> diminuir a impedância de saída da VCCS.</w:t>
      </w:r>
    </w:p>
    <w:p w:rsidR="001843C1" w:rsidRDefault="00ED00B6" w:rsidP="00ED00B6">
      <w:pPr>
        <w:pStyle w:val="Figure"/>
      </w:pPr>
      <w:r>
        <w:rPr>
          <w:noProof/>
          <w:lang w:eastAsia="pt-BR"/>
        </w:rPr>
        <w:lastRenderedPageBreak/>
        <w:drawing>
          <wp:inline distT="0" distB="0" distL="0" distR="0" wp14:anchorId="05157392" wp14:editId="22FF6B8D">
            <wp:extent cx="5534798" cy="2495899"/>
            <wp:effectExtent l="19050" t="0" r="8752" b="0"/>
            <wp:docPr id="8"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4798" cy="2495899"/>
                    </a:xfrm>
                    <a:prstGeom prst="rect">
                      <a:avLst/>
                    </a:prstGeom>
                  </pic:spPr>
                </pic:pic>
              </a:graphicData>
            </a:graphic>
          </wp:inline>
        </w:drawing>
      </w:r>
    </w:p>
    <w:p w:rsidR="00ED00B6" w:rsidRPr="00ED00B6" w:rsidRDefault="00ED00B6" w:rsidP="00ED00B6">
      <w:pPr>
        <w:pStyle w:val="Legenda"/>
      </w:pPr>
      <w:r>
        <w:t xml:space="preserve">Figura </w:t>
      </w:r>
      <w:fldSimple w:instr=" SEQ Figura \* ARABIC ">
        <w:r w:rsidR="005D0320">
          <w:rPr>
            <w:noProof/>
          </w:rPr>
          <w:t>37</w:t>
        </w:r>
      </w:fldSimple>
      <w:r>
        <w:t>: Topologia básica de VCCS com o amplificador de diferenças AD8130, onde a corrente de saída, que é aplicada a RL, é proporcional apenas ao resistor Rsense.</w:t>
      </w:r>
    </w:p>
    <w:p w:rsidR="001843C1" w:rsidRDefault="001843C1" w:rsidP="00462FC9">
      <w:r>
        <w:t xml:space="preserve">O OTA é um componente que já </w:t>
      </w:r>
      <w:proofErr w:type="gramStart"/>
      <w:r>
        <w:t>implementa</w:t>
      </w:r>
      <w:proofErr w:type="gramEnd"/>
      <w:r>
        <w:t xml:space="preserve"> um VCCS em sua característica b</w:t>
      </w:r>
      <w:r w:rsidR="00DA4F58">
        <w:t xml:space="preserve">ásica, </w:t>
      </w:r>
      <w:r w:rsidR="009332F4">
        <w:t>porém</w:t>
      </w:r>
      <w:r w:rsidR="00DA4F58">
        <w:t xml:space="preserve"> suas especificações </w:t>
      </w:r>
      <w:r w:rsidR="00DA4F58" w:rsidRPr="005E6763">
        <w:rPr>
          <w:highlight w:val="yellow"/>
        </w:rPr>
        <w:t>tipicamente não atingem as necessidades deste projeto com em relação a impedância de saída.</w:t>
      </w:r>
    </w:p>
    <w:p w:rsidR="00854DD1" w:rsidRDefault="00854DD1" w:rsidP="00462FC9">
      <w:r>
        <w:t xml:space="preserve">Tais topologias, </w:t>
      </w:r>
      <w:proofErr w:type="gramStart"/>
      <w:r>
        <w:t>afim de</w:t>
      </w:r>
      <w:proofErr w:type="gramEnd"/>
      <w:r>
        <w:t xml:space="preserve"> aumentar sua impedância de saída, ainda foram comparados em 4 possíveis arranjos:</w:t>
      </w:r>
    </w:p>
    <w:p w:rsidR="00854DD1" w:rsidRDefault="00854DD1" w:rsidP="00854DD1">
      <w:pPr>
        <w:pStyle w:val="Lista"/>
        <w:numPr>
          <w:ilvl w:val="0"/>
          <w:numId w:val="12"/>
        </w:numPr>
      </w:pPr>
      <w:r>
        <w:t>Simples</w:t>
      </w:r>
      <w:r w:rsidR="005E6763">
        <w:t>;</w:t>
      </w:r>
    </w:p>
    <w:p w:rsidR="00854DD1" w:rsidRDefault="00854DD1" w:rsidP="00854DD1">
      <w:pPr>
        <w:pStyle w:val="Lista"/>
        <w:numPr>
          <w:ilvl w:val="0"/>
          <w:numId w:val="12"/>
        </w:numPr>
      </w:pPr>
      <w:r>
        <w:t>Bipolar</w:t>
      </w:r>
      <w:r w:rsidR="005E6763">
        <w:t>;</w:t>
      </w:r>
    </w:p>
    <w:p w:rsidR="00854DD1" w:rsidRDefault="009332F4" w:rsidP="00854DD1">
      <w:pPr>
        <w:pStyle w:val="Lista"/>
        <w:numPr>
          <w:ilvl w:val="0"/>
          <w:numId w:val="12"/>
        </w:numPr>
      </w:pPr>
      <w:r>
        <w:t xml:space="preserve">Com </w:t>
      </w:r>
      <w:r w:rsidR="005E6763" w:rsidRPr="005E6763">
        <w:rPr>
          <w:rStyle w:val="OtherLanguage"/>
        </w:rPr>
        <w:t>b</w:t>
      </w:r>
      <w:r w:rsidRPr="005E6763">
        <w:rPr>
          <w:rStyle w:val="OtherLanguage"/>
        </w:rPr>
        <w:t>uffer</w:t>
      </w:r>
      <w:r w:rsidR="005E6763">
        <w:rPr>
          <w:rStyle w:val="OtherLanguage"/>
        </w:rPr>
        <w:t>;</w:t>
      </w:r>
    </w:p>
    <w:p w:rsidR="00854DD1" w:rsidRDefault="00854DD1" w:rsidP="00854DD1">
      <w:pPr>
        <w:pStyle w:val="Lista"/>
        <w:numPr>
          <w:ilvl w:val="0"/>
          <w:numId w:val="12"/>
        </w:numPr>
      </w:pPr>
      <w:r>
        <w:t>Controlado</w:t>
      </w:r>
      <w:r w:rsidR="005E6763">
        <w:t>.</w:t>
      </w:r>
    </w:p>
    <w:p w:rsidR="009332F4" w:rsidRDefault="005E6763" w:rsidP="00462FC9">
      <w:r>
        <w:t xml:space="preserve">Onde o arranjo simples, é utilizado apenas </w:t>
      </w:r>
      <w:proofErr w:type="gramStart"/>
      <w:r>
        <w:t>a</w:t>
      </w:r>
      <w:proofErr w:type="gramEnd"/>
      <w:r>
        <w:t xml:space="preserve"> topologia básica do próprio VCCS, já o arranjo bipolar é feita a utilização de duas VCCS idênticas, onde a primeira atua injetando a corrente a carga (</w:t>
      </w:r>
      <w:r w:rsidRPr="009600D8">
        <w:rPr>
          <w:rStyle w:val="OtherLanguage"/>
          <w:lang w:val="pt-BR"/>
        </w:rPr>
        <w:t>source</w:t>
      </w:r>
      <w:r>
        <w:t>) e a segunda “suga” a corrente (</w:t>
      </w:r>
      <w:r w:rsidRPr="009600D8">
        <w:rPr>
          <w:rStyle w:val="OtherLanguage"/>
          <w:lang w:val="pt-BR"/>
        </w:rPr>
        <w:t>sink</w:t>
      </w:r>
      <w:r>
        <w:t xml:space="preserve">), tal configuração aumenta a impedância de saída da fonte corrente. O arranjo com buffer tem o objetivo de diminuir a impedância da carga (RL) onde o VCCS aplica sua corrente, desse modo, aumentando </w:t>
      </w:r>
      <w:proofErr w:type="gramStart"/>
      <w:r>
        <w:t>suas capacidade</w:t>
      </w:r>
      <w:proofErr w:type="gramEnd"/>
      <w:r>
        <w:t xml:space="preserve"> de aplicar corrente, mesmo que a impedância de saída do VCCS não seja alta o sufic</w:t>
      </w:r>
      <w:r w:rsidR="00F96B7D">
        <w:t>i</w:t>
      </w:r>
      <w:r>
        <w:t xml:space="preserve">ente. O arranjo chamado de controlado envolve o VCCS em uma malha de realimentação, onde a corrente aplicada à carga é amostrada e comparada com a amplitude desejada, este método </w:t>
      </w:r>
      <w:r w:rsidR="00F96B7D">
        <w:t>atua na</w:t>
      </w:r>
      <w:r>
        <w:t xml:space="preserve"> tensão de</w:t>
      </w:r>
      <w:r w:rsidR="00F96B7D">
        <w:t xml:space="preserve"> entrada (Vin) que é aplicada ao VCCS.</w:t>
      </w:r>
    </w:p>
    <w:p w:rsidR="00F96B7D" w:rsidRDefault="00F96B7D" w:rsidP="000757DA">
      <w:pPr>
        <w:jc w:val="center"/>
      </w:pPr>
      <w:r w:rsidRPr="00F96B7D">
        <w:rPr>
          <w:highlight w:val="yellow"/>
        </w:rPr>
        <w:t>FIGURA COM AS TOPOLOGIAS</w:t>
      </w:r>
    </w:p>
    <w:p w:rsidR="00462FC9" w:rsidRDefault="00F96B7D" w:rsidP="00D33B94">
      <w:r>
        <w:lastRenderedPageBreak/>
        <w:t>As simulações foram realizadas de acordo com as possibilidades de combinações de cada topologia com os arranjos, onde os resultados</w:t>
      </w:r>
      <w:r w:rsidR="00CC69AA">
        <w:t xml:space="preserve"> </w:t>
      </w:r>
      <w:r>
        <w:t xml:space="preserve">são expostos na </w:t>
      </w:r>
      <w:r w:rsidR="006415DD">
        <w:fldChar w:fldCharType="begin"/>
      </w:r>
      <w:r w:rsidR="00CC69AA">
        <w:instrText xml:space="preserve"> REF _Ref436812314 \h </w:instrText>
      </w:r>
      <w:r w:rsidR="006415DD">
        <w:fldChar w:fldCharType="separate"/>
      </w:r>
      <w:r w:rsidR="005D0320">
        <w:t xml:space="preserve">Tabela </w:t>
      </w:r>
      <w:r w:rsidR="005D0320">
        <w:rPr>
          <w:noProof/>
        </w:rPr>
        <w:t>2</w:t>
      </w:r>
      <w:r w:rsidR="006415DD">
        <w:fldChar w:fldCharType="end"/>
      </w:r>
      <w:r w:rsidR="00CC69AA">
        <w:t xml:space="preserve">. A tabela exibe a impedância de saída, em </w:t>
      </w:r>
      <w:proofErr w:type="gramStart"/>
      <w:r w:rsidR="00CC69AA">
        <w:t>1</w:t>
      </w:r>
      <w:proofErr w:type="gramEnd"/>
      <w:r w:rsidR="00CC69AA">
        <w:t> MHz e 10 MHz, obtida do VCCS com os diversos arranjos; a razão entre estas impedâncias e a freqüência de corte obtida para uma carga (RL) de valor 1 kΩ. O c</w:t>
      </w:r>
      <w:r w:rsidR="00CC69AA" w:rsidRPr="009332F4">
        <w:rPr>
          <w:highlight w:val="yellow"/>
        </w:rPr>
        <w:t xml:space="preserve">ritério de seleção </w:t>
      </w:r>
      <w:r w:rsidR="00CC69AA">
        <w:rPr>
          <w:highlight w:val="yellow"/>
        </w:rPr>
        <w:t xml:space="preserve">adotado para selecionar quais topologias deveriam ser implementadas, </w:t>
      </w:r>
      <w:r w:rsidR="00CC69AA" w:rsidRPr="009332F4">
        <w:rPr>
          <w:highlight w:val="yellow"/>
        </w:rPr>
        <w:t>te</w:t>
      </w:r>
      <w:r w:rsidR="00CC69AA">
        <w:rPr>
          <w:highlight w:val="yellow"/>
        </w:rPr>
        <w:t>ve</w:t>
      </w:r>
      <w:r w:rsidR="00CC69AA" w:rsidRPr="009332F4">
        <w:rPr>
          <w:highlight w:val="yellow"/>
        </w:rPr>
        <w:t xml:space="preserve"> como base a razão entre a impedância de saída em </w:t>
      </w:r>
      <w:proofErr w:type="gramStart"/>
      <w:r w:rsidR="00CC69AA" w:rsidRPr="009332F4">
        <w:rPr>
          <w:highlight w:val="yellow"/>
        </w:rPr>
        <w:t>1MHz</w:t>
      </w:r>
      <w:proofErr w:type="gramEnd"/>
      <w:r w:rsidR="00CC69AA" w:rsidRPr="009332F4">
        <w:rPr>
          <w:highlight w:val="yellow"/>
        </w:rPr>
        <w:t xml:space="preserve"> e 10MHz, além da banda de passagem. </w:t>
      </w:r>
      <w:r w:rsidR="00CC69AA">
        <w:rPr>
          <w:highlight w:val="yellow"/>
        </w:rPr>
        <w:t xml:space="preserve">Considerando-se os efeitos parasitas que dificilmente seriam simulados, principalmente em freqüências acima de </w:t>
      </w:r>
      <w:proofErr w:type="gramStart"/>
      <w:r w:rsidR="00CC69AA">
        <w:rPr>
          <w:highlight w:val="yellow"/>
        </w:rPr>
        <w:t>1</w:t>
      </w:r>
      <w:proofErr w:type="gramEnd"/>
      <w:r w:rsidR="00CC69AA">
        <w:rPr>
          <w:highlight w:val="yellow"/>
        </w:rPr>
        <w:t xml:space="preserve"> MHz, acreditou-se que as topologias que obtiveram menor razão entre as impedâncias de saída sofreriam menos com os efeitos parasitas. </w:t>
      </w:r>
      <w:r w:rsidR="00CC69AA" w:rsidRPr="009332F4">
        <w:rPr>
          <w:highlight w:val="yellow"/>
        </w:rPr>
        <w:t>Co</w:t>
      </w:r>
      <w:r w:rsidR="00BF36E5">
        <w:rPr>
          <w:highlight w:val="yellow"/>
        </w:rPr>
        <w:t xml:space="preserve">m isto a topologia selecionada foi </w:t>
      </w:r>
      <w:r w:rsidR="00CC69AA">
        <w:rPr>
          <w:highlight w:val="yellow"/>
        </w:rPr>
        <w:t>a</w:t>
      </w:r>
      <w:r w:rsidR="00CC69AA" w:rsidRPr="009332F4">
        <w:rPr>
          <w:highlight w:val="yellow"/>
        </w:rPr>
        <w:t xml:space="preserve"> </w:t>
      </w:r>
      <w:hyperlink w:anchor="_Bipolar_OTA" w:history="1">
        <w:r w:rsidR="00CC69AA" w:rsidRPr="009332F4">
          <w:rPr>
            <w:rStyle w:val="Hyperlink"/>
          </w:rPr>
          <w:t>Bipolar OTA</w:t>
        </w:r>
      </w:hyperlink>
      <w:r w:rsidR="00CC69AA" w:rsidRPr="009332F4">
        <w:rPr>
          <w:highlight w:val="yellow"/>
        </w:rPr>
        <w:t>.</w:t>
      </w:r>
    </w:p>
    <w:p w:rsidR="00F96B7D" w:rsidRDefault="00CC69AA" w:rsidP="00CC69AA">
      <w:pPr>
        <w:pStyle w:val="Legenda"/>
      </w:pPr>
      <w:bookmarkStart w:id="139" w:name="_Ref436812314"/>
      <w:r>
        <w:lastRenderedPageBreak/>
        <w:t xml:space="preserve">Tabela </w:t>
      </w:r>
      <w:fldSimple w:instr=" SEQ Tabela \* ARABIC ">
        <w:r w:rsidR="005D0320">
          <w:rPr>
            <w:noProof/>
          </w:rPr>
          <w:t>2</w:t>
        </w:r>
      </w:fldSimple>
      <w:bookmarkEnd w:id="139"/>
      <w:r>
        <w:t xml:space="preserve"> – Resultado das simulações realizadas das possíveis combinações de VCCS com os arranjos: simples, bipolar, com buffer e </w:t>
      </w:r>
      <w:proofErr w:type="gramStart"/>
      <w:r>
        <w:t>controlado</w:t>
      </w:r>
      <w:proofErr w:type="gramEnd"/>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gridCol w:w="931"/>
        <w:gridCol w:w="942"/>
        <w:gridCol w:w="1685"/>
        <w:gridCol w:w="1908"/>
      </w:tblGrid>
      <w:tr w:rsidR="00B13CF8" w:rsidRPr="00462FC9" w:rsidTr="00B13CF8">
        <w:trPr>
          <w:cantSplit/>
          <w:jc w:val="center"/>
        </w:trPr>
        <w:tc>
          <w:tcPr>
            <w:tcW w:w="2058" w:type="pct"/>
            <w:vMerge w:val="restart"/>
            <w:tcBorders>
              <w:top w:val="single" w:sz="4" w:space="0" w:color="auto"/>
              <w:bottom w:val="single" w:sz="4" w:space="0" w:color="auto"/>
            </w:tcBorders>
          </w:tcPr>
          <w:p w:rsidR="00B13CF8" w:rsidRPr="009332F4" w:rsidRDefault="00B13CF8" w:rsidP="009332F4">
            <w:pPr>
              <w:pStyle w:val="TableHeading"/>
              <w:rPr>
                <w:rFonts w:ascii="Times New Roman" w:hAnsi="Times New Roman" w:cs="Times New Roman"/>
              </w:rPr>
            </w:pPr>
            <w:r w:rsidRPr="009332F4">
              <w:rPr>
                <w:rFonts w:ascii="Times New Roman" w:hAnsi="Times New Roman" w:cs="Times New Roman"/>
              </w:rPr>
              <w:t>Topologia</w:t>
            </w:r>
          </w:p>
        </w:tc>
        <w:tc>
          <w:tcPr>
            <w:tcW w:w="1007" w:type="pct"/>
            <w:gridSpan w:val="2"/>
            <w:tcBorders>
              <w:top w:val="single" w:sz="4" w:space="0" w:color="auto"/>
            </w:tcBorders>
          </w:tcPr>
          <w:p w:rsidR="00B13CF8" w:rsidRPr="009332F4" w:rsidRDefault="000757DA" w:rsidP="009332F4">
            <w:pPr>
              <w:pStyle w:val="TableHeading"/>
              <w:rPr>
                <w:rFonts w:ascii="Times New Roman" w:hAnsi="Times New Roman" w:cs="Times New Roman"/>
              </w:rPr>
            </w:pPr>
            <w:r>
              <w:rPr>
                <w:rFonts w:ascii="Times New Roman" w:hAnsi="Times New Roman" w:cs="Times New Roman"/>
              </w:rPr>
              <w:t>|</w:t>
            </w:r>
            <w:r w:rsidR="00B13CF8" w:rsidRPr="009332F4">
              <w:rPr>
                <w:rFonts w:ascii="Times New Roman" w:hAnsi="Times New Roman" w:cs="Times New Roman"/>
              </w:rPr>
              <w:t>Zout</w:t>
            </w:r>
            <w:r>
              <w:rPr>
                <w:rFonts w:ascii="Times New Roman" w:hAnsi="Times New Roman" w:cs="Times New Roman"/>
              </w:rPr>
              <w:t>|</w:t>
            </w:r>
          </w:p>
        </w:tc>
        <w:tc>
          <w:tcPr>
            <w:tcW w:w="907" w:type="pct"/>
            <w:vMerge w:val="restart"/>
            <w:tcBorders>
              <w:top w:val="single" w:sz="4" w:space="0" w:color="auto"/>
            </w:tcBorders>
          </w:tcPr>
          <w:p w:rsidR="00B13CF8" w:rsidRPr="009332F4" w:rsidRDefault="00B13CF8" w:rsidP="000757DA">
            <w:pPr>
              <w:pStyle w:val="TableHeading"/>
              <w:rPr>
                <w:rFonts w:ascii="Times New Roman" w:hAnsi="Times New Roman" w:cs="Times New Roman"/>
              </w:rPr>
            </w:pPr>
            <w:r w:rsidRPr="009332F4">
              <w:rPr>
                <w:rFonts w:ascii="Times New Roman" w:hAnsi="Times New Roman" w:cs="Times New Roman"/>
              </w:rPr>
              <w:t xml:space="preserve">Razão </w:t>
            </w:r>
            <w:r w:rsidRPr="009332F4">
              <w:rPr>
                <w:rFonts w:ascii="Times New Roman" w:hAnsi="Times New Roman" w:cs="Times New Roman"/>
              </w:rPr>
              <w:br/>
              <w:t>|Z</w:t>
            </w:r>
            <w:r w:rsidRPr="000757DA">
              <w:rPr>
                <w:rFonts w:ascii="Times New Roman" w:hAnsi="Times New Roman" w:cs="Times New Roman"/>
                <w:vertAlign w:val="subscript"/>
              </w:rPr>
              <w:t>1</w:t>
            </w:r>
            <w:r w:rsidR="000757DA">
              <w:rPr>
                <w:rFonts w:ascii="Times New Roman" w:hAnsi="Times New Roman" w:cs="Times New Roman"/>
                <w:vertAlign w:val="subscript"/>
              </w:rPr>
              <w:t> </w:t>
            </w:r>
            <w:r w:rsidRPr="000757DA">
              <w:rPr>
                <w:rFonts w:ascii="Times New Roman" w:hAnsi="Times New Roman" w:cs="Times New Roman"/>
                <w:vertAlign w:val="subscript"/>
              </w:rPr>
              <w:t>MHz</w:t>
            </w:r>
            <w:r w:rsidRPr="009332F4">
              <w:rPr>
                <w:rFonts w:ascii="Times New Roman" w:hAnsi="Times New Roman" w:cs="Times New Roman"/>
              </w:rPr>
              <w:t>|/|Z</w:t>
            </w:r>
            <w:r w:rsidRPr="000757DA">
              <w:rPr>
                <w:rFonts w:ascii="Times New Roman" w:hAnsi="Times New Roman" w:cs="Times New Roman"/>
                <w:vertAlign w:val="subscript"/>
              </w:rPr>
              <w:t>10</w:t>
            </w:r>
            <w:r w:rsidR="000757DA">
              <w:rPr>
                <w:rFonts w:ascii="Times New Roman" w:hAnsi="Times New Roman" w:cs="Times New Roman"/>
                <w:vertAlign w:val="subscript"/>
              </w:rPr>
              <w:t> </w:t>
            </w:r>
            <w:r w:rsidRPr="000757DA">
              <w:rPr>
                <w:rFonts w:ascii="Times New Roman" w:hAnsi="Times New Roman" w:cs="Times New Roman"/>
                <w:vertAlign w:val="subscript"/>
              </w:rPr>
              <w:t>MHz</w:t>
            </w:r>
            <w:r w:rsidRPr="009332F4">
              <w:rPr>
                <w:rFonts w:ascii="Times New Roman" w:hAnsi="Times New Roman" w:cs="Times New Roman"/>
              </w:rPr>
              <w:t>|</w:t>
            </w:r>
          </w:p>
        </w:tc>
        <w:tc>
          <w:tcPr>
            <w:tcW w:w="1028" w:type="pct"/>
            <w:vMerge w:val="restart"/>
            <w:tcBorders>
              <w:top w:val="single" w:sz="4" w:space="0" w:color="auto"/>
            </w:tcBorders>
          </w:tcPr>
          <w:p w:rsidR="00B13CF8" w:rsidRPr="009332F4" w:rsidRDefault="00B13CF8" w:rsidP="009332F4">
            <w:pPr>
              <w:pStyle w:val="TableHeading"/>
              <w:rPr>
                <w:rFonts w:ascii="Times New Roman" w:hAnsi="Times New Roman" w:cs="Times New Roman"/>
              </w:rPr>
            </w:pPr>
            <w:r w:rsidRPr="009332F4">
              <w:rPr>
                <w:rFonts w:ascii="Times New Roman" w:hAnsi="Times New Roman" w:cs="Times New Roman"/>
              </w:rPr>
              <w:t>Frequência de Corte</w:t>
            </w:r>
          </w:p>
        </w:tc>
      </w:tr>
      <w:tr w:rsidR="00B13CF8" w:rsidRPr="00462FC9" w:rsidTr="00B13CF8">
        <w:trPr>
          <w:cantSplit/>
          <w:jc w:val="center"/>
        </w:trPr>
        <w:tc>
          <w:tcPr>
            <w:tcW w:w="2058" w:type="pct"/>
            <w:vMerge/>
            <w:tcBorders>
              <w:top w:val="single" w:sz="4" w:space="0" w:color="auto"/>
              <w:bottom w:val="single" w:sz="4" w:space="0" w:color="auto"/>
            </w:tcBorders>
          </w:tcPr>
          <w:p w:rsidR="00B13CF8" w:rsidRPr="00462FC9" w:rsidRDefault="00B13CF8" w:rsidP="00B13CF8">
            <w:pPr>
              <w:pStyle w:val="TableHeading"/>
              <w:rPr>
                <w:rFonts w:ascii="Times New Roman" w:hAnsi="Times New Roman" w:cs="Times New Roman"/>
              </w:rPr>
            </w:pPr>
          </w:p>
        </w:tc>
        <w:tc>
          <w:tcPr>
            <w:tcW w:w="501" w:type="pct"/>
            <w:tcBorders>
              <w:bottom w:val="single" w:sz="4" w:space="0" w:color="auto"/>
            </w:tcBorders>
          </w:tcPr>
          <w:p w:rsidR="00B13CF8" w:rsidRPr="00462FC9" w:rsidRDefault="00B13CF8" w:rsidP="00B13CF8">
            <w:pPr>
              <w:pStyle w:val="TableHeading"/>
              <w:rPr>
                <w:rFonts w:ascii="Times New Roman" w:hAnsi="Times New Roman" w:cs="Times New Roman"/>
              </w:rPr>
            </w:pPr>
            <w:proofErr w:type="gramStart"/>
            <w:r w:rsidRPr="00462FC9">
              <w:rPr>
                <w:rFonts w:ascii="Times New Roman" w:hAnsi="Times New Roman" w:cs="Times New Roman"/>
              </w:rPr>
              <w:t>1</w:t>
            </w:r>
            <w:proofErr w:type="gramEnd"/>
            <w:r w:rsidRPr="00462FC9">
              <w:rPr>
                <w:rFonts w:ascii="Times New Roman" w:hAnsi="Times New Roman" w:cs="Times New Roman"/>
              </w:rPr>
              <w:t xml:space="preserve"> MHz</w:t>
            </w:r>
          </w:p>
        </w:tc>
        <w:tc>
          <w:tcPr>
            <w:tcW w:w="507" w:type="pct"/>
            <w:tcBorders>
              <w:bottom w:val="single" w:sz="4" w:space="0" w:color="auto"/>
            </w:tcBorders>
          </w:tcPr>
          <w:p w:rsidR="00B13CF8" w:rsidRPr="00462FC9" w:rsidRDefault="00B13CF8" w:rsidP="00B13CF8">
            <w:pPr>
              <w:pStyle w:val="TableHeading"/>
              <w:rPr>
                <w:rFonts w:ascii="Times New Roman" w:hAnsi="Times New Roman" w:cs="Times New Roman"/>
              </w:rPr>
            </w:pPr>
            <w:r w:rsidRPr="00462FC9">
              <w:rPr>
                <w:rFonts w:ascii="Times New Roman" w:hAnsi="Times New Roman" w:cs="Times New Roman"/>
              </w:rPr>
              <w:t>10 MHz</w:t>
            </w:r>
          </w:p>
        </w:tc>
        <w:tc>
          <w:tcPr>
            <w:tcW w:w="907" w:type="pct"/>
            <w:vMerge/>
            <w:tcBorders>
              <w:bottom w:val="single" w:sz="4" w:space="0" w:color="auto"/>
            </w:tcBorders>
          </w:tcPr>
          <w:p w:rsidR="00B13CF8" w:rsidRPr="00462FC9" w:rsidRDefault="00B13CF8" w:rsidP="00B13CF8">
            <w:pPr>
              <w:pStyle w:val="TableHeading"/>
            </w:pPr>
          </w:p>
        </w:tc>
        <w:tc>
          <w:tcPr>
            <w:tcW w:w="1028" w:type="pct"/>
            <w:vMerge/>
            <w:tcBorders>
              <w:bottom w:val="single" w:sz="4" w:space="0" w:color="auto"/>
            </w:tcBorders>
          </w:tcPr>
          <w:p w:rsidR="00B13CF8" w:rsidRPr="00462FC9" w:rsidRDefault="00B13CF8" w:rsidP="00B13CF8">
            <w:pPr>
              <w:pStyle w:val="TableHeading"/>
            </w:pPr>
          </w:p>
        </w:tc>
      </w:tr>
      <w:tr w:rsidR="00B13CF8" w:rsidRPr="00462FC9" w:rsidTr="00B13CF8">
        <w:trPr>
          <w:cantSplit/>
          <w:jc w:val="center"/>
        </w:trPr>
        <w:tc>
          <w:tcPr>
            <w:tcW w:w="2058" w:type="pct"/>
            <w:tcBorders>
              <w:top w:val="single" w:sz="4" w:space="0" w:color="auto"/>
            </w:tcBorders>
          </w:tcPr>
          <w:p w:rsidR="00B13CF8" w:rsidRPr="00462FC9" w:rsidRDefault="00D74229" w:rsidP="00B13CF8">
            <w:pPr>
              <w:pStyle w:val="TableContents"/>
            </w:pPr>
            <w:hyperlink w:anchor="_Monopolar_Howland_Modificada" w:history="1">
              <w:r w:rsidR="00B13CF8" w:rsidRPr="00462FC9">
                <w:rPr>
                  <w:rStyle w:val="Hyperlink"/>
                  <w:rFonts w:ascii="Times New Roman" w:hAnsi="Times New Roman" w:cs="Times New Roman"/>
                </w:rPr>
                <w:t>Monopolar Howland Modificada com 7171</w:t>
              </w:r>
            </w:hyperlink>
          </w:p>
        </w:tc>
        <w:tc>
          <w:tcPr>
            <w:tcW w:w="501" w:type="pct"/>
            <w:tcBorders>
              <w:top w:val="single" w:sz="4" w:space="0" w:color="auto"/>
            </w:tcBorders>
          </w:tcPr>
          <w:p w:rsidR="00B13CF8" w:rsidRPr="00462FC9" w:rsidRDefault="00B13CF8" w:rsidP="00B13CF8">
            <w:pPr>
              <w:pStyle w:val="TableContents"/>
            </w:pPr>
            <w:r w:rsidRPr="00462FC9">
              <w:t>90.39k</w:t>
            </w:r>
          </w:p>
        </w:tc>
        <w:tc>
          <w:tcPr>
            <w:tcW w:w="507" w:type="pct"/>
            <w:tcBorders>
              <w:top w:val="single" w:sz="4" w:space="0" w:color="auto"/>
            </w:tcBorders>
          </w:tcPr>
          <w:p w:rsidR="00B13CF8" w:rsidRPr="00462FC9" w:rsidRDefault="00B13CF8" w:rsidP="00B13CF8">
            <w:pPr>
              <w:pStyle w:val="TableContents"/>
            </w:pPr>
            <w:r w:rsidRPr="00462FC9">
              <w:t>6.34k</w:t>
            </w:r>
          </w:p>
        </w:tc>
        <w:tc>
          <w:tcPr>
            <w:tcW w:w="907" w:type="pct"/>
            <w:tcBorders>
              <w:top w:val="single" w:sz="4" w:space="0" w:color="auto"/>
            </w:tcBorders>
          </w:tcPr>
          <w:p w:rsidR="00B13CF8" w:rsidRDefault="00B13CF8" w:rsidP="00B13CF8">
            <w:pPr>
              <w:pStyle w:val="TableContents"/>
            </w:pPr>
            <w:r>
              <w:t>14,26</w:t>
            </w:r>
          </w:p>
        </w:tc>
        <w:tc>
          <w:tcPr>
            <w:tcW w:w="1028" w:type="pct"/>
            <w:tcBorders>
              <w:top w:val="single" w:sz="4" w:space="0" w:color="auto"/>
            </w:tcBorders>
          </w:tcPr>
          <w:p w:rsidR="00B13CF8" w:rsidRDefault="00B13CF8" w:rsidP="00B13CF8">
            <w:pPr>
              <w:pStyle w:val="TableContents"/>
            </w:pPr>
            <w:r>
              <w:t>31.70 MHz</w:t>
            </w:r>
          </w:p>
        </w:tc>
      </w:tr>
      <w:tr w:rsidR="00B13CF8" w:rsidRPr="00462FC9" w:rsidTr="00B13CF8">
        <w:trPr>
          <w:cantSplit/>
          <w:jc w:val="center"/>
        </w:trPr>
        <w:tc>
          <w:tcPr>
            <w:tcW w:w="2058" w:type="pct"/>
          </w:tcPr>
          <w:p w:rsidR="00B13CF8" w:rsidRPr="00462FC9" w:rsidRDefault="00D74229" w:rsidP="00B13CF8">
            <w:pPr>
              <w:pStyle w:val="TableContents"/>
              <w:rPr>
                <w:highlight w:val="yellow"/>
              </w:rPr>
            </w:pPr>
            <w:hyperlink w:anchor="_Bipolar_Howland_Modificada" w:history="1">
              <w:r w:rsidR="00B13CF8" w:rsidRPr="00462FC9">
                <w:rPr>
                  <w:rStyle w:val="Hyperlink"/>
                  <w:rFonts w:ascii="Times New Roman" w:hAnsi="Times New Roman" w:cs="Times New Roman"/>
                </w:rPr>
                <w:t>Bipolar Howland Modificada com 7171</w:t>
              </w:r>
            </w:hyperlink>
          </w:p>
        </w:tc>
        <w:tc>
          <w:tcPr>
            <w:tcW w:w="501" w:type="pct"/>
          </w:tcPr>
          <w:p w:rsidR="00B13CF8" w:rsidRPr="00462FC9" w:rsidRDefault="00B13CF8" w:rsidP="00B13CF8">
            <w:pPr>
              <w:pStyle w:val="TableContents"/>
              <w:rPr>
                <w:highlight w:val="yellow"/>
              </w:rPr>
            </w:pPr>
            <w:r w:rsidRPr="00462FC9">
              <w:rPr>
                <w:highlight w:val="yellow"/>
              </w:rPr>
              <w:t>179.14k</w:t>
            </w:r>
          </w:p>
        </w:tc>
        <w:tc>
          <w:tcPr>
            <w:tcW w:w="507" w:type="pct"/>
          </w:tcPr>
          <w:p w:rsidR="00B13CF8" w:rsidRPr="00462FC9" w:rsidRDefault="00B13CF8" w:rsidP="00B13CF8">
            <w:pPr>
              <w:pStyle w:val="TableContents"/>
              <w:rPr>
                <w:highlight w:val="yellow"/>
              </w:rPr>
            </w:pPr>
            <w:r w:rsidRPr="00462FC9">
              <w:rPr>
                <w:highlight w:val="yellow"/>
              </w:rPr>
              <w:t>13k</w:t>
            </w:r>
          </w:p>
        </w:tc>
        <w:tc>
          <w:tcPr>
            <w:tcW w:w="907" w:type="pct"/>
          </w:tcPr>
          <w:p w:rsidR="00B13CF8" w:rsidRPr="00CA0812" w:rsidRDefault="00B13CF8" w:rsidP="00B13CF8">
            <w:pPr>
              <w:pStyle w:val="TableContents"/>
              <w:rPr>
                <w:highlight w:val="yellow"/>
              </w:rPr>
            </w:pPr>
            <w:r>
              <w:rPr>
                <w:highlight w:val="yellow"/>
              </w:rPr>
              <w:t>13,78</w:t>
            </w:r>
          </w:p>
        </w:tc>
        <w:tc>
          <w:tcPr>
            <w:tcW w:w="1028" w:type="pct"/>
          </w:tcPr>
          <w:p w:rsidR="00B13CF8" w:rsidRPr="00CA0812" w:rsidRDefault="00B13CF8" w:rsidP="00B13CF8">
            <w:pPr>
              <w:pStyle w:val="TableContents"/>
              <w:rPr>
                <w:highlight w:val="yellow"/>
              </w:rPr>
            </w:pPr>
            <w:r w:rsidRPr="00CA0812">
              <w:rPr>
                <w:highlight w:val="yellow"/>
              </w:rPr>
              <w:t>36.64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D74229" w:rsidP="00B13CF8">
            <w:pPr>
              <w:pStyle w:val="TableContents"/>
            </w:pPr>
            <w:hyperlink w:anchor="_Monopolar_Howland_Modificada_1" w:history="1">
              <w:r w:rsidR="00B13CF8" w:rsidRPr="00462FC9">
                <w:rPr>
                  <w:rStyle w:val="Hyperlink"/>
                  <w:rFonts w:ascii="Times New Roman" w:hAnsi="Times New Roman" w:cs="Times New Roman"/>
                </w:rPr>
                <w:t>Monopolar Howland Modificada com OPA656</w:t>
              </w:r>
            </w:hyperlink>
          </w:p>
        </w:tc>
        <w:tc>
          <w:tcPr>
            <w:tcW w:w="501" w:type="pct"/>
          </w:tcPr>
          <w:p w:rsidR="00B13CF8" w:rsidRPr="00462FC9" w:rsidRDefault="00B13CF8" w:rsidP="00B13CF8">
            <w:pPr>
              <w:pStyle w:val="TableContents"/>
            </w:pPr>
            <w:r w:rsidRPr="00462FC9">
              <w:t>109.99k</w:t>
            </w:r>
          </w:p>
        </w:tc>
        <w:tc>
          <w:tcPr>
            <w:tcW w:w="507" w:type="pct"/>
          </w:tcPr>
          <w:p w:rsidR="00B13CF8" w:rsidRPr="00462FC9" w:rsidRDefault="00B13CF8" w:rsidP="00B13CF8">
            <w:pPr>
              <w:pStyle w:val="TableContents"/>
            </w:pPr>
            <w:r w:rsidRPr="00462FC9">
              <w:t>4.43k</w:t>
            </w:r>
          </w:p>
        </w:tc>
        <w:tc>
          <w:tcPr>
            <w:tcW w:w="907" w:type="pct"/>
          </w:tcPr>
          <w:p w:rsidR="00B13CF8" w:rsidRDefault="00B13CF8" w:rsidP="00B13CF8">
            <w:pPr>
              <w:pStyle w:val="TableContents"/>
            </w:pPr>
            <w:r>
              <w:t>24,83</w:t>
            </w:r>
          </w:p>
        </w:tc>
        <w:tc>
          <w:tcPr>
            <w:tcW w:w="1028" w:type="pct"/>
          </w:tcPr>
          <w:p w:rsidR="00B13CF8" w:rsidRDefault="00B13CF8" w:rsidP="00B13CF8">
            <w:pPr>
              <w:pStyle w:val="TableContents"/>
            </w:pPr>
            <w:r>
              <w:t>25.52MHz</w:t>
            </w:r>
          </w:p>
        </w:tc>
      </w:tr>
      <w:tr w:rsidR="00B13CF8" w:rsidRPr="00462FC9" w:rsidTr="00B13CF8">
        <w:trPr>
          <w:cantSplit/>
          <w:jc w:val="center"/>
        </w:trPr>
        <w:tc>
          <w:tcPr>
            <w:tcW w:w="2058" w:type="pct"/>
          </w:tcPr>
          <w:p w:rsidR="00B13CF8" w:rsidRPr="00462FC9" w:rsidRDefault="00D74229" w:rsidP="00B13CF8">
            <w:pPr>
              <w:pStyle w:val="TableContents"/>
            </w:pPr>
            <w:hyperlink w:anchor="_Bipolar_Howland_Modificada_1" w:history="1">
              <w:r w:rsidR="00B13CF8" w:rsidRPr="00462FC9">
                <w:rPr>
                  <w:rStyle w:val="Hyperlink"/>
                  <w:rFonts w:ascii="Times New Roman" w:hAnsi="Times New Roman" w:cs="Times New Roman"/>
                </w:rPr>
                <w:t>Bipolar Howland Modificada com OPA656</w:t>
              </w:r>
            </w:hyperlink>
          </w:p>
        </w:tc>
        <w:tc>
          <w:tcPr>
            <w:tcW w:w="501" w:type="pct"/>
          </w:tcPr>
          <w:p w:rsidR="00B13CF8" w:rsidRPr="00462FC9" w:rsidRDefault="00B13CF8" w:rsidP="00B13CF8">
            <w:pPr>
              <w:pStyle w:val="TableContents"/>
            </w:pPr>
            <w:r w:rsidRPr="00462FC9">
              <w:t>218.26k</w:t>
            </w:r>
          </w:p>
        </w:tc>
        <w:tc>
          <w:tcPr>
            <w:tcW w:w="507" w:type="pct"/>
          </w:tcPr>
          <w:p w:rsidR="00B13CF8" w:rsidRPr="00462FC9" w:rsidRDefault="00B13CF8" w:rsidP="00B13CF8">
            <w:pPr>
              <w:pStyle w:val="TableContents"/>
            </w:pPr>
            <w:r w:rsidRPr="00462FC9">
              <w:t>8.86k</w:t>
            </w:r>
          </w:p>
        </w:tc>
        <w:tc>
          <w:tcPr>
            <w:tcW w:w="907" w:type="pct"/>
          </w:tcPr>
          <w:p w:rsidR="00B13CF8" w:rsidRDefault="00B13CF8" w:rsidP="00B13CF8">
            <w:pPr>
              <w:pStyle w:val="TableContents"/>
            </w:pPr>
            <w:r>
              <w:t>24,63</w:t>
            </w:r>
          </w:p>
        </w:tc>
        <w:tc>
          <w:tcPr>
            <w:tcW w:w="1028" w:type="pct"/>
          </w:tcPr>
          <w:p w:rsidR="00B13CF8" w:rsidRDefault="00B13CF8" w:rsidP="00B13CF8">
            <w:pPr>
              <w:pStyle w:val="TableContents"/>
            </w:pPr>
            <w:r>
              <w:t>29.58 MHz</w:t>
            </w:r>
          </w:p>
        </w:tc>
      </w:tr>
      <w:tr w:rsidR="00B13CF8" w:rsidRPr="00462FC9" w:rsidTr="00B13CF8">
        <w:trPr>
          <w:cantSplit/>
          <w:jc w:val="center"/>
        </w:trPr>
        <w:tc>
          <w:tcPr>
            <w:tcW w:w="2058" w:type="pct"/>
          </w:tcPr>
          <w:p w:rsidR="00B13CF8" w:rsidRPr="00462FC9" w:rsidRDefault="00B13CF8" w:rsidP="00B13CF8">
            <w:pPr>
              <w:pStyle w:val="TableContents"/>
              <w:rPr>
                <w:highlight w:val="yellow"/>
              </w:rPr>
            </w:pPr>
          </w:p>
        </w:tc>
        <w:tc>
          <w:tcPr>
            <w:tcW w:w="501" w:type="pct"/>
          </w:tcPr>
          <w:p w:rsidR="00B13CF8" w:rsidRPr="00462FC9" w:rsidRDefault="00B13CF8" w:rsidP="00B13CF8">
            <w:pPr>
              <w:pStyle w:val="TableContents"/>
              <w:rPr>
                <w:highlight w:val="yellow"/>
              </w:rPr>
            </w:pPr>
          </w:p>
        </w:tc>
        <w:tc>
          <w:tcPr>
            <w:tcW w:w="507" w:type="pct"/>
          </w:tcPr>
          <w:p w:rsidR="00B13CF8" w:rsidRPr="00462FC9" w:rsidRDefault="00B13CF8" w:rsidP="00B13CF8">
            <w:pPr>
              <w:pStyle w:val="TableContents"/>
              <w:rPr>
                <w:highlight w:val="yellow"/>
              </w:rPr>
            </w:pPr>
          </w:p>
        </w:tc>
        <w:tc>
          <w:tcPr>
            <w:tcW w:w="907" w:type="pct"/>
          </w:tcPr>
          <w:p w:rsidR="00B13CF8" w:rsidRPr="00FD2FF4" w:rsidRDefault="00B13CF8" w:rsidP="00B13CF8">
            <w:pPr>
              <w:pStyle w:val="TableContents"/>
              <w:rPr>
                <w:highlight w:val="yellow"/>
              </w:rPr>
            </w:pPr>
          </w:p>
        </w:tc>
        <w:tc>
          <w:tcPr>
            <w:tcW w:w="1028" w:type="pct"/>
          </w:tcPr>
          <w:p w:rsidR="00B13CF8" w:rsidRPr="00FD2FF4" w:rsidRDefault="00B13CF8" w:rsidP="00B13CF8">
            <w:pPr>
              <w:pStyle w:val="TableContents"/>
              <w:rPr>
                <w:highlight w:val="yellow"/>
              </w:rPr>
            </w:pPr>
          </w:p>
        </w:tc>
      </w:tr>
      <w:tr w:rsidR="00B13CF8" w:rsidRPr="00462FC9" w:rsidTr="00B13CF8">
        <w:trPr>
          <w:cantSplit/>
          <w:jc w:val="center"/>
        </w:trPr>
        <w:tc>
          <w:tcPr>
            <w:tcW w:w="2058" w:type="pct"/>
          </w:tcPr>
          <w:p w:rsidR="00B13CF8" w:rsidRPr="00462FC9" w:rsidRDefault="00D74229" w:rsidP="00B13CF8">
            <w:pPr>
              <w:pStyle w:val="TableContents"/>
              <w:rPr>
                <w:highlight w:val="yellow"/>
              </w:rPr>
            </w:pPr>
            <w:hyperlink w:anchor="_Monopolar_Howland_Modificada_2" w:history="1">
              <w:r w:rsidR="00B13CF8" w:rsidRPr="00462FC9">
                <w:rPr>
                  <w:rStyle w:val="Hyperlink"/>
                  <w:rFonts w:ascii="Times New Roman" w:hAnsi="Times New Roman" w:cs="Times New Roman"/>
                </w:rPr>
                <w:t>Howland Modificada controlado</w:t>
              </w:r>
            </w:hyperlink>
          </w:p>
        </w:tc>
        <w:tc>
          <w:tcPr>
            <w:tcW w:w="501" w:type="pct"/>
          </w:tcPr>
          <w:p w:rsidR="00B13CF8" w:rsidRPr="00462FC9" w:rsidRDefault="00B13CF8" w:rsidP="00B13CF8">
            <w:pPr>
              <w:pStyle w:val="TableContents"/>
              <w:rPr>
                <w:highlight w:val="yellow"/>
              </w:rPr>
            </w:pPr>
            <w:proofErr w:type="gramStart"/>
            <w:r w:rsidRPr="00462FC9">
              <w:rPr>
                <w:highlight w:val="yellow"/>
              </w:rPr>
              <w:t>1.82M</w:t>
            </w:r>
            <w:proofErr w:type="gramEnd"/>
          </w:p>
        </w:tc>
        <w:tc>
          <w:tcPr>
            <w:tcW w:w="507" w:type="pct"/>
          </w:tcPr>
          <w:p w:rsidR="00B13CF8" w:rsidRPr="00462FC9" w:rsidRDefault="00B13CF8" w:rsidP="00B13CF8">
            <w:pPr>
              <w:pStyle w:val="TableContents"/>
              <w:rPr>
                <w:highlight w:val="yellow"/>
              </w:rPr>
            </w:pPr>
            <w:r w:rsidRPr="00462FC9">
              <w:rPr>
                <w:highlight w:val="yellow"/>
              </w:rPr>
              <w:t>10.71k</w:t>
            </w:r>
          </w:p>
        </w:tc>
        <w:tc>
          <w:tcPr>
            <w:tcW w:w="907" w:type="pct"/>
          </w:tcPr>
          <w:p w:rsidR="00B13CF8" w:rsidRPr="00FD2FF4" w:rsidRDefault="00B13CF8" w:rsidP="00B13CF8">
            <w:pPr>
              <w:pStyle w:val="TableContents"/>
              <w:rPr>
                <w:highlight w:val="yellow"/>
              </w:rPr>
            </w:pPr>
            <w:r>
              <w:rPr>
                <w:highlight w:val="yellow"/>
              </w:rPr>
              <w:t>169,93</w:t>
            </w:r>
          </w:p>
        </w:tc>
        <w:tc>
          <w:tcPr>
            <w:tcW w:w="1028" w:type="pct"/>
          </w:tcPr>
          <w:p w:rsidR="00B13CF8" w:rsidRPr="00FD2FF4" w:rsidRDefault="00B13CF8" w:rsidP="00B13CF8">
            <w:pPr>
              <w:pStyle w:val="TableContents"/>
              <w:rPr>
                <w:highlight w:val="yellow"/>
              </w:rPr>
            </w:pPr>
            <w:r w:rsidRPr="00FD2FF4">
              <w:rPr>
                <w:highlight w:val="yellow"/>
              </w:rPr>
              <w:t xml:space="preserve">27.93 </w:t>
            </w:r>
            <w:proofErr w:type="gramStart"/>
            <w:r w:rsidRPr="00FD2FF4">
              <w:rPr>
                <w:highlight w:val="yellow"/>
              </w:rPr>
              <w:t>Mhz</w:t>
            </w:r>
            <w:proofErr w:type="gramEnd"/>
          </w:p>
        </w:tc>
      </w:tr>
      <w:tr w:rsidR="00B13CF8" w:rsidRPr="00462FC9" w:rsidTr="00B13CF8">
        <w:trPr>
          <w:cantSplit/>
          <w:jc w:val="center"/>
        </w:trPr>
        <w:tc>
          <w:tcPr>
            <w:tcW w:w="2058" w:type="pct"/>
          </w:tcPr>
          <w:p w:rsidR="00B13CF8" w:rsidRPr="00462FC9" w:rsidRDefault="00D74229" w:rsidP="00B13CF8">
            <w:pPr>
              <w:pStyle w:val="TableContents"/>
            </w:pPr>
            <w:hyperlink w:anchor="_Howland_com_buffer" w:history="1">
              <w:r w:rsidR="00B13CF8" w:rsidRPr="00462FC9">
                <w:rPr>
                  <w:rStyle w:val="Hyperlink"/>
                  <w:rFonts w:ascii="Times New Roman" w:hAnsi="Times New Roman" w:cs="Times New Roman"/>
                </w:rPr>
                <w:t>Howland com buffer 7171</w:t>
              </w:r>
            </w:hyperlink>
          </w:p>
        </w:tc>
        <w:tc>
          <w:tcPr>
            <w:tcW w:w="501" w:type="pct"/>
          </w:tcPr>
          <w:p w:rsidR="00B13CF8" w:rsidRPr="00462FC9" w:rsidRDefault="00B13CF8" w:rsidP="00B13CF8">
            <w:pPr>
              <w:pStyle w:val="TableContents"/>
            </w:pPr>
            <w:r w:rsidRPr="00462FC9">
              <w:t>45.64k</w:t>
            </w:r>
          </w:p>
        </w:tc>
        <w:tc>
          <w:tcPr>
            <w:tcW w:w="507" w:type="pct"/>
          </w:tcPr>
          <w:p w:rsidR="00B13CF8" w:rsidRPr="00462FC9" w:rsidRDefault="00B13CF8" w:rsidP="00B13CF8">
            <w:pPr>
              <w:pStyle w:val="TableContents"/>
            </w:pPr>
            <w:r w:rsidRPr="00462FC9">
              <w:t>4.67k</w:t>
            </w:r>
          </w:p>
        </w:tc>
        <w:tc>
          <w:tcPr>
            <w:tcW w:w="907" w:type="pct"/>
          </w:tcPr>
          <w:p w:rsidR="00B13CF8" w:rsidRDefault="00B13CF8" w:rsidP="00B13CF8">
            <w:pPr>
              <w:pStyle w:val="TableContents"/>
            </w:pPr>
            <w:r>
              <w:t>9,77</w:t>
            </w:r>
          </w:p>
        </w:tc>
        <w:tc>
          <w:tcPr>
            <w:tcW w:w="1028" w:type="pct"/>
          </w:tcPr>
          <w:p w:rsidR="00B13CF8" w:rsidRDefault="00B13CF8" w:rsidP="00B13CF8">
            <w:pPr>
              <w:pStyle w:val="TableContents"/>
            </w:pPr>
            <w:r>
              <w:t>44.17 MHz</w:t>
            </w:r>
          </w:p>
        </w:tc>
      </w:tr>
      <w:tr w:rsidR="00B13CF8" w:rsidRPr="00462FC9" w:rsidTr="00B13CF8">
        <w:trPr>
          <w:cantSplit/>
          <w:jc w:val="center"/>
        </w:trPr>
        <w:tc>
          <w:tcPr>
            <w:tcW w:w="2058" w:type="pct"/>
          </w:tcPr>
          <w:p w:rsidR="00B13CF8" w:rsidRPr="00462FC9" w:rsidRDefault="00D74229" w:rsidP="00B13CF8">
            <w:pPr>
              <w:pStyle w:val="TableContents"/>
            </w:pPr>
            <w:hyperlink w:anchor="_Howland_com_buffer_1" w:history="1">
              <w:r w:rsidR="00B13CF8" w:rsidRPr="00462FC9">
                <w:rPr>
                  <w:rStyle w:val="Hyperlink"/>
                  <w:rFonts w:ascii="Times New Roman" w:hAnsi="Times New Roman" w:cs="Times New Roman"/>
                </w:rPr>
                <w:t>Howland com buffer OPA656</w:t>
              </w:r>
            </w:hyperlink>
          </w:p>
        </w:tc>
        <w:tc>
          <w:tcPr>
            <w:tcW w:w="501" w:type="pct"/>
          </w:tcPr>
          <w:p w:rsidR="00B13CF8" w:rsidRPr="00462FC9" w:rsidRDefault="00B13CF8" w:rsidP="00B13CF8">
            <w:pPr>
              <w:pStyle w:val="TableContents"/>
            </w:pPr>
            <w:r w:rsidRPr="00462FC9">
              <w:t>51.63 k</w:t>
            </w:r>
          </w:p>
        </w:tc>
        <w:tc>
          <w:tcPr>
            <w:tcW w:w="507" w:type="pct"/>
          </w:tcPr>
          <w:p w:rsidR="00B13CF8" w:rsidRPr="00462FC9" w:rsidRDefault="00B13CF8" w:rsidP="00B13CF8">
            <w:pPr>
              <w:pStyle w:val="TableContents"/>
            </w:pPr>
            <w:r w:rsidRPr="00462FC9">
              <w:t>3.55k</w:t>
            </w:r>
          </w:p>
        </w:tc>
        <w:tc>
          <w:tcPr>
            <w:tcW w:w="907" w:type="pct"/>
          </w:tcPr>
          <w:p w:rsidR="00B13CF8" w:rsidRDefault="00B13CF8" w:rsidP="00B13CF8">
            <w:pPr>
              <w:pStyle w:val="TableContents"/>
            </w:pPr>
            <w:r>
              <w:t>14,54</w:t>
            </w:r>
          </w:p>
        </w:tc>
        <w:tc>
          <w:tcPr>
            <w:tcW w:w="1028" w:type="pct"/>
          </w:tcPr>
          <w:p w:rsidR="00B13CF8" w:rsidRDefault="00B13CF8" w:rsidP="00B13CF8">
            <w:pPr>
              <w:pStyle w:val="TableContents"/>
            </w:pPr>
            <w:r>
              <w:t>36.39 MHz</w:t>
            </w:r>
          </w:p>
        </w:tc>
      </w:tr>
      <w:tr w:rsidR="00B13CF8" w:rsidRPr="00462FC9" w:rsidTr="00B13CF8">
        <w:trPr>
          <w:cantSplit/>
          <w:jc w:val="center"/>
        </w:trPr>
        <w:tc>
          <w:tcPr>
            <w:tcW w:w="2058" w:type="pct"/>
            <w:tcBorders>
              <w:top w:val="single" w:sz="4" w:space="0" w:color="auto"/>
            </w:tcBorders>
          </w:tcPr>
          <w:p w:rsidR="00B13CF8" w:rsidRPr="00462FC9" w:rsidRDefault="00D74229" w:rsidP="00B13CF8">
            <w:pPr>
              <w:pStyle w:val="TableContents"/>
            </w:pPr>
            <w:hyperlink w:anchor="_AD8130" w:history="1">
              <w:r w:rsidR="00B13CF8" w:rsidRPr="00462FC9">
                <w:rPr>
                  <w:rStyle w:val="Hyperlink"/>
                  <w:rFonts w:ascii="Times New Roman" w:hAnsi="Times New Roman" w:cs="Times New Roman"/>
                </w:rPr>
                <w:t>AD8130</w:t>
              </w:r>
            </w:hyperlink>
          </w:p>
        </w:tc>
        <w:tc>
          <w:tcPr>
            <w:tcW w:w="501" w:type="pct"/>
            <w:tcBorders>
              <w:top w:val="single" w:sz="4" w:space="0" w:color="auto"/>
            </w:tcBorders>
          </w:tcPr>
          <w:p w:rsidR="00B13CF8" w:rsidRPr="00462FC9" w:rsidRDefault="00B13CF8" w:rsidP="00B13CF8">
            <w:pPr>
              <w:pStyle w:val="TableContents"/>
            </w:pPr>
            <w:r w:rsidRPr="00462FC9">
              <w:t>16.82k</w:t>
            </w:r>
          </w:p>
        </w:tc>
        <w:tc>
          <w:tcPr>
            <w:tcW w:w="507" w:type="pct"/>
            <w:tcBorders>
              <w:top w:val="single" w:sz="4" w:space="0" w:color="auto"/>
            </w:tcBorders>
          </w:tcPr>
          <w:p w:rsidR="00B13CF8" w:rsidRPr="00462FC9" w:rsidRDefault="00B13CF8" w:rsidP="00B13CF8">
            <w:pPr>
              <w:pStyle w:val="TableContents"/>
            </w:pPr>
            <w:r w:rsidRPr="00462FC9">
              <w:t>1.76k</w:t>
            </w:r>
          </w:p>
        </w:tc>
        <w:tc>
          <w:tcPr>
            <w:tcW w:w="907" w:type="pct"/>
            <w:tcBorders>
              <w:top w:val="single" w:sz="4" w:space="0" w:color="auto"/>
            </w:tcBorders>
          </w:tcPr>
          <w:p w:rsidR="00B13CF8" w:rsidRDefault="00B13CF8" w:rsidP="00B13CF8">
            <w:pPr>
              <w:pStyle w:val="TableContents"/>
            </w:pPr>
            <w:r>
              <w:t>9,56</w:t>
            </w:r>
          </w:p>
        </w:tc>
        <w:tc>
          <w:tcPr>
            <w:tcW w:w="1028" w:type="pct"/>
            <w:tcBorders>
              <w:top w:val="single" w:sz="4" w:space="0" w:color="auto"/>
            </w:tcBorders>
          </w:tcPr>
          <w:p w:rsidR="00B13CF8" w:rsidRDefault="00B13CF8" w:rsidP="00B13CF8">
            <w:pPr>
              <w:pStyle w:val="TableContents"/>
            </w:pPr>
            <w:r>
              <w:t>17.09 MHz</w:t>
            </w:r>
          </w:p>
        </w:tc>
      </w:tr>
      <w:tr w:rsidR="00B13CF8" w:rsidRPr="00462FC9" w:rsidTr="00B13CF8">
        <w:trPr>
          <w:cantSplit/>
          <w:jc w:val="center"/>
        </w:trPr>
        <w:tc>
          <w:tcPr>
            <w:tcW w:w="2058" w:type="pct"/>
          </w:tcPr>
          <w:p w:rsidR="00B13CF8" w:rsidRPr="00462FC9" w:rsidRDefault="00D74229" w:rsidP="00B13CF8">
            <w:pPr>
              <w:pStyle w:val="TableContents"/>
            </w:pPr>
            <w:hyperlink w:anchor="_Bipolar_AD8130" w:history="1">
              <w:r w:rsidR="00B13CF8" w:rsidRPr="00462FC9">
                <w:rPr>
                  <w:rStyle w:val="Hyperlink"/>
                  <w:rFonts w:ascii="Times New Roman" w:hAnsi="Times New Roman" w:cs="Times New Roman"/>
                </w:rPr>
                <w:t>Bipolar AD8130</w:t>
              </w:r>
            </w:hyperlink>
          </w:p>
        </w:tc>
        <w:tc>
          <w:tcPr>
            <w:tcW w:w="501" w:type="pct"/>
          </w:tcPr>
          <w:p w:rsidR="00B13CF8" w:rsidRPr="00462FC9" w:rsidRDefault="00B13CF8" w:rsidP="00B13CF8">
            <w:pPr>
              <w:pStyle w:val="TableContents"/>
            </w:pPr>
            <w:r w:rsidRPr="00462FC9">
              <w:t>33.50k</w:t>
            </w:r>
          </w:p>
        </w:tc>
        <w:tc>
          <w:tcPr>
            <w:tcW w:w="507" w:type="pct"/>
          </w:tcPr>
          <w:p w:rsidR="00B13CF8" w:rsidRPr="00462FC9" w:rsidRDefault="00B13CF8" w:rsidP="00B13CF8">
            <w:pPr>
              <w:pStyle w:val="TableContents"/>
            </w:pPr>
            <w:r w:rsidRPr="00462FC9">
              <w:t>3.51k</w:t>
            </w:r>
          </w:p>
        </w:tc>
        <w:tc>
          <w:tcPr>
            <w:tcW w:w="907" w:type="pct"/>
          </w:tcPr>
          <w:p w:rsidR="00B13CF8" w:rsidRDefault="00B13CF8" w:rsidP="00B13CF8">
            <w:pPr>
              <w:pStyle w:val="TableContents"/>
            </w:pPr>
            <w:r>
              <w:t>9,54</w:t>
            </w:r>
          </w:p>
        </w:tc>
        <w:tc>
          <w:tcPr>
            <w:tcW w:w="1028" w:type="pct"/>
          </w:tcPr>
          <w:p w:rsidR="00B13CF8" w:rsidRDefault="00B13CF8" w:rsidP="00B13CF8">
            <w:pPr>
              <w:pStyle w:val="TableContents"/>
            </w:pPr>
            <w:r>
              <w:t>32.93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D74229" w:rsidP="00B13CF8">
            <w:pPr>
              <w:pStyle w:val="TableContents"/>
              <w:rPr>
                <w:highlight w:val="yellow"/>
              </w:rPr>
            </w:pPr>
            <w:hyperlink w:anchor="_AD8130_controlado" w:history="1">
              <w:r w:rsidR="00B13CF8" w:rsidRPr="00462FC9">
                <w:rPr>
                  <w:rStyle w:val="Hyperlink"/>
                  <w:rFonts w:ascii="Times New Roman" w:hAnsi="Times New Roman" w:cs="Times New Roman"/>
                </w:rPr>
                <w:t>AD8130 controlado</w:t>
              </w:r>
            </w:hyperlink>
          </w:p>
        </w:tc>
        <w:tc>
          <w:tcPr>
            <w:tcW w:w="501" w:type="pct"/>
          </w:tcPr>
          <w:p w:rsidR="00B13CF8" w:rsidRPr="00462FC9" w:rsidRDefault="00B13CF8" w:rsidP="00B13CF8">
            <w:pPr>
              <w:pStyle w:val="TableContents"/>
              <w:rPr>
                <w:highlight w:val="yellow"/>
              </w:rPr>
            </w:pPr>
            <w:r w:rsidRPr="00462FC9">
              <w:rPr>
                <w:highlight w:val="yellow"/>
              </w:rPr>
              <w:t>280.57k</w:t>
            </w:r>
          </w:p>
        </w:tc>
        <w:tc>
          <w:tcPr>
            <w:tcW w:w="507" w:type="pct"/>
          </w:tcPr>
          <w:p w:rsidR="00B13CF8" w:rsidRPr="00462FC9" w:rsidRDefault="00B13CF8" w:rsidP="00B13CF8">
            <w:pPr>
              <w:pStyle w:val="TableContents"/>
              <w:rPr>
                <w:highlight w:val="yellow"/>
              </w:rPr>
            </w:pPr>
            <w:r w:rsidRPr="00462FC9">
              <w:rPr>
                <w:highlight w:val="yellow"/>
              </w:rPr>
              <w:t>3.18k</w:t>
            </w:r>
          </w:p>
        </w:tc>
        <w:tc>
          <w:tcPr>
            <w:tcW w:w="907" w:type="pct"/>
          </w:tcPr>
          <w:p w:rsidR="00B13CF8" w:rsidRPr="00735B10" w:rsidRDefault="00B13CF8" w:rsidP="00B13CF8">
            <w:pPr>
              <w:pStyle w:val="TableContents"/>
              <w:rPr>
                <w:highlight w:val="yellow"/>
              </w:rPr>
            </w:pPr>
            <w:r>
              <w:rPr>
                <w:highlight w:val="yellow"/>
              </w:rPr>
              <w:t>88,23</w:t>
            </w:r>
          </w:p>
        </w:tc>
        <w:tc>
          <w:tcPr>
            <w:tcW w:w="1028" w:type="pct"/>
          </w:tcPr>
          <w:p w:rsidR="00B13CF8" w:rsidRPr="00735B10" w:rsidRDefault="00B13CF8" w:rsidP="00B13CF8">
            <w:pPr>
              <w:pStyle w:val="TableContents"/>
              <w:rPr>
                <w:highlight w:val="yellow"/>
              </w:rPr>
            </w:pPr>
            <w:r w:rsidRPr="00735B10">
              <w:rPr>
                <w:highlight w:val="yellow"/>
              </w:rPr>
              <w:t>22.81 MHz</w:t>
            </w:r>
          </w:p>
        </w:tc>
      </w:tr>
      <w:tr w:rsidR="00B13CF8" w:rsidRPr="00462FC9" w:rsidTr="00B13CF8">
        <w:trPr>
          <w:cantSplit/>
          <w:jc w:val="center"/>
        </w:trPr>
        <w:tc>
          <w:tcPr>
            <w:tcW w:w="2058" w:type="pct"/>
          </w:tcPr>
          <w:p w:rsidR="00B13CF8" w:rsidRPr="00462FC9" w:rsidRDefault="00D74229" w:rsidP="00B13CF8">
            <w:pPr>
              <w:pStyle w:val="TableContents"/>
            </w:pPr>
            <w:hyperlink w:anchor="_AD8130_com_buffer" w:history="1">
              <w:r w:rsidR="00B13CF8" w:rsidRPr="00462FC9">
                <w:rPr>
                  <w:rStyle w:val="Hyperlink"/>
                  <w:rFonts w:ascii="Times New Roman" w:hAnsi="Times New Roman" w:cs="Times New Roman"/>
                </w:rPr>
                <w:t>AD8130 com buffer 741</w:t>
              </w:r>
            </w:hyperlink>
          </w:p>
        </w:tc>
        <w:tc>
          <w:tcPr>
            <w:tcW w:w="501" w:type="pct"/>
          </w:tcPr>
          <w:p w:rsidR="00B13CF8" w:rsidRPr="00462FC9" w:rsidRDefault="00B13CF8" w:rsidP="00B13CF8">
            <w:pPr>
              <w:pStyle w:val="TableContents"/>
            </w:pPr>
            <w:r w:rsidRPr="00462FC9">
              <w:t>17.53k</w:t>
            </w:r>
          </w:p>
        </w:tc>
        <w:tc>
          <w:tcPr>
            <w:tcW w:w="507" w:type="pct"/>
          </w:tcPr>
          <w:p w:rsidR="00B13CF8" w:rsidRPr="00462FC9" w:rsidRDefault="00B13CF8" w:rsidP="00B13CF8">
            <w:pPr>
              <w:pStyle w:val="TableContents"/>
            </w:pPr>
            <w:r w:rsidRPr="00462FC9">
              <w:t>1.74k</w:t>
            </w:r>
          </w:p>
        </w:tc>
        <w:tc>
          <w:tcPr>
            <w:tcW w:w="907" w:type="pct"/>
          </w:tcPr>
          <w:p w:rsidR="00B13CF8" w:rsidRDefault="00B13CF8" w:rsidP="00B13CF8">
            <w:pPr>
              <w:pStyle w:val="TableContents"/>
            </w:pPr>
            <w:r>
              <w:t>10,07</w:t>
            </w:r>
          </w:p>
        </w:tc>
        <w:tc>
          <w:tcPr>
            <w:tcW w:w="1028" w:type="pct"/>
          </w:tcPr>
          <w:p w:rsidR="00B13CF8" w:rsidRDefault="00B13CF8" w:rsidP="00B13CF8">
            <w:pPr>
              <w:pStyle w:val="TableContents"/>
            </w:pPr>
            <w:r>
              <w:t>14.18 MHz</w:t>
            </w:r>
          </w:p>
        </w:tc>
      </w:tr>
      <w:tr w:rsidR="00B13CF8" w:rsidRPr="00462FC9" w:rsidTr="00B13CF8">
        <w:trPr>
          <w:cantSplit/>
          <w:jc w:val="center"/>
        </w:trPr>
        <w:tc>
          <w:tcPr>
            <w:tcW w:w="2058" w:type="pct"/>
          </w:tcPr>
          <w:p w:rsidR="00B13CF8" w:rsidRPr="00462FC9" w:rsidRDefault="00D74229" w:rsidP="00B13CF8">
            <w:pPr>
              <w:pStyle w:val="TableContents"/>
            </w:pPr>
            <w:hyperlink w:anchor="_AD8130_com_buffer_1" w:history="1">
              <w:r w:rsidR="00B13CF8" w:rsidRPr="00462FC9">
                <w:rPr>
                  <w:rStyle w:val="Hyperlink"/>
                  <w:rFonts w:ascii="Times New Roman" w:hAnsi="Times New Roman" w:cs="Times New Roman"/>
                </w:rPr>
                <w:t xml:space="preserve">AD8130 </w:t>
              </w:r>
              <w:r w:rsidR="00B13CF8" w:rsidRPr="00462FC9">
                <w:t>com</w:t>
              </w:r>
              <w:r w:rsidR="00B13CF8" w:rsidRPr="00462FC9">
                <w:rPr>
                  <w:rStyle w:val="Hyperlink"/>
                  <w:rFonts w:ascii="Times New Roman" w:hAnsi="Times New Roman" w:cs="Times New Roman"/>
                </w:rPr>
                <w:t xml:space="preserve"> buffer 7171</w:t>
              </w:r>
            </w:hyperlink>
          </w:p>
        </w:tc>
        <w:tc>
          <w:tcPr>
            <w:tcW w:w="501" w:type="pct"/>
          </w:tcPr>
          <w:p w:rsidR="00B13CF8" w:rsidRPr="00462FC9" w:rsidRDefault="00B13CF8" w:rsidP="00B13CF8">
            <w:pPr>
              <w:pStyle w:val="TableContents"/>
            </w:pPr>
            <w:proofErr w:type="gramStart"/>
            <w:r w:rsidRPr="00462FC9">
              <w:t>3.89 M</w:t>
            </w:r>
            <w:proofErr w:type="gramEnd"/>
          </w:p>
        </w:tc>
        <w:tc>
          <w:tcPr>
            <w:tcW w:w="507" w:type="pct"/>
          </w:tcPr>
          <w:p w:rsidR="00B13CF8" w:rsidRPr="00462FC9" w:rsidRDefault="00B13CF8" w:rsidP="00B13CF8">
            <w:pPr>
              <w:pStyle w:val="TableContents"/>
            </w:pPr>
            <w:r w:rsidRPr="00462FC9">
              <w:t>40.39k</w:t>
            </w:r>
          </w:p>
        </w:tc>
        <w:tc>
          <w:tcPr>
            <w:tcW w:w="907" w:type="pct"/>
          </w:tcPr>
          <w:p w:rsidR="00B13CF8" w:rsidRDefault="00B13CF8" w:rsidP="00B13CF8">
            <w:pPr>
              <w:pStyle w:val="TableContents"/>
            </w:pPr>
            <w:r>
              <w:t>96,31</w:t>
            </w:r>
          </w:p>
        </w:tc>
        <w:tc>
          <w:tcPr>
            <w:tcW w:w="1028" w:type="pct"/>
          </w:tcPr>
          <w:p w:rsidR="00B13CF8" w:rsidRDefault="00B13CF8" w:rsidP="00B13CF8">
            <w:pPr>
              <w:pStyle w:val="TableContents"/>
            </w:pPr>
            <w:r>
              <w:t>&gt;100 MHz</w:t>
            </w:r>
          </w:p>
        </w:tc>
      </w:tr>
      <w:tr w:rsidR="00B13CF8" w:rsidRPr="00462FC9" w:rsidTr="00B13CF8">
        <w:trPr>
          <w:cantSplit/>
          <w:jc w:val="center"/>
        </w:trPr>
        <w:tc>
          <w:tcPr>
            <w:tcW w:w="2058" w:type="pct"/>
          </w:tcPr>
          <w:p w:rsidR="00B13CF8" w:rsidRPr="00462FC9" w:rsidRDefault="00D74229" w:rsidP="00B13CF8">
            <w:pPr>
              <w:pStyle w:val="TableContents"/>
            </w:pPr>
            <w:hyperlink w:anchor="_AD8130_com_buffer_2" w:history="1">
              <w:r w:rsidR="00B13CF8" w:rsidRPr="00462FC9">
                <w:rPr>
                  <w:rStyle w:val="Hyperlink"/>
                  <w:rFonts w:ascii="Times New Roman" w:hAnsi="Times New Roman" w:cs="Times New Roman"/>
                </w:rPr>
                <w:t>AD8130 com buffer OPA656</w:t>
              </w:r>
            </w:hyperlink>
          </w:p>
        </w:tc>
        <w:tc>
          <w:tcPr>
            <w:tcW w:w="501" w:type="pct"/>
          </w:tcPr>
          <w:p w:rsidR="00B13CF8" w:rsidRPr="00462FC9" w:rsidRDefault="00B13CF8" w:rsidP="00B13CF8">
            <w:pPr>
              <w:pStyle w:val="TableContents"/>
            </w:pPr>
            <w:r w:rsidRPr="00462FC9">
              <w:t>349.86k</w:t>
            </w:r>
          </w:p>
        </w:tc>
        <w:tc>
          <w:tcPr>
            <w:tcW w:w="507" w:type="pct"/>
          </w:tcPr>
          <w:p w:rsidR="00B13CF8" w:rsidRPr="00462FC9" w:rsidRDefault="00B13CF8" w:rsidP="00B13CF8">
            <w:pPr>
              <w:pStyle w:val="TableContents"/>
            </w:pPr>
            <w:r w:rsidRPr="00462FC9">
              <w:t>3.94k</w:t>
            </w:r>
          </w:p>
        </w:tc>
        <w:tc>
          <w:tcPr>
            <w:tcW w:w="907" w:type="pct"/>
          </w:tcPr>
          <w:p w:rsidR="00B13CF8" w:rsidRDefault="00B13CF8" w:rsidP="00B13CF8">
            <w:pPr>
              <w:pStyle w:val="TableContents"/>
            </w:pPr>
            <w:r>
              <w:t>88,80</w:t>
            </w:r>
          </w:p>
        </w:tc>
        <w:tc>
          <w:tcPr>
            <w:tcW w:w="1028" w:type="pct"/>
          </w:tcPr>
          <w:p w:rsidR="00B13CF8" w:rsidRDefault="00B13CF8" w:rsidP="00B13CF8">
            <w:pPr>
              <w:pStyle w:val="TableContents"/>
            </w:pPr>
            <w:r>
              <w:t>99.68 MHz</w:t>
            </w:r>
          </w:p>
        </w:tc>
      </w:tr>
      <w:tr w:rsidR="00B13CF8" w:rsidRPr="00462FC9" w:rsidTr="00B13CF8">
        <w:trPr>
          <w:cantSplit/>
          <w:jc w:val="center"/>
        </w:trPr>
        <w:tc>
          <w:tcPr>
            <w:tcW w:w="2058" w:type="pct"/>
            <w:tcBorders>
              <w:top w:val="single" w:sz="4" w:space="0" w:color="auto"/>
            </w:tcBorders>
          </w:tcPr>
          <w:p w:rsidR="00B13CF8" w:rsidRPr="00462FC9" w:rsidRDefault="00D74229" w:rsidP="00B13CF8">
            <w:pPr>
              <w:pStyle w:val="TableContents"/>
            </w:pPr>
            <w:hyperlink w:anchor="_OTA" w:history="1">
              <w:r w:rsidR="00B13CF8" w:rsidRPr="00462FC9">
                <w:rPr>
                  <w:rStyle w:val="Hyperlink"/>
                  <w:rFonts w:ascii="Times New Roman" w:hAnsi="Times New Roman" w:cs="Times New Roman"/>
                </w:rPr>
                <w:t>OTA</w:t>
              </w:r>
            </w:hyperlink>
          </w:p>
        </w:tc>
        <w:tc>
          <w:tcPr>
            <w:tcW w:w="501" w:type="pct"/>
            <w:tcBorders>
              <w:top w:val="single" w:sz="4" w:space="0" w:color="auto"/>
            </w:tcBorders>
          </w:tcPr>
          <w:p w:rsidR="00B13CF8" w:rsidRPr="00462FC9" w:rsidRDefault="00B13CF8" w:rsidP="00B13CF8">
            <w:pPr>
              <w:pStyle w:val="TableContents"/>
            </w:pPr>
            <w:r w:rsidRPr="00462FC9">
              <w:t>32.71k</w:t>
            </w:r>
          </w:p>
        </w:tc>
        <w:tc>
          <w:tcPr>
            <w:tcW w:w="507" w:type="pct"/>
            <w:tcBorders>
              <w:top w:val="single" w:sz="4" w:space="0" w:color="auto"/>
            </w:tcBorders>
          </w:tcPr>
          <w:p w:rsidR="00B13CF8" w:rsidRPr="00462FC9" w:rsidRDefault="00B13CF8" w:rsidP="00B13CF8">
            <w:pPr>
              <w:pStyle w:val="TableContents"/>
            </w:pPr>
            <w:r w:rsidRPr="00462FC9">
              <w:t>4.30k</w:t>
            </w:r>
          </w:p>
        </w:tc>
        <w:tc>
          <w:tcPr>
            <w:tcW w:w="907" w:type="pct"/>
            <w:tcBorders>
              <w:top w:val="single" w:sz="4" w:space="0" w:color="auto"/>
            </w:tcBorders>
          </w:tcPr>
          <w:p w:rsidR="00B13CF8" w:rsidRDefault="00B13CF8" w:rsidP="00B13CF8">
            <w:pPr>
              <w:pStyle w:val="TableContents"/>
            </w:pPr>
            <w:r>
              <w:t>7,61</w:t>
            </w:r>
          </w:p>
        </w:tc>
        <w:tc>
          <w:tcPr>
            <w:tcW w:w="1028" w:type="pct"/>
            <w:tcBorders>
              <w:top w:val="single" w:sz="4" w:space="0" w:color="auto"/>
            </w:tcBorders>
          </w:tcPr>
          <w:p w:rsidR="00B13CF8" w:rsidRDefault="00B13CF8" w:rsidP="00B13CF8">
            <w:pPr>
              <w:pStyle w:val="TableContents"/>
            </w:pPr>
            <w:r>
              <w:t>44.13MHz</w:t>
            </w:r>
          </w:p>
        </w:tc>
      </w:tr>
      <w:tr w:rsidR="00B13CF8" w:rsidRPr="00462FC9" w:rsidTr="00B13CF8">
        <w:trPr>
          <w:cantSplit/>
          <w:jc w:val="center"/>
        </w:trPr>
        <w:tc>
          <w:tcPr>
            <w:tcW w:w="2058" w:type="pct"/>
          </w:tcPr>
          <w:p w:rsidR="00B13CF8" w:rsidRPr="00462FC9" w:rsidRDefault="00D74229" w:rsidP="00B13CF8">
            <w:pPr>
              <w:pStyle w:val="TableContents"/>
              <w:rPr>
                <w:highlight w:val="yellow"/>
              </w:rPr>
            </w:pPr>
            <w:hyperlink w:anchor="_Bipolar_OTA" w:history="1">
              <w:r w:rsidR="00B13CF8" w:rsidRPr="00462FC9">
                <w:rPr>
                  <w:rStyle w:val="Hyperlink"/>
                  <w:rFonts w:ascii="Times New Roman" w:hAnsi="Times New Roman" w:cs="Times New Roman"/>
                </w:rPr>
                <w:t>Bipolar OTA</w:t>
              </w:r>
            </w:hyperlink>
            <w:r w:rsidR="00B13CF8" w:rsidRPr="00462FC9">
              <w:rPr>
                <w:highlight w:val="yellow"/>
              </w:rPr>
              <w:t xml:space="preserve"> </w:t>
            </w:r>
          </w:p>
        </w:tc>
        <w:tc>
          <w:tcPr>
            <w:tcW w:w="501" w:type="pct"/>
          </w:tcPr>
          <w:p w:rsidR="00B13CF8" w:rsidRPr="00462FC9" w:rsidRDefault="00B13CF8" w:rsidP="00B13CF8">
            <w:pPr>
              <w:pStyle w:val="TableContents"/>
              <w:rPr>
                <w:highlight w:val="yellow"/>
              </w:rPr>
            </w:pPr>
            <w:r w:rsidRPr="00462FC9">
              <w:rPr>
                <w:highlight w:val="yellow"/>
              </w:rPr>
              <w:t>65.25k</w:t>
            </w:r>
          </w:p>
        </w:tc>
        <w:tc>
          <w:tcPr>
            <w:tcW w:w="507" w:type="pct"/>
          </w:tcPr>
          <w:p w:rsidR="00B13CF8" w:rsidRPr="00462FC9" w:rsidRDefault="00B13CF8" w:rsidP="00B13CF8">
            <w:pPr>
              <w:pStyle w:val="TableContents"/>
              <w:rPr>
                <w:highlight w:val="yellow"/>
              </w:rPr>
            </w:pPr>
            <w:r w:rsidRPr="00462FC9">
              <w:rPr>
                <w:highlight w:val="yellow"/>
              </w:rPr>
              <w:t>8.54k</w:t>
            </w:r>
          </w:p>
        </w:tc>
        <w:tc>
          <w:tcPr>
            <w:tcW w:w="907" w:type="pct"/>
          </w:tcPr>
          <w:p w:rsidR="00B13CF8" w:rsidRPr="00CA0812" w:rsidRDefault="00B13CF8" w:rsidP="00B13CF8">
            <w:pPr>
              <w:pStyle w:val="TableContents"/>
              <w:rPr>
                <w:highlight w:val="yellow"/>
              </w:rPr>
            </w:pPr>
            <w:r>
              <w:rPr>
                <w:highlight w:val="yellow"/>
              </w:rPr>
              <w:t>7,64</w:t>
            </w:r>
          </w:p>
        </w:tc>
        <w:tc>
          <w:tcPr>
            <w:tcW w:w="1028" w:type="pct"/>
          </w:tcPr>
          <w:p w:rsidR="00B13CF8" w:rsidRPr="00CA0812" w:rsidRDefault="00B13CF8" w:rsidP="00B13CF8">
            <w:pPr>
              <w:pStyle w:val="TableContents"/>
              <w:rPr>
                <w:highlight w:val="yellow"/>
              </w:rPr>
            </w:pPr>
            <w:r w:rsidRPr="00CA0812">
              <w:rPr>
                <w:highlight w:val="yellow"/>
              </w:rPr>
              <w:t>102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D74229" w:rsidP="00B13CF8">
            <w:pPr>
              <w:pStyle w:val="TableContents"/>
              <w:rPr>
                <w:highlight w:val="yellow"/>
              </w:rPr>
            </w:pPr>
            <w:hyperlink w:anchor="_OTA_controlado" w:history="1">
              <w:r w:rsidR="00B13CF8" w:rsidRPr="00462FC9">
                <w:rPr>
                  <w:rStyle w:val="Hyperlink"/>
                  <w:rFonts w:ascii="Times New Roman" w:hAnsi="Times New Roman" w:cs="Times New Roman"/>
                </w:rPr>
                <w:t>OTA controlado</w:t>
              </w:r>
            </w:hyperlink>
          </w:p>
        </w:tc>
        <w:tc>
          <w:tcPr>
            <w:tcW w:w="501" w:type="pct"/>
          </w:tcPr>
          <w:p w:rsidR="00B13CF8" w:rsidRPr="00462FC9" w:rsidRDefault="00B13CF8" w:rsidP="00B13CF8">
            <w:pPr>
              <w:pStyle w:val="TableContents"/>
              <w:rPr>
                <w:highlight w:val="yellow"/>
              </w:rPr>
            </w:pPr>
            <w:r w:rsidRPr="00462FC9">
              <w:rPr>
                <w:highlight w:val="yellow"/>
              </w:rPr>
              <w:t>536.54k</w:t>
            </w:r>
          </w:p>
        </w:tc>
        <w:tc>
          <w:tcPr>
            <w:tcW w:w="507" w:type="pct"/>
          </w:tcPr>
          <w:p w:rsidR="00B13CF8" w:rsidRPr="00462FC9" w:rsidRDefault="00B13CF8" w:rsidP="00B13CF8">
            <w:pPr>
              <w:pStyle w:val="TableContents"/>
              <w:rPr>
                <w:highlight w:val="yellow"/>
              </w:rPr>
            </w:pPr>
            <w:r w:rsidRPr="00462FC9">
              <w:rPr>
                <w:highlight w:val="yellow"/>
              </w:rPr>
              <w:t>8.02k</w:t>
            </w:r>
          </w:p>
        </w:tc>
        <w:tc>
          <w:tcPr>
            <w:tcW w:w="907" w:type="pct"/>
          </w:tcPr>
          <w:p w:rsidR="00B13CF8" w:rsidRPr="00A450A1" w:rsidRDefault="00B13CF8" w:rsidP="00B13CF8">
            <w:pPr>
              <w:pStyle w:val="TableContents"/>
              <w:rPr>
                <w:highlight w:val="yellow"/>
              </w:rPr>
            </w:pPr>
            <w:r>
              <w:rPr>
                <w:highlight w:val="yellow"/>
              </w:rPr>
              <w:t>66,90</w:t>
            </w:r>
          </w:p>
        </w:tc>
        <w:tc>
          <w:tcPr>
            <w:tcW w:w="1028" w:type="pct"/>
          </w:tcPr>
          <w:p w:rsidR="00B13CF8" w:rsidRPr="00A450A1" w:rsidRDefault="00B13CF8" w:rsidP="00B13CF8">
            <w:pPr>
              <w:pStyle w:val="TableContents"/>
              <w:rPr>
                <w:highlight w:val="yellow"/>
              </w:rPr>
            </w:pPr>
            <w:r w:rsidRPr="00A450A1">
              <w:rPr>
                <w:highlight w:val="yellow"/>
              </w:rPr>
              <w:t>20 MHz</w:t>
            </w:r>
          </w:p>
        </w:tc>
      </w:tr>
      <w:tr w:rsidR="00B13CF8" w:rsidRPr="00462FC9" w:rsidTr="00B13CF8">
        <w:trPr>
          <w:cantSplit/>
          <w:jc w:val="center"/>
        </w:trPr>
        <w:tc>
          <w:tcPr>
            <w:tcW w:w="2058" w:type="pct"/>
          </w:tcPr>
          <w:p w:rsidR="00B13CF8" w:rsidRPr="00462FC9" w:rsidRDefault="00D74229" w:rsidP="00B13CF8">
            <w:pPr>
              <w:pStyle w:val="TableContents"/>
            </w:pPr>
            <w:hyperlink w:anchor="_OTA_com_buffer" w:history="1">
              <w:r w:rsidR="00B13CF8" w:rsidRPr="00462FC9">
                <w:rPr>
                  <w:rStyle w:val="Hyperlink"/>
                  <w:rFonts w:ascii="Times New Roman" w:hAnsi="Times New Roman" w:cs="Times New Roman"/>
                </w:rPr>
                <w:t>OTA com buffer</w:t>
              </w:r>
            </w:hyperlink>
          </w:p>
        </w:tc>
        <w:tc>
          <w:tcPr>
            <w:tcW w:w="501" w:type="pct"/>
          </w:tcPr>
          <w:p w:rsidR="00B13CF8" w:rsidRPr="00462FC9" w:rsidRDefault="00B13CF8" w:rsidP="00B13CF8">
            <w:pPr>
              <w:pStyle w:val="TableContents"/>
            </w:pPr>
            <w:r w:rsidRPr="00462FC9">
              <w:t>26.98k</w:t>
            </w:r>
          </w:p>
        </w:tc>
        <w:tc>
          <w:tcPr>
            <w:tcW w:w="507" w:type="pct"/>
          </w:tcPr>
          <w:p w:rsidR="00B13CF8" w:rsidRPr="00462FC9" w:rsidRDefault="00B13CF8" w:rsidP="00B13CF8">
            <w:pPr>
              <w:pStyle w:val="TableContents"/>
            </w:pPr>
            <w:r w:rsidRPr="00462FC9">
              <w:t>3.17k</w:t>
            </w:r>
          </w:p>
        </w:tc>
        <w:tc>
          <w:tcPr>
            <w:tcW w:w="907" w:type="pct"/>
          </w:tcPr>
          <w:p w:rsidR="00B13CF8" w:rsidRDefault="00B13CF8" w:rsidP="00B13CF8">
            <w:pPr>
              <w:pStyle w:val="TableContents"/>
            </w:pPr>
            <w:r>
              <w:t>8,51</w:t>
            </w:r>
          </w:p>
        </w:tc>
        <w:tc>
          <w:tcPr>
            <w:tcW w:w="1028" w:type="pct"/>
          </w:tcPr>
          <w:p w:rsidR="00B13CF8" w:rsidRDefault="00B13CF8" w:rsidP="00B13CF8">
            <w:pPr>
              <w:pStyle w:val="TableContents"/>
            </w:pPr>
            <w:r>
              <w:t>163.27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Borders>
              <w:bottom w:val="single" w:sz="4" w:space="0" w:color="auto"/>
            </w:tcBorders>
          </w:tcPr>
          <w:p w:rsidR="00B13CF8" w:rsidRPr="00462FC9" w:rsidRDefault="00D74229" w:rsidP="00B13CF8">
            <w:pPr>
              <w:pStyle w:val="TableContents"/>
            </w:pPr>
            <w:hyperlink w:anchor="_Bipolar_OTA_controlado" w:history="1">
              <w:r w:rsidR="00B13CF8" w:rsidRPr="00462FC9">
                <w:rPr>
                  <w:rStyle w:val="Hyperlink"/>
                  <w:rFonts w:ascii="Times New Roman" w:hAnsi="Times New Roman" w:cs="Times New Roman"/>
                </w:rPr>
                <w:t>Bipolar OTA controlado</w:t>
              </w:r>
            </w:hyperlink>
          </w:p>
        </w:tc>
        <w:tc>
          <w:tcPr>
            <w:tcW w:w="501" w:type="pct"/>
            <w:tcBorders>
              <w:bottom w:val="single" w:sz="4" w:space="0" w:color="auto"/>
            </w:tcBorders>
          </w:tcPr>
          <w:p w:rsidR="00B13CF8" w:rsidRPr="00462FC9" w:rsidRDefault="00B13CF8" w:rsidP="00B13CF8">
            <w:pPr>
              <w:pStyle w:val="TableContents"/>
            </w:pPr>
            <w:r w:rsidRPr="00462FC9">
              <w:t>32.67k</w:t>
            </w:r>
          </w:p>
        </w:tc>
        <w:tc>
          <w:tcPr>
            <w:tcW w:w="507" w:type="pct"/>
            <w:tcBorders>
              <w:bottom w:val="single" w:sz="4" w:space="0" w:color="auto"/>
            </w:tcBorders>
          </w:tcPr>
          <w:p w:rsidR="00B13CF8" w:rsidRPr="00462FC9" w:rsidRDefault="00B13CF8" w:rsidP="00B13CF8">
            <w:pPr>
              <w:pStyle w:val="TableContents"/>
            </w:pPr>
            <w:r w:rsidRPr="00462FC9">
              <w:t>4.28k</w:t>
            </w:r>
          </w:p>
        </w:tc>
        <w:tc>
          <w:tcPr>
            <w:tcW w:w="907" w:type="pct"/>
            <w:tcBorders>
              <w:bottom w:val="single" w:sz="4" w:space="0" w:color="auto"/>
            </w:tcBorders>
          </w:tcPr>
          <w:p w:rsidR="00B13CF8" w:rsidRDefault="00B13CF8" w:rsidP="00B13CF8">
            <w:pPr>
              <w:pStyle w:val="TableContents"/>
            </w:pPr>
            <w:r>
              <w:t>7,63</w:t>
            </w:r>
          </w:p>
        </w:tc>
        <w:tc>
          <w:tcPr>
            <w:tcW w:w="1028" w:type="pct"/>
            <w:tcBorders>
              <w:bottom w:val="single" w:sz="4" w:space="0" w:color="auto"/>
            </w:tcBorders>
          </w:tcPr>
          <w:p w:rsidR="00B13CF8" w:rsidRDefault="00B13CF8" w:rsidP="00B13CF8">
            <w:pPr>
              <w:pStyle w:val="TableContents"/>
            </w:pPr>
            <w:r>
              <w:t>60.32 MHz</w:t>
            </w:r>
          </w:p>
        </w:tc>
      </w:tr>
      <w:tr w:rsidR="00B13CF8" w:rsidRPr="00462FC9" w:rsidTr="00B13CF8">
        <w:trPr>
          <w:cantSplit/>
          <w:jc w:val="center"/>
        </w:trPr>
        <w:tc>
          <w:tcPr>
            <w:tcW w:w="2058" w:type="pct"/>
            <w:tcBorders>
              <w:top w:val="single" w:sz="4" w:space="0" w:color="auto"/>
            </w:tcBorders>
          </w:tcPr>
          <w:p w:rsidR="00B13CF8" w:rsidRPr="00462FC9" w:rsidRDefault="00D74229" w:rsidP="00B13CF8">
            <w:pPr>
              <w:pStyle w:val="TableContents"/>
            </w:pPr>
            <w:hyperlink w:anchor="_Single_OpAmp_7171" w:history="1">
              <w:r w:rsidR="00B13CF8" w:rsidRPr="00462FC9">
                <w:rPr>
                  <w:rStyle w:val="Hyperlink"/>
                  <w:rFonts w:ascii="Times New Roman" w:hAnsi="Times New Roman" w:cs="Times New Roman"/>
                </w:rPr>
                <w:t xml:space="preserve">Single </w:t>
              </w:r>
              <w:proofErr w:type="gramStart"/>
              <w:r w:rsidR="00B13CF8" w:rsidRPr="00462FC9">
                <w:rPr>
                  <w:rStyle w:val="Hyperlink"/>
                  <w:rFonts w:ascii="Times New Roman" w:hAnsi="Times New Roman" w:cs="Times New Roman"/>
                </w:rPr>
                <w:t>OpAmp</w:t>
              </w:r>
              <w:proofErr w:type="gramEnd"/>
              <w:r w:rsidR="00B13CF8" w:rsidRPr="00462FC9">
                <w:rPr>
                  <w:rStyle w:val="Hyperlink"/>
                  <w:rFonts w:ascii="Times New Roman" w:hAnsi="Times New Roman" w:cs="Times New Roman"/>
                </w:rPr>
                <w:t xml:space="preserve"> 7171</w:t>
              </w:r>
            </w:hyperlink>
          </w:p>
        </w:tc>
        <w:tc>
          <w:tcPr>
            <w:tcW w:w="501" w:type="pct"/>
            <w:tcBorders>
              <w:top w:val="single" w:sz="4" w:space="0" w:color="auto"/>
            </w:tcBorders>
          </w:tcPr>
          <w:p w:rsidR="00B13CF8" w:rsidRPr="00462FC9" w:rsidRDefault="00B13CF8" w:rsidP="00B13CF8">
            <w:pPr>
              <w:pStyle w:val="TableContents"/>
            </w:pPr>
            <w:r w:rsidRPr="00462FC9">
              <w:t>2.62k</w:t>
            </w:r>
          </w:p>
        </w:tc>
        <w:tc>
          <w:tcPr>
            <w:tcW w:w="507" w:type="pct"/>
            <w:tcBorders>
              <w:top w:val="single" w:sz="4" w:space="0" w:color="auto"/>
            </w:tcBorders>
          </w:tcPr>
          <w:p w:rsidR="00B13CF8" w:rsidRPr="00462FC9" w:rsidRDefault="00B13CF8" w:rsidP="00B13CF8">
            <w:pPr>
              <w:pStyle w:val="TableContents"/>
            </w:pPr>
            <w:r w:rsidRPr="00462FC9">
              <w:t>2.62k</w:t>
            </w:r>
          </w:p>
        </w:tc>
        <w:tc>
          <w:tcPr>
            <w:tcW w:w="907" w:type="pct"/>
            <w:tcBorders>
              <w:top w:val="single" w:sz="4" w:space="0" w:color="auto"/>
            </w:tcBorders>
          </w:tcPr>
          <w:p w:rsidR="00B13CF8" w:rsidRDefault="00B13CF8" w:rsidP="00B13CF8">
            <w:pPr>
              <w:pStyle w:val="TableContents"/>
            </w:pPr>
            <w:r>
              <w:t>1,00</w:t>
            </w:r>
          </w:p>
        </w:tc>
        <w:tc>
          <w:tcPr>
            <w:tcW w:w="1028" w:type="pct"/>
            <w:tcBorders>
              <w:top w:val="single" w:sz="4" w:space="0" w:color="auto"/>
            </w:tcBorders>
          </w:tcPr>
          <w:p w:rsidR="00B13CF8" w:rsidRDefault="00B13CF8" w:rsidP="00B13CF8">
            <w:pPr>
              <w:pStyle w:val="TableContents"/>
            </w:pPr>
            <w:r>
              <w:t>112.27MHz</w:t>
            </w:r>
          </w:p>
        </w:tc>
      </w:tr>
      <w:tr w:rsidR="00B13CF8" w:rsidRPr="00462FC9" w:rsidTr="00B13CF8">
        <w:trPr>
          <w:cantSplit/>
          <w:jc w:val="center"/>
        </w:trPr>
        <w:tc>
          <w:tcPr>
            <w:tcW w:w="2058" w:type="pct"/>
          </w:tcPr>
          <w:p w:rsidR="00B13CF8" w:rsidRPr="00462FC9" w:rsidRDefault="00D74229" w:rsidP="00B13CF8">
            <w:pPr>
              <w:pStyle w:val="TableContents"/>
              <w:rPr>
                <w:highlight w:val="yellow"/>
              </w:rPr>
            </w:pPr>
            <w:hyperlink w:anchor="_Single_OpAmp_OPA656" w:history="1">
              <w:r w:rsidR="00B13CF8" w:rsidRPr="00462FC9">
                <w:rPr>
                  <w:rStyle w:val="Hyperlink"/>
                  <w:rFonts w:ascii="Times New Roman" w:hAnsi="Times New Roman" w:cs="Times New Roman"/>
                </w:rPr>
                <w:t xml:space="preserve">Single </w:t>
              </w:r>
              <w:proofErr w:type="gramStart"/>
              <w:r w:rsidR="00B13CF8" w:rsidRPr="00462FC9">
                <w:rPr>
                  <w:rStyle w:val="Hyperlink"/>
                  <w:rFonts w:ascii="Times New Roman" w:hAnsi="Times New Roman" w:cs="Times New Roman"/>
                </w:rPr>
                <w:t>OpAmp</w:t>
              </w:r>
              <w:proofErr w:type="gramEnd"/>
              <w:r w:rsidR="00B13CF8" w:rsidRPr="00462FC9">
                <w:rPr>
                  <w:rStyle w:val="Hyperlink"/>
                  <w:rFonts w:ascii="Times New Roman" w:hAnsi="Times New Roman" w:cs="Times New Roman"/>
                </w:rPr>
                <w:t xml:space="preserve"> OPA656</w:t>
              </w:r>
            </w:hyperlink>
          </w:p>
        </w:tc>
        <w:tc>
          <w:tcPr>
            <w:tcW w:w="501" w:type="pct"/>
          </w:tcPr>
          <w:p w:rsidR="00B13CF8" w:rsidRPr="00462FC9" w:rsidRDefault="00B13CF8" w:rsidP="00B13CF8">
            <w:pPr>
              <w:pStyle w:val="TableContents"/>
              <w:rPr>
                <w:highlight w:val="yellow"/>
              </w:rPr>
            </w:pPr>
            <w:r w:rsidRPr="00462FC9">
              <w:rPr>
                <w:highlight w:val="yellow"/>
              </w:rPr>
              <w:t>244.62k</w:t>
            </w:r>
          </w:p>
        </w:tc>
        <w:tc>
          <w:tcPr>
            <w:tcW w:w="507" w:type="pct"/>
          </w:tcPr>
          <w:p w:rsidR="00B13CF8" w:rsidRPr="00462FC9" w:rsidRDefault="00B13CF8" w:rsidP="00B13CF8">
            <w:pPr>
              <w:pStyle w:val="TableContents"/>
              <w:rPr>
                <w:highlight w:val="yellow"/>
              </w:rPr>
            </w:pPr>
            <w:r w:rsidRPr="00462FC9">
              <w:rPr>
                <w:highlight w:val="yellow"/>
              </w:rPr>
              <w:t>24.41k</w:t>
            </w:r>
          </w:p>
        </w:tc>
        <w:tc>
          <w:tcPr>
            <w:tcW w:w="907" w:type="pct"/>
          </w:tcPr>
          <w:p w:rsidR="00B13CF8" w:rsidRPr="00CA0812" w:rsidRDefault="00B13CF8" w:rsidP="00B13CF8">
            <w:pPr>
              <w:pStyle w:val="TableContents"/>
              <w:rPr>
                <w:highlight w:val="yellow"/>
              </w:rPr>
            </w:pPr>
            <w:r>
              <w:rPr>
                <w:highlight w:val="yellow"/>
              </w:rPr>
              <w:t>10,02</w:t>
            </w:r>
          </w:p>
        </w:tc>
        <w:tc>
          <w:tcPr>
            <w:tcW w:w="1028" w:type="pct"/>
          </w:tcPr>
          <w:p w:rsidR="00B13CF8" w:rsidRPr="00CA0812" w:rsidRDefault="00B13CF8" w:rsidP="00B13CF8">
            <w:pPr>
              <w:pStyle w:val="TableContents"/>
              <w:rPr>
                <w:highlight w:val="yellow"/>
              </w:rPr>
            </w:pPr>
            <w:r w:rsidRPr="00CA0812">
              <w:rPr>
                <w:highlight w:val="yellow"/>
              </w:rPr>
              <w:t>122.42MHz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D74229" w:rsidP="00B13CF8">
            <w:pPr>
              <w:pStyle w:val="TableContents"/>
            </w:pPr>
            <w:hyperlink w:anchor="_Single_OpAmp_7171_1" w:history="1">
              <w:r w:rsidR="00B13CF8" w:rsidRPr="00462FC9">
                <w:rPr>
                  <w:rStyle w:val="Hyperlink"/>
                  <w:rFonts w:ascii="Times New Roman" w:hAnsi="Times New Roman" w:cs="Times New Roman"/>
                </w:rPr>
                <w:t xml:space="preserve">Single </w:t>
              </w:r>
              <w:proofErr w:type="gramStart"/>
              <w:r w:rsidR="00B13CF8" w:rsidRPr="00462FC9">
                <w:rPr>
                  <w:rStyle w:val="Hyperlink"/>
                  <w:rFonts w:ascii="Times New Roman" w:hAnsi="Times New Roman" w:cs="Times New Roman"/>
                </w:rPr>
                <w:t>OpAmp</w:t>
              </w:r>
              <w:proofErr w:type="gramEnd"/>
              <w:r w:rsidR="00B13CF8" w:rsidRPr="00462FC9">
                <w:rPr>
                  <w:rStyle w:val="Hyperlink"/>
                  <w:rFonts w:ascii="Times New Roman" w:hAnsi="Times New Roman" w:cs="Times New Roman"/>
                </w:rPr>
                <w:t xml:space="preserve"> 7171 Controlado</w:t>
              </w:r>
            </w:hyperlink>
          </w:p>
        </w:tc>
        <w:tc>
          <w:tcPr>
            <w:tcW w:w="501" w:type="pct"/>
          </w:tcPr>
          <w:p w:rsidR="00B13CF8" w:rsidRPr="00462FC9" w:rsidRDefault="00B13CF8" w:rsidP="00B13CF8">
            <w:pPr>
              <w:pStyle w:val="TableContents"/>
            </w:pPr>
            <w:r w:rsidRPr="00462FC9">
              <w:t>2.67k</w:t>
            </w:r>
          </w:p>
        </w:tc>
        <w:tc>
          <w:tcPr>
            <w:tcW w:w="507" w:type="pct"/>
          </w:tcPr>
          <w:p w:rsidR="00B13CF8" w:rsidRPr="00462FC9" w:rsidRDefault="00B13CF8" w:rsidP="00B13CF8">
            <w:pPr>
              <w:pStyle w:val="TableContents"/>
            </w:pPr>
            <w:r w:rsidRPr="00462FC9">
              <w:t>2.51k</w:t>
            </w:r>
          </w:p>
        </w:tc>
        <w:tc>
          <w:tcPr>
            <w:tcW w:w="907" w:type="pct"/>
          </w:tcPr>
          <w:p w:rsidR="00B13CF8" w:rsidRDefault="00B13CF8" w:rsidP="00B13CF8">
            <w:pPr>
              <w:pStyle w:val="TableContents"/>
            </w:pPr>
            <w:r>
              <w:t>1,06</w:t>
            </w:r>
          </w:p>
        </w:tc>
        <w:tc>
          <w:tcPr>
            <w:tcW w:w="1028" w:type="pct"/>
          </w:tcPr>
          <w:p w:rsidR="00B13CF8" w:rsidRDefault="00B13CF8" w:rsidP="00B13CF8">
            <w:pPr>
              <w:pStyle w:val="TableContents"/>
            </w:pPr>
            <w:r>
              <w:t>Não simulável</w:t>
            </w:r>
          </w:p>
        </w:tc>
      </w:tr>
      <w:tr w:rsidR="00B13CF8" w:rsidRPr="00462FC9" w:rsidTr="00B13CF8">
        <w:trPr>
          <w:cantSplit/>
          <w:jc w:val="center"/>
        </w:trPr>
        <w:tc>
          <w:tcPr>
            <w:tcW w:w="2058" w:type="pct"/>
            <w:tcBorders>
              <w:bottom w:val="single" w:sz="4" w:space="0" w:color="auto"/>
            </w:tcBorders>
          </w:tcPr>
          <w:p w:rsidR="00B13CF8" w:rsidRPr="00462FC9" w:rsidRDefault="00D74229" w:rsidP="00B13CF8">
            <w:pPr>
              <w:pStyle w:val="TableContents"/>
            </w:pPr>
            <w:hyperlink w:anchor="_Single_OpAmp_OPA656_1" w:history="1">
              <w:r w:rsidR="00B13CF8" w:rsidRPr="00462FC9">
                <w:rPr>
                  <w:rStyle w:val="Hyperlink"/>
                  <w:rFonts w:ascii="Times New Roman" w:hAnsi="Times New Roman" w:cs="Times New Roman"/>
                </w:rPr>
                <w:t xml:space="preserve">Single </w:t>
              </w:r>
              <w:proofErr w:type="gramStart"/>
              <w:r w:rsidR="00B13CF8" w:rsidRPr="00462FC9">
                <w:rPr>
                  <w:rStyle w:val="Hyperlink"/>
                  <w:rFonts w:ascii="Times New Roman" w:hAnsi="Times New Roman" w:cs="Times New Roman"/>
                </w:rPr>
                <w:t>OpAmp</w:t>
              </w:r>
              <w:proofErr w:type="gramEnd"/>
              <w:r w:rsidR="00B13CF8" w:rsidRPr="00462FC9">
                <w:rPr>
                  <w:rStyle w:val="Hyperlink"/>
                  <w:rFonts w:ascii="Times New Roman" w:hAnsi="Times New Roman" w:cs="Times New Roman"/>
                </w:rPr>
                <w:t xml:space="preserve"> OPA656 Controlado</w:t>
              </w:r>
            </w:hyperlink>
          </w:p>
        </w:tc>
        <w:tc>
          <w:tcPr>
            <w:tcW w:w="501" w:type="pct"/>
            <w:tcBorders>
              <w:bottom w:val="single" w:sz="4" w:space="0" w:color="auto"/>
            </w:tcBorders>
          </w:tcPr>
          <w:p w:rsidR="00B13CF8" w:rsidRPr="00462FC9" w:rsidRDefault="00B13CF8" w:rsidP="00B13CF8">
            <w:pPr>
              <w:pStyle w:val="TableContents"/>
            </w:pPr>
            <w:r w:rsidRPr="00462FC9">
              <w:t>1.56k</w:t>
            </w:r>
          </w:p>
        </w:tc>
        <w:tc>
          <w:tcPr>
            <w:tcW w:w="507" w:type="pct"/>
            <w:tcBorders>
              <w:bottom w:val="single" w:sz="4" w:space="0" w:color="auto"/>
            </w:tcBorders>
          </w:tcPr>
          <w:p w:rsidR="00B13CF8" w:rsidRPr="00462FC9" w:rsidRDefault="00B13CF8" w:rsidP="00B13CF8">
            <w:pPr>
              <w:pStyle w:val="TableContents"/>
            </w:pPr>
            <w:r w:rsidRPr="00462FC9">
              <w:t>1.52k</w:t>
            </w:r>
          </w:p>
        </w:tc>
        <w:tc>
          <w:tcPr>
            <w:tcW w:w="907" w:type="pct"/>
            <w:tcBorders>
              <w:bottom w:val="single" w:sz="4" w:space="0" w:color="auto"/>
            </w:tcBorders>
          </w:tcPr>
          <w:p w:rsidR="00B13CF8" w:rsidRDefault="00B13CF8" w:rsidP="00B13CF8">
            <w:pPr>
              <w:pStyle w:val="TableContents"/>
            </w:pPr>
            <w:r>
              <w:t>1,03</w:t>
            </w:r>
          </w:p>
        </w:tc>
        <w:tc>
          <w:tcPr>
            <w:tcW w:w="1028" w:type="pct"/>
            <w:tcBorders>
              <w:bottom w:val="single" w:sz="4" w:space="0" w:color="auto"/>
            </w:tcBorders>
          </w:tcPr>
          <w:p w:rsidR="00B13CF8" w:rsidRDefault="00B13CF8" w:rsidP="00B13CF8">
            <w:pPr>
              <w:pStyle w:val="TableContents"/>
            </w:pPr>
            <w:r>
              <w:t>20.16 MHz</w:t>
            </w:r>
          </w:p>
        </w:tc>
      </w:tr>
    </w:tbl>
    <w:p w:rsidR="00462FC9" w:rsidRDefault="00F81E50" w:rsidP="00D33B94">
      <w:r>
        <w:t xml:space="preserve">O circuito implementado é composto pelo componente OPA861, OTA com banda de </w:t>
      </w:r>
      <w:proofErr w:type="gramStart"/>
      <w:r>
        <w:t>passagem</w:t>
      </w:r>
      <w:proofErr w:type="gramEnd"/>
    </w:p>
    <w:p w:rsidR="00462FC9" w:rsidRDefault="00EC7674" w:rsidP="00EC7674">
      <w:pPr>
        <w:pStyle w:val="Figure"/>
      </w:pPr>
      <w:r>
        <w:rPr>
          <w:noProof/>
          <w:lang w:eastAsia="pt-BR"/>
        </w:rPr>
        <w:drawing>
          <wp:inline distT="0" distB="0" distL="0" distR="0" wp14:anchorId="61A73272" wp14:editId="66471727">
            <wp:extent cx="5612130" cy="4382770"/>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612130" cy="4382770"/>
                    </a:xfrm>
                    <a:prstGeom prst="rect">
                      <a:avLst/>
                    </a:prstGeom>
                  </pic:spPr>
                </pic:pic>
              </a:graphicData>
            </a:graphic>
          </wp:inline>
        </w:drawing>
      </w:r>
    </w:p>
    <w:p w:rsidR="00EC7674" w:rsidRPr="00EC7674" w:rsidRDefault="00EC7674" w:rsidP="00EC7674">
      <w:pPr>
        <w:pStyle w:val="Legenda"/>
      </w:pPr>
      <w:proofErr w:type="gramStart"/>
      <w:r>
        <w:t>Figura :</w:t>
      </w:r>
      <w:proofErr w:type="gramEnd"/>
    </w:p>
    <w:p w:rsidR="00462FC9" w:rsidRDefault="002C23D3" w:rsidP="002C23D3">
      <w:pPr>
        <w:jc w:val="center"/>
      </w:pPr>
      <w:r w:rsidRPr="002C23D3">
        <w:rPr>
          <w:highlight w:val="yellow"/>
        </w:rPr>
        <w:t>Cabos</w:t>
      </w:r>
    </w:p>
    <w:p w:rsidR="009E1127" w:rsidRDefault="009E1127" w:rsidP="009E1127">
      <w:pPr>
        <w:pStyle w:val="Ttulo3"/>
      </w:pPr>
      <w:bookmarkStart w:id="140" w:name="_Toc463032938"/>
      <w:r>
        <w:lastRenderedPageBreak/>
        <w:t>Condicionador I</w:t>
      </w:r>
      <w:bookmarkEnd w:id="140"/>
    </w:p>
    <w:p w:rsidR="009E1127" w:rsidRDefault="009E1127" w:rsidP="009E1127">
      <w:pPr>
        <w:pStyle w:val="Figure"/>
      </w:pPr>
      <w:r>
        <w:rPr>
          <w:noProof/>
          <w:lang w:eastAsia="pt-BR"/>
        </w:rPr>
        <w:drawing>
          <wp:inline distT="0" distB="0" distL="0" distR="0" wp14:anchorId="57F655C5" wp14:editId="20454714">
            <wp:extent cx="5612130" cy="1509395"/>
            <wp:effectExtent l="0" t="0" r="762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5612130" cy="1509395"/>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9E1127">
      <w:pPr>
        <w:pStyle w:val="Ttulo3"/>
      </w:pPr>
      <w:bookmarkStart w:id="141" w:name="_Toc463032939"/>
      <w:r>
        <w:t>Condicionador V</w:t>
      </w:r>
      <w:bookmarkEnd w:id="141"/>
    </w:p>
    <w:p w:rsidR="009E1127" w:rsidRDefault="009E1127" w:rsidP="009E1127">
      <w:r>
        <w:t>O circuito para o “Condicionador V” (</w:t>
      </w:r>
      <w:r>
        <w:fldChar w:fldCharType="begin"/>
      </w:r>
      <w:r>
        <w:instrText xml:space="preserve"> REF _Ref404403562 \h </w:instrText>
      </w:r>
      <w:r>
        <w:fldChar w:fldCharType="separate"/>
      </w:r>
      <w:r>
        <w:t xml:space="preserve">Figura </w:t>
      </w:r>
      <w:r>
        <w:rPr>
          <w:noProof/>
        </w:rPr>
        <w:t>31</w:t>
      </w:r>
      <w:r>
        <w:fldChar w:fldCharType="end"/>
      </w:r>
      <w:r>
        <w:t xml:space="preserve">) será composto de um circuito subtrator com AD8130, semelhante a </w:t>
      </w:r>
      <w:r>
        <w:rPr>
          <w:lang w:eastAsia="ar-SA"/>
        </w:rPr>
        <w:fldChar w:fldCharType="begin"/>
      </w:r>
      <w:r>
        <w:rPr>
          <w:lang w:eastAsia="ar-SA"/>
        </w:rPr>
        <w:instrText xml:space="preserve"> REF _Ref406031988 \h </w:instrText>
      </w:r>
      <w:r>
        <w:rPr>
          <w:lang w:eastAsia="ar-SA"/>
        </w:rPr>
      </w:r>
      <w:r>
        <w:rPr>
          <w:lang w:eastAsia="ar-SA"/>
        </w:rPr>
        <w:fldChar w:fldCharType="separate"/>
      </w:r>
      <w:r>
        <w:rPr>
          <w:b/>
          <w:bCs/>
          <w:lang w:eastAsia="ar-SA"/>
        </w:rPr>
        <w:t xml:space="preserve">Erro! Fonte de referência não </w:t>
      </w:r>
      <w:proofErr w:type="gramStart"/>
      <w:r>
        <w:rPr>
          <w:b/>
          <w:bCs/>
          <w:lang w:eastAsia="ar-SA"/>
        </w:rPr>
        <w:t>encontrada.</w:t>
      </w:r>
      <w:proofErr w:type="gramEnd"/>
      <w:r>
        <w:rPr>
          <w:lang w:eastAsia="ar-SA"/>
        </w:rPr>
        <w:fldChar w:fldCharType="end"/>
      </w:r>
      <w:r>
        <w:rPr>
          <w:lang w:eastAsia="ar-SA"/>
        </w:rPr>
        <w:t>, e posteriormente filtros passa-altas e passa-baixas</w:t>
      </w:r>
      <w:r w:rsidRPr="00C67A38">
        <w:rPr>
          <w:highlight w:val="yellow"/>
          <w:lang w:eastAsia="ar-SA"/>
        </w:rPr>
        <w:t xml:space="preserve">, por fim, será utilizado um </w:t>
      </w:r>
      <w:r w:rsidRPr="00C67A38">
        <w:rPr>
          <w:highlight w:val="yellow"/>
        </w:rPr>
        <w:t>amplificador de ganho programável (</w:t>
      </w:r>
      <w:bookmarkStart w:id="142" w:name="sigla_PGA"/>
      <w:r w:rsidRPr="00C67A38">
        <w:rPr>
          <w:highlight w:val="yellow"/>
        </w:rPr>
        <w:t>PGA</w:t>
      </w:r>
      <w:bookmarkEnd w:id="142"/>
      <w:r w:rsidRPr="00C67A38">
        <w:rPr>
          <w:highlight w:val="yellow"/>
        </w:rPr>
        <w:t xml:space="preserve"> – </w:t>
      </w:r>
      <w:r w:rsidRPr="00C67A38">
        <w:rPr>
          <w:rStyle w:val="OtherLanguage"/>
          <w:lang w:val="pt-BR"/>
        </w:rPr>
        <w:t>Programmable Gain Amplifier</w:t>
      </w:r>
      <w:r w:rsidRPr="00C67A38">
        <w:rPr>
          <w:highlight w:val="yellow"/>
        </w:rPr>
        <w:t>)</w:t>
      </w:r>
      <w:r>
        <w:t>. Deste modo é possível adequar o sinal de entrada a faixa de tensão necessária no ADC, que possui uma faixa dinâmica de 800 mV.</w:t>
      </w:r>
    </w:p>
    <w:p w:rsidR="009E1127" w:rsidRDefault="009E1127" w:rsidP="009E1127">
      <w:pPr>
        <w:pStyle w:val="Figure"/>
      </w:pPr>
      <w:r>
        <w:rPr>
          <w:noProof/>
          <w:lang w:eastAsia="pt-BR"/>
        </w:rPr>
        <w:drawing>
          <wp:inline distT="0" distB="0" distL="0" distR="0" wp14:anchorId="1CC47BF2" wp14:editId="38D3B6CD">
            <wp:extent cx="4905375" cy="15621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905375" cy="1562100"/>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2C23D3">
      <w:pPr>
        <w:jc w:val="center"/>
      </w:pPr>
    </w:p>
    <w:p w:rsidR="00C514A3" w:rsidRDefault="000218D9">
      <w:pPr>
        <w:pStyle w:val="Ttulo3"/>
      </w:pPr>
      <w:bookmarkStart w:id="143" w:name="_Toc405135933"/>
      <w:bookmarkStart w:id="144" w:name="_Toc463032940"/>
      <w:bookmarkEnd w:id="143"/>
      <w:r>
        <w:t>S</w:t>
      </w:r>
      <w:r w:rsidR="00FA6CFB">
        <w:t>istema de aquisição</w:t>
      </w:r>
      <w:bookmarkEnd w:id="144"/>
    </w:p>
    <w:p w:rsidR="000632F4" w:rsidRDefault="000632F4" w:rsidP="000632F4">
      <w:bookmarkStart w:id="145" w:name="_Toc405135935"/>
      <w:bookmarkEnd w:id="145"/>
      <w:r>
        <w:t xml:space="preserve">O módulo ADC presente no LPC4370 proporciona a conversão a uma taxa de até 80 MSPS, porém este será </w:t>
      </w:r>
      <w:r w:rsidR="00F412FF">
        <w:t>multiplexado</w:t>
      </w:r>
      <w:r>
        <w:t xml:space="preserve"> entre dois canais, para leitura da tensão e corrente resultantes da análise do tecido biológico. Desse modo, a taxa utilizada na aquisição de sinais filtros passa </w:t>
      </w:r>
      <w:proofErr w:type="gramStart"/>
      <w:r>
        <w:t>baixas</w:t>
      </w:r>
      <w:proofErr w:type="gramEnd"/>
      <w:r>
        <w:t xml:space="preserve"> serão utilizados para reduzir o </w:t>
      </w:r>
      <w:r w:rsidRPr="009600D8">
        <w:rPr>
          <w:rStyle w:val="OtherLanguage"/>
          <w:lang w:val="pt-BR"/>
        </w:rPr>
        <w:t>aliasing</w:t>
      </w:r>
      <w:r>
        <w:t xml:space="preserve"> causado por harmônicos </w:t>
      </w:r>
      <w:r w:rsidR="008436AB">
        <w:t>presentes nos sinais</w:t>
      </w:r>
      <w:r>
        <w:t>.</w:t>
      </w:r>
    </w:p>
    <w:p w:rsidR="005C58C1" w:rsidRDefault="005C58C1" w:rsidP="000632F4">
      <w:r w:rsidRPr="005F3485">
        <w:rPr>
          <w:highlight w:val="yellow"/>
        </w:rPr>
        <w:lastRenderedPageBreak/>
        <w:t xml:space="preserve">Explicação para utilizar 10 MHz, ao invés de </w:t>
      </w:r>
      <w:proofErr w:type="gramStart"/>
      <w:r w:rsidRPr="005F3485">
        <w:rPr>
          <w:highlight w:val="yellow"/>
        </w:rPr>
        <w:t>5</w:t>
      </w:r>
      <w:proofErr w:type="gramEnd"/>
      <w:r w:rsidR="005F3485" w:rsidRPr="005F3485">
        <w:rPr>
          <w:highlight w:val="yellow"/>
        </w:rPr>
        <w:t> </w:t>
      </w:r>
      <w:r w:rsidRPr="005F3485">
        <w:rPr>
          <w:highlight w:val="yellow"/>
        </w:rPr>
        <w:t>MHz: Filtro teria sido projetado para 10 MHz, para minimizar efeitos da região não plana do filtro, próximos a frequência de corte.</w:t>
      </w:r>
    </w:p>
    <w:p w:rsidR="00EC7674" w:rsidRDefault="00EC7674" w:rsidP="00EC7674">
      <w:pPr>
        <w:pStyle w:val="Figure"/>
      </w:pPr>
      <w:r>
        <w:rPr>
          <w:noProof/>
          <w:lang w:eastAsia="pt-BR"/>
        </w:rPr>
        <w:drawing>
          <wp:inline distT="0" distB="0" distL="0" distR="0" wp14:anchorId="1D898930" wp14:editId="4060AE42">
            <wp:extent cx="5612130" cy="2687320"/>
            <wp:effectExtent l="0" t="1466850" r="0" b="144653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rot="5400000">
                      <a:off x="0" y="0"/>
                      <a:ext cx="5612130" cy="2687320"/>
                    </a:xfrm>
                    <a:prstGeom prst="rect">
                      <a:avLst/>
                    </a:prstGeom>
                  </pic:spPr>
                </pic:pic>
              </a:graphicData>
            </a:graphic>
          </wp:inline>
        </w:drawing>
      </w:r>
    </w:p>
    <w:p w:rsidR="00EC7674" w:rsidRPr="00EC7674" w:rsidRDefault="00EC7674" w:rsidP="00F823C5">
      <w:pPr>
        <w:pStyle w:val="Legenda"/>
      </w:pPr>
      <w:proofErr w:type="gramStart"/>
      <w:r>
        <w:t>Figura :</w:t>
      </w:r>
      <w:proofErr w:type="gramEnd"/>
      <w:r>
        <w:t xml:space="preserve"> Circuito do sistema de aquisição</w:t>
      </w:r>
    </w:p>
    <w:p w:rsidR="00C67A38" w:rsidRDefault="00662100" w:rsidP="00E4077D">
      <w:pPr>
        <w:pStyle w:val="Ttulo2"/>
        <w:rPr>
          <w:i/>
        </w:rPr>
      </w:pPr>
      <w:bookmarkStart w:id="146" w:name="_Toc463032941"/>
      <w:r>
        <w:t xml:space="preserve">Arquitetura de </w:t>
      </w:r>
      <w:r w:rsidRPr="00662100">
        <w:rPr>
          <w:i/>
        </w:rPr>
        <w:t>s</w:t>
      </w:r>
      <w:r w:rsidR="00E4077D" w:rsidRPr="00662100">
        <w:rPr>
          <w:i/>
        </w:rPr>
        <w:t>oftware</w:t>
      </w:r>
      <w:bookmarkEnd w:id="146"/>
    </w:p>
    <w:p w:rsidR="00F823C5" w:rsidRPr="00F823C5" w:rsidRDefault="00F823C5" w:rsidP="00F823C5"/>
    <w:p w:rsidR="00F823C5" w:rsidRDefault="00F823C5" w:rsidP="00F823C5">
      <w:pPr>
        <w:pStyle w:val="Ttulo2"/>
      </w:pPr>
      <w:bookmarkStart w:id="147" w:name="_Toc463032942"/>
      <w:r>
        <w:t>Protótipo montado</w:t>
      </w:r>
      <w:bookmarkEnd w:id="147"/>
    </w:p>
    <w:p w:rsidR="00444F1E" w:rsidRPr="00444F1E" w:rsidRDefault="00444F1E" w:rsidP="00444F1E">
      <w:pPr>
        <w:spacing w:before="0" w:after="0" w:line="240" w:lineRule="auto"/>
        <w:ind w:firstLine="0"/>
        <w:jc w:val="left"/>
      </w:pPr>
      <w:r>
        <w:br w:type="page"/>
      </w:r>
    </w:p>
    <w:p w:rsidR="00F823C5" w:rsidRDefault="00444F1E" w:rsidP="00F823C5">
      <w:pPr>
        <w:pStyle w:val="Figure"/>
      </w:pPr>
      <w:r>
        <w:rPr>
          <w:noProof/>
          <w:lang w:eastAsia="pt-BR"/>
        </w:rPr>
        <w:lastRenderedPageBreak/>
        <w:drawing>
          <wp:inline distT="0" distB="0" distL="0" distR="0" wp14:anchorId="30FEDA5F">
            <wp:extent cx="4011295" cy="787082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011295" cy="7870825"/>
                    </a:xfrm>
                    <a:prstGeom prst="rect">
                      <a:avLst/>
                    </a:prstGeom>
                    <a:noFill/>
                  </pic:spPr>
                </pic:pic>
              </a:graphicData>
            </a:graphic>
          </wp:inline>
        </w:drawing>
      </w:r>
    </w:p>
    <w:p w:rsidR="00F823C5" w:rsidRPr="007C4310" w:rsidRDefault="00F823C5" w:rsidP="00F823C5">
      <w:pPr>
        <w:pStyle w:val="Legenda"/>
      </w:pPr>
      <w:proofErr w:type="gramStart"/>
      <w:r>
        <w:t>Figura :</w:t>
      </w:r>
      <w:proofErr w:type="gramEnd"/>
    </w:p>
    <w:p w:rsidR="00444F1E" w:rsidRDefault="00444F1E">
      <w:pPr>
        <w:spacing w:before="0" w:after="0" w:line="240" w:lineRule="auto"/>
        <w:ind w:firstLine="0"/>
        <w:jc w:val="left"/>
      </w:pPr>
      <w:r>
        <w:br w:type="page"/>
      </w:r>
    </w:p>
    <w:p w:rsidR="00C514A3" w:rsidRDefault="00662100">
      <w:pPr>
        <w:pStyle w:val="Ttulo2"/>
      </w:pPr>
      <w:bookmarkStart w:id="148" w:name="_Toc463032943"/>
      <w:r>
        <w:lastRenderedPageBreak/>
        <w:t>Metodologia de a</w:t>
      </w:r>
      <w:r w:rsidR="00D549A7">
        <w:t>valiação</w:t>
      </w:r>
      <w:bookmarkEnd w:id="148"/>
    </w:p>
    <w:p w:rsidR="00222FBC" w:rsidRPr="009B3D7F" w:rsidRDefault="00222FBC" w:rsidP="00222FBC">
      <w:pPr>
        <w:rPr>
          <w:highlight w:val="yellow"/>
        </w:rPr>
      </w:pPr>
      <w:r>
        <w:t>A avaliação do siste</w:t>
      </w:r>
      <w:r w:rsidRPr="009B3D7F">
        <w:rPr>
          <w:highlight w:val="yellow"/>
        </w:rPr>
        <w:t>ma será feita em três etapas:</w:t>
      </w:r>
    </w:p>
    <w:p w:rsidR="000632F4" w:rsidRPr="009B3D7F" w:rsidRDefault="00222FBC" w:rsidP="00127359">
      <w:pPr>
        <w:pStyle w:val="Lista"/>
        <w:numPr>
          <w:ilvl w:val="0"/>
          <w:numId w:val="8"/>
        </w:numPr>
        <w:rPr>
          <w:highlight w:val="yellow"/>
        </w:rPr>
      </w:pPr>
      <w:r w:rsidRPr="009B3D7F">
        <w:rPr>
          <w:highlight w:val="yellow"/>
        </w:rPr>
        <w:t>Teste de cada módulo individualmente (</w:t>
      </w:r>
      <w:r w:rsidR="0054212A" w:rsidRPr="009B3D7F">
        <w:rPr>
          <w:highlight w:val="yellow"/>
        </w:rPr>
        <w:t xml:space="preserve">Gerador de excitação, </w:t>
      </w:r>
      <w:r w:rsidRPr="009B3D7F">
        <w:rPr>
          <w:highlight w:val="yellow"/>
        </w:rPr>
        <w:t>fonte de corrente e sistema de aquisição), para avaliar os requisitos mínimos para o projeto</w:t>
      </w:r>
      <w:r w:rsidR="0054212A" w:rsidRPr="009B3D7F">
        <w:rPr>
          <w:highlight w:val="yellow"/>
        </w:rPr>
        <w:t>.</w:t>
      </w:r>
      <w:r w:rsidRPr="009B3D7F">
        <w:rPr>
          <w:highlight w:val="yellow"/>
        </w:rPr>
        <w:t xml:space="preserve"> </w:t>
      </w:r>
      <w:r w:rsidR="0054212A" w:rsidRPr="009B3D7F">
        <w:rPr>
          <w:highlight w:val="yellow"/>
        </w:rPr>
        <w:t xml:space="preserve">O gerador </w:t>
      </w:r>
      <w:r w:rsidR="0048378F" w:rsidRPr="009B3D7F">
        <w:rPr>
          <w:highlight w:val="yellow"/>
        </w:rPr>
        <w:t xml:space="preserve">de excitação será avaliado em relação ao formato da </w:t>
      </w:r>
      <w:r w:rsidR="0048378F" w:rsidRPr="009600D8">
        <w:rPr>
          <w:rStyle w:val="OtherLanguage"/>
          <w:highlight w:val="yellow"/>
          <w:lang w:val="pt-BR"/>
        </w:rPr>
        <w:t>chirp</w:t>
      </w:r>
      <w:r w:rsidR="0048378F" w:rsidRPr="009B3D7F">
        <w:rPr>
          <w:highlight w:val="yellow"/>
        </w:rPr>
        <w:t xml:space="preserve"> ternária, em comparação com a forma de onda ideal simulada. </w:t>
      </w:r>
      <w:r w:rsidR="00C00780" w:rsidRPr="009B3D7F">
        <w:rPr>
          <w:highlight w:val="yellow"/>
        </w:rPr>
        <w:t>O VCCS</w:t>
      </w:r>
      <w:r w:rsidRPr="009B3D7F">
        <w:rPr>
          <w:highlight w:val="yellow"/>
        </w:rPr>
        <w:t xml:space="preserve"> será avaliada em relação </w:t>
      </w:r>
      <w:proofErr w:type="gramStart"/>
      <w:r w:rsidRPr="009B3D7F">
        <w:rPr>
          <w:highlight w:val="yellow"/>
        </w:rPr>
        <w:t>a</w:t>
      </w:r>
      <w:proofErr w:type="gramEnd"/>
      <w:r w:rsidRPr="009B3D7F">
        <w:rPr>
          <w:highlight w:val="yellow"/>
        </w:rPr>
        <w:t xml:space="preserve"> impedância de sa</w:t>
      </w:r>
      <w:r w:rsidR="0054212A" w:rsidRPr="009B3D7F">
        <w:rPr>
          <w:highlight w:val="yellow"/>
        </w:rPr>
        <w:t>ída, influência sofrida pel</w:t>
      </w:r>
      <w:r w:rsidR="0048378F" w:rsidRPr="009B3D7F">
        <w:rPr>
          <w:highlight w:val="yellow"/>
        </w:rPr>
        <w:t>a</w:t>
      </w:r>
      <w:r w:rsidR="0054212A" w:rsidRPr="009B3D7F">
        <w:rPr>
          <w:highlight w:val="yellow"/>
        </w:rPr>
        <w:t xml:space="preserve"> </w:t>
      </w:r>
      <w:r w:rsidR="0048378F" w:rsidRPr="009B3D7F">
        <w:rPr>
          <w:highlight w:val="yellow"/>
        </w:rPr>
        <w:t>capacitância</w:t>
      </w:r>
      <w:r w:rsidR="0054212A" w:rsidRPr="009B3D7F">
        <w:rPr>
          <w:highlight w:val="yellow"/>
        </w:rPr>
        <w:t xml:space="preserve"> de cabos</w:t>
      </w:r>
      <w:r w:rsidR="0048378F" w:rsidRPr="009B3D7F">
        <w:rPr>
          <w:highlight w:val="yellow"/>
        </w:rPr>
        <w:t xml:space="preserve"> e</w:t>
      </w:r>
      <w:r w:rsidR="0054212A" w:rsidRPr="009B3D7F">
        <w:rPr>
          <w:highlight w:val="yellow"/>
        </w:rPr>
        <w:t xml:space="preserve"> resposta em frequência.</w:t>
      </w:r>
      <w:r w:rsidR="0048378F" w:rsidRPr="009B3D7F">
        <w:rPr>
          <w:highlight w:val="yellow"/>
        </w:rPr>
        <w:t xml:space="preserve"> O sistema de aquisição será avaliado em relação </w:t>
      </w:r>
      <w:proofErr w:type="gramStart"/>
      <w:r w:rsidR="0048378F" w:rsidRPr="009B3D7F">
        <w:rPr>
          <w:highlight w:val="yellow"/>
        </w:rPr>
        <w:t>a</w:t>
      </w:r>
      <w:proofErr w:type="gramEnd"/>
      <w:r w:rsidR="0048378F" w:rsidRPr="009B3D7F">
        <w:rPr>
          <w:highlight w:val="yellow"/>
        </w:rPr>
        <w:t xml:space="preserve"> frequência de amostragem, utilizando senoides de referência.</w:t>
      </w:r>
    </w:p>
    <w:p w:rsidR="00222FBC" w:rsidRPr="009B3D7F" w:rsidRDefault="00222FBC" w:rsidP="000632F4">
      <w:pPr>
        <w:pStyle w:val="Lista"/>
        <w:rPr>
          <w:highlight w:val="yellow"/>
        </w:rPr>
      </w:pPr>
      <w:r w:rsidRPr="009B3D7F">
        <w:rPr>
          <w:highlight w:val="yellow"/>
        </w:rPr>
        <w:t xml:space="preserve">Análise com </w:t>
      </w:r>
      <w:r w:rsidR="00045190" w:rsidRPr="009B3D7F">
        <w:rPr>
          <w:highlight w:val="yellow"/>
        </w:rPr>
        <w:t>sistema completo</w:t>
      </w:r>
      <w:r w:rsidRPr="009B3D7F">
        <w:rPr>
          <w:highlight w:val="yellow"/>
        </w:rPr>
        <w:t xml:space="preserve"> envolvendo </w:t>
      </w:r>
      <w:r w:rsidRPr="009600D8">
        <w:rPr>
          <w:rStyle w:val="OtherLanguage"/>
          <w:highlight w:val="yellow"/>
          <w:lang w:val="pt-BR"/>
        </w:rPr>
        <w:t>phantons</w:t>
      </w:r>
      <w:r w:rsidRPr="009B3D7F">
        <w:rPr>
          <w:highlight w:val="yellow"/>
        </w:rPr>
        <w:t xml:space="preserve"> elétricos, com circuitos tipicamente utilizados na modelagem de bioimpedância e comparação com resultados obtidos por simulação.</w:t>
      </w:r>
    </w:p>
    <w:p w:rsidR="00222FBC" w:rsidRDefault="00222FBC">
      <w:pPr>
        <w:pStyle w:val="Lista"/>
      </w:pPr>
      <w:r w:rsidRPr="009B3D7F">
        <w:rPr>
          <w:highlight w:val="yellow"/>
        </w:rPr>
        <w:t xml:space="preserve">Comparação de desempenho com aparelho comercial utilizando </w:t>
      </w:r>
      <w:r w:rsidRPr="009600D8">
        <w:rPr>
          <w:rStyle w:val="OtherLanguage"/>
          <w:highlight w:val="yellow"/>
          <w:lang w:val="pt-BR"/>
        </w:rPr>
        <w:t>phantons</w:t>
      </w:r>
      <w:r w:rsidRPr="009B3D7F">
        <w:rPr>
          <w:highlight w:val="yellow"/>
        </w:rPr>
        <w:t xml:space="preserve"> biológicos e tes</w:t>
      </w:r>
      <w:r>
        <w:t xml:space="preserve">tes </w:t>
      </w:r>
      <w:r w:rsidRPr="000632F4">
        <w:rPr>
          <w:rStyle w:val="OtherLanguage"/>
          <w:lang w:val="pt-BR"/>
        </w:rPr>
        <w:t>in vivo</w:t>
      </w:r>
      <w:r>
        <w:t>.</w:t>
      </w:r>
    </w:p>
    <w:p w:rsidR="00771394" w:rsidRDefault="00771394" w:rsidP="00771394">
      <w:pPr>
        <w:pStyle w:val="Lista"/>
        <w:numPr>
          <w:ilvl w:val="0"/>
          <w:numId w:val="0"/>
        </w:numPr>
        <w:ind w:left="1212"/>
      </w:pPr>
    </w:p>
    <w:p w:rsidR="00771394" w:rsidRDefault="00771394" w:rsidP="00771394">
      <w:r>
        <w:t xml:space="preserve">Os cabos coaxiais utilizados nos testes </w:t>
      </w:r>
      <w:r w:rsidR="00AE158B">
        <w:t>a</w:t>
      </w:r>
      <w:r>
        <w:t xml:space="preserve"> seguir</w:t>
      </w:r>
      <w:r w:rsidR="00AE158B">
        <w:t>,</w:t>
      </w:r>
      <w:r>
        <w:t xml:space="preserve"> possuem um compriment</w:t>
      </w:r>
      <w:r w:rsidR="00AE158B">
        <w:t>o aproximado de 70 cm e conectores</w:t>
      </w:r>
      <w:r>
        <w:t xml:space="preserve"> BNC nas duas </w:t>
      </w:r>
      <w:r w:rsidR="00AE158B">
        <w:t>terminações. Modelo DLC</w:t>
      </w:r>
      <w:r w:rsidR="00AE158B">
        <w:noBreakHyphen/>
      </w:r>
      <w:r>
        <w:t>58</w:t>
      </w:r>
      <w:r w:rsidR="00AE158B">
        <w:t> </w:t>
      </w:r>
      <w:r>
        <w:t>(</w:t>
      </w:r>
      <w:r w:rsidRPr="00DD1E0D">
        <w:rPr>
          <w:rStyle w:val="OtherLanguage"/>
          <w:lang w:val="pt-BR"/>
        </w:rPr>
        <w:t>Datalink</w:t>
      </w:r>
      <w:r>
        <w:t>,</w:t>
      </w:r>
      <w:r w:rsidR="00AE158B">
        <w:t> </w:t>
      </w:r>
      <w:r>
        <w:t>Brasil), possui impedância característica de 50 Ω, velocidade de propagação de 82% e capacitância de 81 </w:t>
      </w:r>
      <w:proofErr w:type="gramStart"/>
      <w:r>
        <w:t>pF</w:t>
      </w:r>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49" w:name="_Toc463032944"/>
      <w:r>
        <w:t>Análise de módulos</w:t>
      </w:r>
      <w:bookmarkEnd w:id="149"/>
    </w:p>
    <w:p w:rsidR="00D43969" w:rsidRPr="00AF16FF" w:rsidRDefault="00D43969" w:rsidP="00D43969">
      <w:pPr>
        <w:pStyle w:val="Ttulo4"/>
      </w:pPr>
      <w:bookmarkStart w:id="150" w:name="_Toc463032945"/>
      <w:r w:rsidRPr="00AF16FF">
        <w:t>Filtros Anti-aliasing</w:t>
      </w:r>
      <w:bookmarkEnd w:id="150"/>
    </w:p>
    <w:p w:rsidR="00D43969" w:rsidRDefault="00D43969" w:rsidP="00D43969">
      <w:r>
        <w:rPr>
          <w:lang w:eastAsia="ar-SA"/>
        </w:rPr>
        <w:t>A resposta em frequência do</w:t>
      </w:r>
      <w:r w:rsidRPr="00AF16FF">
        <w:rPr>
          <w:lang w:eastAsia="ar-SA"/>
        </w:rPr>
        <w:t xml:space="preserve">s filtros </w:t>
      </w:r>
      <w:r>
        <w:rPr>
          <w:lang w:eastAsia="ar-SA"/>
        </w:rPr>
        <w:t xml:space="preserve">anti-aliasing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r w:rsidRPr="009600D8">
        <w:rPr>
          <w:rStyle w:val="OtherLanguage"/>
          <w:lang w:val="pt-BR"/>
        </w:rPr>
        <w:t>Tektronix</w:t>
      </w:r>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B&amp;K Precision</w:t>
      </w:r>
      <w:r>
        <w:rPr>
          <w:lang w:eastAsia="ar-SA"/>
        </w:rPr>
        <w:t>, EUA), além de um software em LabVIEW (</w:t>
      </w:r>
      <w:r w:rsidRPr="009600D8">
        <w:rPr>
          <w:rStyle w:val="OtherLanguage"/>
          <w:lang w:val="pt-BR"/>
        </w:rPr>
        <w:t>National Instruments</w:t>
      </w:r>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AE158B">
        <w:t xml:space="preserve">Figura </w:t>
      </w:r>
      <w:r w:rsidR="00AE158B">
        <w:rPr>
          <w:noProof/>
        </w:rPr>
        <w:t>37</w:t>
      </w:r>
      <w:r w:rsidR="00AE158B">
        <w:rPr>
          <w:lang w:eastAsia="ar-SA"/>
        </w:rPr>
        <w:fldChar w:fldCharType="end"/>
      </w:r>
      <w:r w:rsidR="00AE158B">
        <w:rPr>
          <w:lang w:eastAsia="ar-SA"/>
        </w:rPr>
        <w:t>)</w:t>
      </w:r>
      <w:r>
        <w:rPr>
          <w:lang w:eastAsia="ar-SA"/>
        </w:rPr>
        <w:t xml:space="preserve">. </w:t>
      </w:r>
      <w:r>
        <w:t>A função do software é de automatizar o processo, controlando o gerador de funções para alterar a frequência de senoides aplicadas ao filtro anti-aliasing, e coletar os dados vindos do osciloscópio, em cada frequência.</w:t>
      </w:r>
    </w:p>
    <w:p w:rsidR="00D43969" w:rsidRDefault="00D43969" w:rsidP="00D43969">
      <w:pPr>
        <w:pStyle w:val="Figure"/>
      </w:pPr>
      <w:r>
        <w:rPr>
          <w:noProof/>
          <w:lang w:eastAsia="pt-BR"/>
        </w:rPr>
        <w:lastRenderedPageBreak/>
        <w:drawing>
          <wp:inline distT="0" distB="0" distL="0" distR="0" wp14:anchorId="4098B5A2" wp14:editId="3D7CED28">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51" w:name="_Ref460921408"/>
      <w:r>
        <w:t>Figura</w:t>
      </w:r>
      <w:r w:rsidR="00AE158B">
        <w:t xml:space="preserve"> </w:t>
      </w:r>
      <w:fldSimple w:instr=" SEQ Figura \* ARABIC ">
        <w:r w:rsidR="00AE158B">
          <w:rPr>
            <w:noProof/>
          </w:rPr>
          <w:t>37</w:t>
        </w:r>
      </w:fldSimple>
      <w:bookmarkEnd w:id="151"/>
      <w:r>
        <w:t>:</w:t>
      </w:r>
      <w:r w:rsidR="00AE158B">
        <w:t xml:space="preserve"> Circuito de teste utilizado para avaliar os filtros anti-aliasing, onde o sinal Vin é produzido pelo gerador de funções arbirtrárias AFG3102C e o osciloscópio digital </w:t>
      </w:r>
      <w:proofErr w:type="gramStart"/>
      <w:r w:rsidR="00AE158B">
        <w:t>2190D</w:t>
      </w:r>
      <w:proofErr w:type="gramEnd"/>
      <w:r w:rsidR="00AE158B">
        <w:t xml:space="preserve"> armazena os dados de Vin e Vout.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Vin e Vout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Vin e Vout e as amplitudes </w:t>
      </w:r>
      <w:proofErr w:type="gramStart"/>
      <w:r>
        <w:t>do sinais</w:t>
      </w:r>
      <w:proofErr w:type="gramEnd"/>
      <w:r>
        <w:t xml:space="preserve"> senoidais de Vin e Vout eram salvas para processamento em </w:t>
      </w:r>
      <w:r w:rsidR="003B1E8F">
        <w:t>MATLAB</w:t>
      </w:r>
      <w:r>
        <w:t xml:space="preserve"> </w:t>
      </w:r>
      <w:r>
        <w:rPr>
          <w:lang w:eastAsia="ar-SA"/>
        </w:rPr>
        <w:t>(</w:t>
      </w:r>
      <w:r w:rsidRPr="009600D8">
        <w:rPr>
          <w:rStyle w:val="OtherLanguage"/>
          <w:lang w:val="pt-BR"/>
        </w:rPr>
        <w:t>MathWorks</w:t>
      </w:r>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proofErr w:type="gramStart"/>
      <w:r>
        <w:t>à</w:t>
      </w:r>
      <w:proofErr w:type="gramEnd"/>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52" w:name="_Toc463032946"/>
      <w:r w:rsidRPr="00C43268">
        <w:rPr>
          <w:rStyle w:val="OtherLanguage"/>
          <w:lang w:val="pt-BR"/>
        </w:rPr>
        <w:lastRenderedPageBreak/>
        <w:t>Crosstalk</w:t>
      </w:r>
      <w:r w:rsidR="006F6A39">
        <w:t xml:space="preserve"> n</w:t>
      </w:r>
      <w:r w:rsidR="00C43268" w:rsidRPr="00C43268">
        <w:t>o</w:t>
      </w:r>
      <w:r w:rsidRPr="00C43268">
        <w:t xml:space="preserve"> sistema de aquisição</w:t>
      </w:r>
      <w:bookmarkEnd w:id="152"/>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r w:rsidR="00C32B49" w:rsidRPr="00C43268">
        <w:rPr>
          <w:rStyle w:val="OtherLanguage"/>
          <w:lang w:val="pt-BR"/>
        </w:rPr>
        <w:t>crosstalk</w:t>
      </w:r>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r w:rsidR="00AC2269" w:rsidRPr="009600D8">
        <w:rPr>
          <w:rStyle w:val="OtherLanguage"/>
          <w:lang w:val="pt-BR"/>
        </w:rPr>
        <w:t>crosstalk</w:t>
      </w:r>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r w:rsidR="00AC2269" w:rsidRPr="00E809CF">
        <w:rPr>
          <w:rStyle w:val="OtherLanguage"/>
          <w:lang w:val="pt-BR"/>
        </w:rPr>
        <w:t>pulldown</w:t>
      </w:r>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r w:rsidR="005A562E" w:rsidRPr="002918C3">
        <w:rPr>
          <w:rStyle w:val="OtherLanguage"/>
          <w:lang w:val="pt-BR"/>
        </w:rPr>
        <w:t>crosstalk</w:t>
      </w:r>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F03F5F">
        <w:rPr>
          <w:noProof/>
        </w:rPr>
        <w:t>39</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079" type="#_x0000_t75" style="width:173.2pt;height:36pt" o:ole="">
            <v:imagedata r:id="rId165" o:title=""/>
          </v:shape>
          <o:OLEObject Type="Embed" ProgID="Equation.3" ShapeID="_x0000_i1079" DrawAspect="Content" ObjectID="_1536775233" r:id="rId166"/>
        </w:object>
      </w:r>
      <w:r>
        <w:tab/>
        <w:t>(</w:t>
      </w:r>
      <w:bookmarkStart w:id="153" w:name="eq_crosstalk"/>
      <w:r>
        <w:fldChar w:fldCharType="begin"/>
      </w:r>
      <w:r>
        <w:instrText xml:space="preserve"> SEQ equacao </w:instrText>
      </w:r>
      <w:r>
        <w:fldChar w:fldCharType="separate"/>
      </w:r>
      <w:r>
        <w:rPr>
          <w:noProof/>
        </w:rPr>
        <w:t>39</w:t>
      </w:r>
      <w:r>
        <w:fldChar w:fldCharType="end"/>
      </w:r>
      <w:bookmarkEnd w:id="153"/>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Pr>
          <w:noProof/>
        </w:rPr>
        <w:t>39</w:t>
      </w:r>
      <w:r>
        <w:rPr>
          <w:lang w:eastAsia="ar-SA"/>
        </w:rPr>
        <w:fldChar w:fldCharType="end"/>
      </w:r>
      <w:r>
        <w:rPr>
          <w:lang w:eastAsia="ar-SA"/>
        </w:rPr>
        <w:t>, é apresentado o cálculo do crosstalk</w:t>
      </w:r>
      <w:r w:rsidR="00AC2269">
        <w:rPr>
          <w:lang w:eastAsia="ar-SA"/>
        </w:rPr>
        <w:t>,</w:t>
      </w:r>
      <w:r>
        <w:rPr>
          <w:lang w:eastAsia="ar-SA"/>
        </w:rPr>
        <w:t xml:space="preserve"> em decibéis, onde </w:t>
      </w:r>
      <w:r w:rsidR="00AC2269" w:rsidRPr="00F03F5F">
        <w:rPr>
          <w:position w:val="-12"/>
          <w:lang w:eastAsia="ar-SA"/>
        </w:rPr>
        <w:object w:dxaOrig="920" w:dyaOrig="360">
          <v:shape id="_x0000_i1080" type="#_x0000_t75" style="width:43.45pt;height:21.75pt" o:ole="">
            <v:imagedata r:id="rId167" o:title=""/>
          </v:shape>
          <o:OLEObject Type="Embed" ProgID="Equation.3" ShapeID="_x0000_i1080" DrawAspect="Content" ObjectID="_1536775234" r:id="rId168"/>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081" type="#_x0000_t75" style="width:14.25pt;height:14.25pt" o:ole="">
            <v:imagedata r:id="rId169" o:title=""/>
          </v:shape>
          <o:OLEObject Type="Embed" ProgID="Equation.3" ShapeID="_x0000_i1081" DrawAspect="Content" ObjectID="_1536775235" r:id="rId170"/>
        </w:object>
      </w:r>
      <w:r w:rsidR="00AC2269">
        <w:rPr>
          <w:lang w:eastAsia="ar-SA"/>
        </w:rPr>
        <w:t xml:space="preserve">); e </w:t>
      </w:r>
      <w:r w:rsidR="00AC2269" w:rsidRPr="00AC2269">
        <w:rPr>
          <w:position w:val="-12"/>
          <w:lang w:eastAsia="ar-SA"/>
        </w:rPr>
        <w:object w:dxaOrig="1040" w:dyaOrig="360">
          <v:shape id="_x0000_i1082" type="#_x0000_t75" style="width:50.25pt;height:21.75pt" o:ole="">
            <v:imagedata r:id="rId171" o:title=""/>
          </v:shape>
          <o:OLEObject Type="Embed" ProgID="Equation.3" ShapeID="_x0000_i1082" DrawAspect="Content" ObjectID="_1536775236" r:id="rId172"/>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DB1EFB">
        <w:t xml:space="preserve">Figura </w:t>
      </w:r>
      <w:r w:rsidR="00DB1EFB">
        <w:rPr>
          <w:noProof/>
        </w:rPr>
        <w:t>38</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55574FEE" wp14:editId="11A24085">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54" w:name="_Ref460921764"/>
      <w:r>
        <w:t>Figura</w:t>
      </w:r>
      <w:r w:rsidR="00AE158B">
        <w:t xml:space="preserve"> </w:t>
      </w:r>
      <w:fldSimple w:instr=" SEQ Figura \* ARABIC ">
        <w:r w:rsidR="00AE158B">
          <w:rPr>
            <w:noProof/>
          </w:rPr>
          <w:t>38</w:t>
        </w:r>
      </w:fldSimple>
      <w:bookmarkEnd w:id="154"/>
      <w:r>
        <w:t>:</w:t>
      </w:r>
      <w:r w:rsidR="00AE158B">
        <w:t xml:space="preserve"> Circuito de teste </w:t>
      </w:r>
      <w:r w:rsidR="00DB1EFB">
        <w:t>para avaliação do crosstalk,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mV pico </w:t>
      </w:r>
      <w:r w:rsidR="006F6A39">
        <w:rPr>
          <w:lang w:eastAsia="ar-SA"/>
        </w:rPr>
        <w:t>a</w:t>
      </w:r>
      <w:r>
        <w:rPr>
          <w:lang w:eastAsia="ar-SA"/>
        </w:rPr>
        <w:t xml:space="preserve"> pico, de modo a ocupar </w:t>
      </w:r>
      <w:r w:rsidR="002928A8">
        <w:rPr>
          <w:lang w:eastAsia="ar-SA"/>
        </w:rPr>
        <w:t>70,7% da faixa dinâmica do ADC (800 mV).</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anti-aliasing,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r w:rsidR="00AF16FF" w:rsidRPr="009600D8">
        <w:rPr>
          <w:rStyle w:val="OtherLanguage"/>
          <w:lang w:val="pt-BR"/>
        </w:rPr>
        <w:t>crosstalk</w:t>
      </w:r>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periodograma de Welch, com </w:t>
      </w:r>
      <w:proofErr w:type="gramStart"/>
      <w:r w:rsidR="00AF16FF">
        <w:rPr>
          <w:lang w:eastAsia="ar-SA"/>
        </w:rPr>
        <w:t>um janela</w:t>
      </w:r>
      <w:proofErr w:type="gramEnd"/>
      <w:r w:rsidR="00AF16FF">
        <w:rPr>
          <w:lang w:eastAsia="ar-SA"/>
        </w:rPr>
        <w:t xml:space="preserve"> Hanning com ¼ do tamanho do sinal.</w:t>
      </w:r>
    </w:p>
    <w:p w:rsidR="00906A2A" w:rsidRDefault="00C32B49" w:rsidP="00C32B49">
      <w:pPr>
        <w:pStyle w:val="Ttulo4"/>
      </w:pPr>
      <w:bookmarkStart w:id="155" w:name="_Toc463032947"/>
      <w:r w:rsidRPr="00AF16FF">
        <w:t>Modulação Tchirp</w:t>
      </w:r>
      <w:bookmarkEnd w:id="155"/>
    </w:p>
    <w:p w:rsidR="00632AAC" w:rsidRDefault="00632AAC" w:rsidP="002C23D3">
      <w:pPr>
        <w:rPr>
          <w:lang w:eastAsia="ar-SA"/>
        </w:rPr>
      </w:pPr>
      <w:r>
        <w:rPr>
          <w:lang w:eastAsia="ar-SA"/>
        </w:rPr>
        <w:t>A avaliação da capacidade do sistema em modular a chirp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periodograma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chirp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DB1EFB">
        <w:t xml:space="preserve">Figura </w:t>
      </w:r>
      <w:r w:rsidR="00DB1EFB">
        <w:rPr>
          <w:noProof/>
        </w:rPr>
        <w:t>39</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1891E6BD" wp14:editId="304DB1E2">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56" w:name="_Ref460443826"/>
      <w:r>
        <w:t xml:space="preserve">Figura </w:t>
      </w:r>
      <w:fldSimple w:instr=" SEQ Figura \* ARABIC ">
        <w:r w:rsidR="00DB1EFB">
          <w:rPr>
            <w:noProof/>
          </w:rPr>
          <w:t>39</w:t>
        </w:r>
      </w:fldSimple>
      <w:bookmarkEnd w:id="156"/>
      <w:r>
        <w:t xml:space="preserve">: Circuito utilizado para realizar a aquisição do sinal de chirp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chirps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A aquisição dos dados lidos pelo o</w:t>
      </w:r>
      <w:r w:rsidR="003B1E8F">
        <w:t>'</w:t>
      </w:r>
      <w:r>
        <w:t xml:space="preserve">sciloscópio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57" w:name="_Toc463032948"/>
      <w:r w:rsidRPr="00AF16FF">
        <w:t>VCCS e Condicionador I</w:t>
      </w:r>
      <w:bookmarkEnd w:id="157"/>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083" type="#_x0000_t75" style="width:21.05pt;height:14.25pt" o:ole="">
            <v:imagedata r:id="rId175" o:title=""/>
          </v:shape>
          <o:OLEObject Type="Embed" ProgID="Equation.3" ShapeID="_x0000_i1083" DrawAspect="Content" ObjectID="_1536775237" r:id="rId176"/>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084" type="#_x0000_t75" style="width:21.05pt;height:14.25pt" o:ole="">
            <v:imagedata r:id="rId177" o:title=""/>
          </v:shape>
          <o:OLEObject Type="Embed" ProgID="Equation.3" ShapeID="_x0000_i1084" DrawAspect="Content" ObjectID="_1536775238" r:id="rId178"/>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085" type="#_x0000_t75" style="width:21.05pt;height:14.25pt" o:ole="">
            <v:imagedata r:id="rId179" o:title=""/>
          </v:shape>
          <o:OLEObject Type="Embed" ProgID="Equation.3" ShapeID="_x0000_i1085" DrawAspect="Content" ObjectID="_1536775239" r:id="rId180"/>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DB1EFB">
        <w:t xml:space="preserve">Figura </w:t>
      </w:r>
      <w:r w:rsidR="00DB1EFB">
        <w:rPr>
          <w:noProof/>
        </w:rPr>
        <w:t>40</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2FAE010C" wp14:editId="416AE9F3">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58" w:name="_Ref460862222"/>
      <w:r>
        <w:t xml:space="preserve">Figura </w:t>
      </w:r>
      <w:fldSimple w:instr=" SEQ Figura \* ARABIC ">
        <w:r w:rsidR="00DB1EFB">
          <w:rPr>
            <w:noProof/>
          </w:rPr>
          <w:t>40</w:t>
        </w:r>
      </w:fldSimple>
      <w:bookmarkEnd w:id="158"/>
      <w:r>
        <w:t xml:space="preserve">: Circuito para avaliação da VCCS utilizando o condicionador I, onde um sinal senoidal é gerado pelo gerador de funções arbitrárias AFG3102C e, Vin e Vout são coletados pelo osciloscópio digital </w:t>
      </w:r>
      <w:proofErr w:type="gramStart"/>
      <w:r>
        <w:t>2190D</w:t>
      </w:r>
      <w:proofErr w:type="gramEnd"/>
      <w:r>
        <w:t>.</w:t>
      </w:r>
    </w:p>
    <w:p w:rsidR="00917C20" w:rsidRDefault="00917C20" w:rsidP="00EE56A4">
      <w:pPr>
        <w:rPr>
          <w:lang w:eastAsia="ar-SA"/>
        </w:rPr>
      </w:pPr>
      <w:r>
        <w:rPr>
          <w:lang w:eastAsia="ar-SA"/>
        </w:rPr>
        <w:t>Assim como o teste para avaliar os filtros anti-aliasing,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senoides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086" type="#_x0000_t75" style="width:19pt;height:14.25pt" o:ole="">
            <v:imagedata r:id="rId182" o:title=""/>
          </v:shape>
          <o:OLEObject Type="Embed" ProgID="Equation.3" ShapeID="_x0000_i1086" DrawAspect="Content" ObjectID="_1536775240" r:id="rId183"/>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087" type="#_x0000_t75" style="width:26.5pt;height:14.25pt" o:ole="">
            <v:imagedata r:id="rId184" o:title=""/>
          </v:shape>
          <o:OLEObject Type="Embed" ProgID="Equation.3" ShapeID="_x0000_i1087" DrawAspect="Content" ObjectID="_1536775241" r:id="rId185"/>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senoides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088" type="#_x0000_t75" style="width:23.75pt;height:14.25pt" o:ole="">
            <v:imagedata r:id="rId186" o:title=""/>
          </v:shape>
          <o:OLEObject Type="Embed" ProgID="Equation.3" ShapeID="_x0000_i1088" DrawAspect="Content" ObjectID="_1536775242" r:id="rId187"/>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089" type="#_x0000_t75" style="width:26.5pt;height:14.25pt" o:ole="">
            <v:imagedata r:id="rId188" o:title=""/>
          </v:shape>
          <o:OLEObject Type="Embed" ProgID="Equation.3" ShapeID="_x0000_i1089" DrawAspect="Content" ObjectID="_1536775243" r:id="rId189"/>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Pr>
          <w:noProof/>
        </w:rPr>
        <w:t>40</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090" type="#_x0000_t75" style="width:21.05pt;height:14.25pt" o:ole="">
            <v:imagedata r:id="rId190" o:title=""/>
          </v:shape>
          <o:OLEObject Type="Embed" ProgID="Equation.3" ShapeID="_x0000_i1090" DrawAspect="Content" ObjectID="_1536775244" r:id="rId191"/>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Pr>
          <w:noProof/>
        </w:rPr>
        <w:t>41</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091" type="#_x0000_t75" style="width:165.75pt;height:28.55pt" o:ole="">
            <v:imagedata r:id="rId192" o:title=""/>
          </v:shape>
          <o:OLEObject Type="Embed" ProgID="Equation.3" ShapeID="_x0000_i1091" DrawAspect="Content" ObjectID="_1536775245" r:id="rId193"/>
        </w:object>
      </w:r>
      <w:r>
        <w:tab/>
        <w:t>(</w:t>
      </w:r>
      <w:bookmarkStart w:id="159" w:name="eq_Vout2Iout"/>
      <w:r>
        <w:fldChar w:fldCharType="begin"/>
      </w:r>
      <w:r>
        <w:instrText xml:space="preserve"> SEQ equacao </w:instrText>
      </w:r>
      <w:r>
        <w:fldChar w:fldCharType="separate"/>
      </w:r>
      <w:r>
        <w:rPr>
          <w:noProof/>
        </w:rPr>
        <w:t>40</w:t>
      </w:r>
      <w:r>
        <w:rPr>
          <w:noProof/>
        </w:rPr>
        <w:fldChar w:fldCharType="end"/>
      </w:r>
      <w:bookmarkEnd w:id="159"/>
      <w:r>
        <w:t>)</w:t>
      </w:r>
    </w:p>
    <w:p w:rsidR="00197901" w:rsidRDefault="00197901" w:rsidP="00197901">
      <w:pPr>
        <w:pStyle w:val="Equation"/>
        <w:ind w:firstLine="0"/>
      </w:pPr>
      <w:r>
        <w:lastRenderedPageBreak/>
        <w:tab/>
      </w:r>
      <w:r w:rsidR="004919FE" w:rsidRPr="00197901">
        <w:rPr>
          <w:position w:val="-24"/>
        </w:rPr>
        <w:object w:dxaOrig="1120" w:dyaOrig="620">
          <v:shape id="_x0000_i1092" type="#_x0000_t75" style="width:55pt;height:27.15pt" o:ole="">
            <v:imagedata r:id="rId194" o:title=""/>
          </v:shape>
          <o:OLEObject Type="Embed" ProgID="Equation.3" ShapeID="_x0000_i1092" DrawAspect="Content" ObjectID="_1536775246" r:id="rId195"/>
        </w:object>
      </w:r>
      <w:r>
        <w:tab/>
        <w:t>(</w:t>
      </w:r>
      <w:bookmarkStart w:id="160" w:name="eq_Gm_iout2Vin"/>
      <w:r>
        <w:fldChar w:fldCharType="begin"/>
      </w:r>
      <w:r>
        <w:instrText xml:space="preserve"> SEQ equacao </w:instrText>
      </w:r>
      <w:r>
        <w:fldChar w:fldCharType="separate"/>
      </w:r>
      <w:r>
        <w:rPr>
          <w:noProof/>
        </w:rPr>
        <w:t>41</w:t>
      </w:r>
      <w:r>
        <w:rPr>
          <w:noProof/>
        </w:rPr>
        <w:fldChar w:fldCharType="end"/>
      </w:r>
      <w:bookmarkEnd w:id="160"/>
      <w:r>
        <w:t>)</w:t>
      </w:r>
    </w:p>
    <w:p w:rsidR="00197901" w:rsidRDefault="004919FE" w:rsidP="00197901">
      <w:r>
        <w:t>A impedância de saída (</w:t>
      </w:r>
      <w:r w:rsidRPr="004919FE">
        <w:rPr>
          <w:position w:val="-6"/>
          <w:lang w:eastAsia="ar-SA"/>
        </w:rPr>
        <w:object w:dxaOrig="540" w:dyaOrig="279">
          <v:shape id="_x0000_i1093" type="#_x0000_t75" style="width:27.15pt;height:14.25pt" o:ole="">
            <v:imagedata r:id="rId196" o:title=""/>
          </v:shape>
          <o:OLEObject Type="Embed" ProgID="Equation.3" ShapeID="_x0000_i1093" DrawAspect="Content" ObjectID="_1536775247" r:id="rId197"/>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094" type="#_x0000_t75" style="width:27.15pt;height:14.25pt" o:ole="">
            <v:imagedata r:id="rId196" o:title=""/>
          </v:shape>
          <o:OLEObject Type="Embed" ProgID="Equation.3" ShapeID="_x0000_i1094" DrawAspect="Content" ObjectID="_1536775248" r:id="rId198"/>
        </w:object>
      </w:r>
      <w:r w:rsidR="0087796D">
        <w:rPr>
          <w:lang w:eastAsia="ar-SA"/>
        </w:rPr>
        <w:t xml:space="preserve"> através da utilização das leis de Kirchoff, medindo-se </w:t>
      </w:r>
      <w:r w:rsidRPr="004919FE">
        <w:rPr>
          <w:position w:val="-6"/>
          <w:lang w:eastAsia="ar-SA"/>
        </w:rPr>
        <w:object w:dxaOrig="480" w:dyaOrig="279">
          <v:shape id="_x0000_i1095" type="#_x0000_t75" style="width:23.75pt;height:14.25pt" o:ole="">
            <v:imagedata r:id="rId199" o:title=""/>
          </v:shape>
          <o:OLEObject Type="Embed" ProgID="Equation.3" ShapeID="_x0000_i1095" DrawAspect="Content" ObjectID="_1536775249" r:id="rId200"/>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096" type="#_x0000_t75" style="width:27.15pt;height:14.25pt" o:ole="">
            <v:imagedata r:id="rId196" o:title=""/>
          </v:shape>
          <o:OLEObject Type="Embed" ProgID="Equation.3" ShapeID="_x0000_i1096" DrawAspect="Content" ObjectID="_1536775250" r:id="rId201"/>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097" type="#_x0000_t75" style="width:23.75pt;height:14.25pt" o:ole="">
            <v:imagedata r:id="rId186" o:title=""/>
          </v:shape>
          <o:OLEObject Type="Embed" ProgID="Equation.3" ShapeID="_x0000_i1097" DrawAspect="Content" ObjectID="_1536775251" r:id="rId202"/>
        </w:object>
      </w:r>
      <w:r w:rsidR="0087796D">
        <w:rPr>
          <w:lang w:eastAsia="ar-SA"/>
        </w:rPr>
        <w:t xml:space="preserve"> medidas, fez-se o cálculo de </w:t>
      </w:r>
      <w:r w:rsidR="0087796D" w:rsidRPr="004919FE">
        <w:rPr>
          <w:position w:val="-6"/>
          <w:lang w:eastAsia="ar-SA"/>
        </w:rPr>
        <w:object w:dxaOrig="540" w:dyaOrig="279">
          <v:shape id="_x0000_i1098" type="#_x0000_t75" style="width:27.15pt;height:14.25pt" o:ole="">
            <v:imagedata r:id="rId196" o:title=""/>
          </v:shape>
          <o:OLEObject Type="Embed" ProgID="Equation.3" ShapeID="_x0000_i1098" DrawAspect="Content" ObjectID="_1536775252" r:id="rId203"/>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87796D">
        <w:rPr>
          <w:noProof/>
        </w:rPr>
        <w:t>41</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099" type="#_x0000_t75" style="width:208.55pt;height:36pt" o:ole="">
            <v:imagedata r:id="rId204" o:title=""/>
          </v:shape>
          <o:OLEObject Type="Embed" ProgID="Equation.3" ShapeID="_x0000_i1099" DrawAspect="Content" ObjectID="_1536775253" r:id="rId205"/>
        </w:object>
      </w:r>
      <w:r>
        <w:tab/>
        <w:t>(</w:t>
      </w:r>
      <w:bookmarkStart w:id="161" w:name="eq_Zout_RL_RL3k9"/>
      <w:r>
        <w:fldChar w:fldCharType="begin"/>
      </w:r>
      <w:r>
        <w:instrText xml:space="preserve"> SEQ equacao </w:instrText>
      </w:r>
      <w:r>
        <w:fldChar w:fldCharType="separate"/>
      </w:r>
      <w:r>
        <w:rPr>
          <w:noProof/>
        </w:rPr>
        <w:t>41</w:t>
      </w:r>
      <w:r>
        <w:rPr>
          <w:noProof/>
        </w:rPr>
        <w:fldChar w:fldCharType="end"/>
      </w:r>
      <w:bookmarkEnd w:id="161"/>
      <w:r>
        <w:t>)</w:t>
      </w:r>
    </w:p>
    <w:p w:rsidR="00D15CB1" w:rsidRDefault="006C2325" w:rsidP="006C2325">
      <w:r>
        <w:t xml:space="preserve">Onde, </w:t>
      </w:r>
      <w:r w:rsidR="00D15CB1" w:rsidRPr="00D15CB1">
        <w:rPr>
          <w:position w:val="-12"/>
          <w:lang w:eastAsia="ar-SA"/>
        </w:rPr>
        <w:object w:dxaOrig="580" w:dyaOrig="360">
          <v:shape id="_x0000_i1100" type="#_x0000_t75" style="width:29.2pt;height:18.35pt" o:ole="">
            <v:imagedata r:id="rId206" o:title=""/>
          </v:shape>
          <o:OLEObject Type="Embed" ProgID="Equation.3" ShapeID="_x0000_i1100" DrawAspect="Content" ObjectID="_1536775254" r:id="rId207"/>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01" type="#_x0000_t75" style="width:35.3pt;height:18.35pt" o:ole="">
            <v:imagedata r:id="rId208" o:title=""/>
          </v:shape>
          <o:OLEObject Type="Embed" ProgID="Equation.3" ShapeID="_x0000_i1101" DrawAspect="Content" ObjectID="_1536775255" r:id="rId209"/>
        </w:object>
      </w:r>
      <w:r w:rsidR="00D15CB1" w:rsidRPr="00D15CB1">
        <w:t xml:space="preserve"> s</w:t>
      </w:r>
      <w:r w:rsidRPr="00D15CB1">
        <w:t>ão</w:t>
      </w:r>
      <w:r>
        <w:t xml:space="preserve"> respectivamente a resistência de carga e a corrente </w:t>
      </w:r>
      <w:r>
        <w:rPr>
          <w:i/>
          <w:iCs/>
        </w:rPr>
        <w:t xml:space="preserve">Iout </w:t>
      </w:r>
      <w:r>
        <w:t xml:space="preserve">medida, para o pior caso (3900 Ω); </w:t>
      </w:r>
      <w:r w:rsidR="00D15CB1" w:rsidRPr="00D15CB1">
        <w:rPr>
          <w:position w:val="-12"/>
          <w:lang w:eastAsia="ar-SA"/>
        </w:rPr>
        <w:object w:dxaOrig="580" w:dyaOrig="360">
          <v:shape id="_x0000_i1102" type="#_x0000_t75" style="width:29.2pt;height:18.35pt" o:ole="">
            <v:imagedata r:id="rId210" o:title=""/>
          </v:shape>
          <o:OLEObject Type="Embed" ProgID="Equation.3" ShapeID="_x0000_i1102" DrawAspect="Content" ObjectID="_1536775256" r:id="rId211"/>
        </w:object>
      </w:r>
      <w:r>
        <w:rPr>
          <w:i/>
          <w:iCs/>
          <w:sz w:val="13"/>
          <w:szCs w:val="13"/>
        </w:rPr>
        <w:t xml:space="preserve"> </w:t>
      </w:r>
      <w:r>
        <w:t xml:space="preserve">e </w:t>
      </w:r>
      <w:r w:rsidR="00D15CB1" w:rsidRPr="00D15CB1">
        <w:rPr>
          <w:position w:val="-12"/>
          <w:lang w:eastAsia="ar-SA"/>
        </w:rPr>
        <w:object w:dxaOrig="520" w:dyaOrig="360">
          <v:shape id="_x0000_i1103" type="#_x0000_t75" style="width:26.5pt;height:18.35pt" o:ole="">
            <v:imagedata r:id="rId212" o:title=""/>
          </v:shape>
          <o:OLEObject Type="Embed" ProgID="Equation.3" ShapeID="_x0000_i1103" DrawAspect="Content" ObjectID="_1536775257" r:id="rId213"/>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04" type="#_x0000_t75" style="width:23.75pt;height:14.25pt" o:ole="">
            <v:imagedata r:id="rId214" o:title=""/>
          </v:shape>
          <o:OLEObject Type="Embed" ProgID="Equation.3" ShapeID="_x0000_i1104" DrawAspect="Content" ObjectID="_1536775258" r:id="rId215"/>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05" type="#_x0000_t75" style="width:20.4pt;height:18.35pt" o:ole="">
            <v:imagedata r:id="rId216" o:title=""/>
          </v:shape>
          <o:OLEObject Type="Embed" ProgID="Equation.3" ShapeID="_x0000_i1105" DrawAspect="Content" ObjectID="_1536775259" r:id="rId217"/>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06" type="#_x0000_t75" style="width:27.15pt;height:14.25pt" o:ole="">
            <v:imagedata r:id="rId196" o:title=""/>
          </v:shape>
          <o:OLEObject Type="Embed" ProgID="Equation.3" ShapeID="_x0000_i1106" DrawAspect="Content" ObjectID="_1536775260" r:id="rId218"/>
        </w:object>
      </w:r>
      <w:r>
        <w:rPr>
          <w:lang w:eastAsia="ar-SA"/>
        </w:rPr>
        <w:t xml:space="preserve"> foi dada pela curva com pior desempenho entre os pares. Com os valores de </w:t>
      </w:r>
      <w:r w:rsidRPr="004919FE">
        <w:rPr>
          <w:position w:val="-6"/>
          <w:lang w:eastAsia="ar-SA"/>
        </w:rPr>
        <w:object w:dxaOrig="540" w:dyaOrig="279">
          <v:shape id="_x0000_i1107" type="#_x0000_t75" style="width:27.15pt;height:14.25pt" o:ole="">
            <v:imagedata r:id="rId196" o:title=""/>
          </v:shape>
          <o:OLEObject Type="Embed" ProgID="Equation.3" ShapeID="_x0000_i1107" DrawAspect="Content" ObjectID="_1536775261" r:id="rId219"/>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Pr>
          <w:noProof/>
        </w:rPr>
        <w:t>43</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08" type="#_x0000_t75" style="width:165.75pt;height:36pt" o:ole="">
            <v:imagedata r:id="rId220" o:title=""/>
          </v:shape>
          <o:OLEObject Type="Embed" ProgID="Equation.3" ShapeID="_x0000_i1108" DrawAspect="Content" ObjectID="_1536775262" r:id="rId221"/>
        </w:object>
      </w:r>
      <w:r>
        <w:tab/>
        <w:t>(</w:t>
      </w:r>
      <w:bookmarkStart w:id="162" w:name="eq_VCCS_erro"/>
      <w:r w:rsidR="00213D7B">
        <w:fldChar w:fldCharType="begin"/>
      </w:r>
      <w:r w:rsidR="00213D7B">
        <w:instrText xml:space="preserve"> SEQ equacao </w:instrText>
      </w:r>
      <w:r w:rsidR="00213D7B">
        <w:fldChar w:fldCharType="separate"/>
      </w:r>
      <w:r>
        <w:rPr>
          <w:noProof/>
        </w:rPr>
        <w:t>43</w:t>
      </w:r>
      <w:r w:rsidR="00213D7B">
        <w:rPr>
          <w:noProof/>
        </w:rPr>
        <w:fldChar w:fldCharType="end"/>
      </w:r>
      <w:bookmarkEnd w:id="162"/>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09" type="#_x0000_t75" style="width:27.15pt;height:14.25pt" o:ole="">
            <v:imagedata r:id="rId196" o:title=""/>
          </v:shape>
          <o:OLEObject Type="Embed" ProgID="Equation.3" ShapeID="_x0000_i1109" DrawAspect="Content" ObjectID="_1536775263" r:id="rId222"/>
        </w:object>
      </w:r>
      <w:r>
        <w:rPr>
          <w:lang w:eastAsia="ar-SA"/>
        </w:rPr>
        <w:t xml:space="preserve"> foram comparados aos obtidos através de simulação realizada em </w:t>
      </w:r>
      <w:proofErr w:type="gramStart"/>
      <w:r>
        <w:rPr>
          <w:lang w:eastAsia="ar-SA"/>
        </w:rPr>
        <w:t>LTSpice</w:t>
      </w:r>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PSpice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163" w:name="_Toc463032949"/>
      <w:r w:rsidRPr="00AF16FF">
        <w:lastRenderedPageBreak/>
        <w:t>Condicionador V</w:t>
      </w:r>
      <w:bookmarkEnd w:id="163"/>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10" type="#_x0000_t75" style="width:15.6pt;height:14.25pt" o:ole="">
            <v:imagedata r:id="rId223" o:title=""/>
          </v:shape>
          <o:OLEObject Type="Embed" ProgID="Equation.3" ShapeID="_x0000_i1110" DrawAspect="Content" ObjectID="_1536775264" r:id="rId224"/>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346BCE">
        <w:t xml:space="preserve">Figura </w:t>
      </w:r>
      <w:r w:rsidR="00346BCE">
        <w:rPr>
          <w:noProof/>
        </w:rPr>
        <w:t>41</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11" type="#_x0000_t75" style="width:19pt;height:14.25pt" o:ole="">
            <v:imagedata r:id="rId225" o:title=""/>
          </v:shape>
          <o:OLEObject Type="Embed" ProgID="Equation.3" ShapeID="_x0000_i1111" DrawAspect="Content" ObjectID="_1536775265" r:id="rId226"/>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12" type="#_x0000_t75" style="width:23.75pt;height:14.25pt" o:ole="">
            <v:imagedata r:id="rId227" o:title=""/>
          </v:shape>
          <o:OLEObject Type="Embed" ProgID="Equation.3" ShapeID="_x0000_i1112" DrawAspect="Content" ObjectID="_1536775266" r:id="rId228"/>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13" type="#_x0000_t75" style="width:24.45pt;height:16.3pt" o:ole="">
            <v:imagedata r:id="rId229" o:title=""/>
          </v:shape>
          <o:OLEObject Type="Embed" ProgID="Equation.3" ShapeID="_x0000_i1113" DrawAspect="Content" ObjectID="_1536775267" r:id="rId230"/>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14" type="#_x0000_t75" style="width:15.6pt;height:14.25pt" o:ole="">
            <v:imagedata r:id="rId231" o:title=""/>
          </v:shape>
          <o:OLEObject Type="Embed" ProgID="Equation.3" ShapeID="_x0000_i1114" DrawAspect="Content" ObjectID="_1536775268" r:id="rId232"/>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4F02DC99" wp14:editId="3BD5C76D">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164" w:name="_Ref461005858"/>
      <w:r>
        <w:t>Figura</w:t>
      </w:r>
      <w:r w:rsidR="00423214">
        <w:t xml:space="preserve"> </w:t>
      </w:r>
      <w:fldSimple w:instr=" SEQ Figura \* ARABIC ">
        <w:r w:rsidR="00346BCE">
          <w:rPr>
            <w:noProof/>
          </w:rPr>
          <w:t>41</w:t>
        </w:r>
      </w:fldSimple>
      <w:bookmarkEnd w:id="164"/>
      <w:r>
        <w:t>:</w:t>
      </w:r>
      <w:r w:rsidR="00453A44">
        <w:t xml:space="preserve"> </w:t>
      </w:r>
      <w:r>
        <w:t xml:space="preserve">Circuito utilizado para avaliar o condicionador V, onde Vin é produzido pelo gerador de funções arbitrárias AFG3102C, os sinais de Vin e Vout são salvos pelo osciloscópio </w:t>
      </w:r>
      <w:proofErr w:type="gramStart"/>
      <w:r>
        <w:t>2190D</w:t>
      </w:r>
      <w:proofErr w:type="gramEnd"/>
      <w:r>
        <w:t>,</w:t>
      </w:r>
      <w:r w:rsidRPr="005D7D19">
        <w:t xml:space="preserve"> </w:t>
      </w:r>
      <w:r>
        <w:t>Iout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15" type="#_x0000_t75" style="width:24.45pt;height:16.3pt" o:ole="">
            <v:imagedata r:id="rId234" o:title=""/>
          </v:shape>
          <o:OLEObject Type="Embed" ProgID="Equation.3" ShapeID="_x0000_i1115" DrawAspect="Content" ObjectID="_1536775269" r:id="rId235"/>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16" type="#_x0000_t75" style="width:19pt;height:14.25pt" o:ole="">
            <v:imagedata r:id="rId236" o:title=""/>
          </v:shape>
          <o:OLEObject Type="Embed" ProgID="Equation.3" ShapeID="_x0000_i1116" DrawAspect="Content" ObjectID="_1536775270" r:id="rId237"/>
        </w:object>
      </w:r>
      <w:r w:rsidR="00246D77">
        <w:rPr>
          <w:lang w:eastAsia="ar-SA"/>
        </w:rPr>
        <w:t xml:space="preserve"> em </w:t>
      </w:r>
      <w:r w:rsidR="00246D77" w:rsidRPr="004919FE">
        <w:rPr>
          <w:position w:val="-6"/>
          <w:lang w:eastAsia="ar-SA"/>
        </w:rPr>
        <w:object w:dxaOrig="480" w:dyaOrig="279">
          <v:shape id="_x0000_i1117" type="#_x0000_t75" style="width:23.75pt;height:14.25pt" o:ole="">
            <v:imagedata r:id="rId227" o:title=""/>
          </v:shape>
          <o:OLEObject Type="Embed" ProgID="Equation.3" ShapeID="_x0000_i1117" DrawAspect="Content" ObjectID="_1536775271" r:id="rId238"/>
        </w:object>
      </w:r>
      <w:r w:rsidR="00246D77">
        <w:rPr>
          <w:lang w:eastAsia="ar-SA"/>
        </w:rPr>
        <w:t xml:space="preserve">, que multiplicado por RL torna-se </w:t>
      </w:r>
      <w:r w:rsidR="00246D77" w:rsidRPr="00246D77">
        <w:rPr>
          <w:position w:val="-10"/>
          <w:lang w:eastAsia="ar-SA"/>
        </w:rPr>
        <w:object w:dxaOrig="499" w:dyaOrig="320">
          <v:shape id="_x0000_i1118" type="#_x0000_t75" style="width:24.45pt;height:16.3pt" o:ole="">
            <v:imagedata r:id="rId234" o:title=""/>
          </v:shape>
          <o:OLEObject Type="Embed" ProgID="Equation.3" ShapeID="_x0000_i1118" DrawAspect="Content" ObjectID="_1536775272" r:id="rId239"/>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19" type="#_x0000_t75" style="width:146.05pt;height:17pt" o:ole="">
            <v:imagedata r:id="rId240" o:title=""/>
          </v:shape>
          <o:OLEObject Type="Embed" ProgID="Equation.3" ShapeID="_x0000_i1119" DrawAspect="Content" ObjectID="_1536775273" r:id="rId241"/>
        </w:object>
      </w:r>
      <w:r>
        <w:tab/>
        <w:t>(</w:t>
      </w:r>
      <w:fldSimple w:instr=" SEQ equacao ">
        <w:r>
          <w:rPr>
            <w:noProof/>
          </w:rPr>
          <w:t>43</w:t>
        </w:r>
      </w:fldSimple>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20" type="#_x0000_t75" style="width:19pt;height:14.25pt" o:ole="">
            <v:imagedata r:id="rId236" o:title=""/>
          </v:shape>
          <o:OLEObject Type="Embed" ProgID="Equation.3" ShapeID="_x0000_i1120" DrawAspect="Content" ObjectID="_1536775274" r:id="rId242"/>
        </w:object>
      </w:r>
      <w:r>
        <w:rPr>
          <w:lang w:eastAsia="ar-SA"/>
        </w:rPr>
        <w:t xml:space="preserve"> e </w:t>
      </w:r>
      <w:r w:rsidRPr="004919FE">
        <w:rPr>
          <w:position w:val="-6"/>
          <w:lang w:eastAsia="ar-SA"/>
        </w:rPr>
        <w:object w:dxaOrig="320" w:dyaOrig="279">
          <v:shape id="_x0000_i1121" type="#_x0000_t75" style="width:15.6pt;height:14.25pt" o:ole="">
            <v:imagedata r:id="rId231" o:title=""/>
          </v:shape>
          <o:OLEObject Type="Embed" ProgID="Equation.3" ShapeID="_x0000_i1121" DrawAspect="Content" ObjectID="_1536775275" r:id="rId243"/>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165" w:name="_Toc463032950"/>
      <w:r w:rsidRPr="00AF16FF">
        <w:t>Atraso de grupo</w:t>
      </w:r>
      <w:bookmarkEnd w:id="165"/>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 atraso entre o sinal do circuito que realiza a amostragem da corrente e o responsável pela amostragem da tensão. De modo que este teste engloba praticamente todos os módulos do circuito analógico.</w:t>
      </w:r>
    </w:p>
    <w:p w:rsidR="00684325"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xml:space="preserve"> MHz, com período ativo de 50 ns, amplitude pico à pico de 1 V e um nível de </w:t>
      </w:r>
      <w:r w:rsidRPr="00684325">
        <w:rPr>
          <w:rStyle w:val="OtherLanguage"/>
          <w:lang w:val="pt-BR"/>
        </w:rPr>
        <w:t>offset</w:t>
      </w:r>
      <w:r>
        <w:rPr>
          <w:lang w:eastAsia="ar-SA"/>
        </w:rPr>
        <w:t xml:space="preserve"> de 500 mV. O resistor de carga (RL) utilizado foi fixado em 100 Ω.</w:t>
      </w:r>
    </w:p>
    <w:p w:rsidR="00684325" w:rsidRPr="002E197E" w:rsidRDefault="00684325" w:rsidP="002E197E">
      <w:pPr>
        <w:rPr>
          <w:lang w:eastAsia="ar-SA"/>
        </w:rPr>
      </w:pPr>
      <w:r>
        <w:rPr>
          <w:lang w:eastAsia="ar-SA"/>
        </w:rPr>
        <w:t xml:space="preserve">O osciloscópio foi utilizado para </w:t>
      </w:r>
      <w:r w:rsidR="00A86301">
        <w:rPr>
          <w:lang w:eastAsia="ar-SA"/>
        </w:rPr>
        <w:t>observar</w:t>
      </w:r>
      <w:r>
        <w:rPr>
          <w:lang w:eastAsia="ar-SA"/>
        </w:rPr>
        <w:t xml:space="preserve"> o</w:t>
      </w:r>
      <w:r w:rsidR="00A86301">
        <w:rPr>
          <w:lang w:eastAsia="ar-SA"/>
        </w:rPr>
        <w:t>s sinais produzidos pelos filtros anti</w:t>
      </w:r>
      <w:r w:rsidR="00A86301">
        <w:rPr>
          <w:lang w:eastAsia="ar-SA"/>
        </w:rPr>
        <w:noBreakHyphen/>
        <w:t xml:space="preserve">aliasing e armazenar estes sinais para processamento posterior em </w:t>
      </w:r>
      <w:r w:rsidR="003B1E8F">
        <w:rPr>
          <w:lang w:eastAsia="ar-SA"/>
        </w:rPr>
        <w:t>MATLAB</w:t>
      </w:r>
      <w:r w:rsidR="00A86301">
        <w:rPr>
          <w:lang w:eastAsia="ar-SA"/>
        </w:rPr>
        <w:t>.</w:t>
      </w:r>
    </w:p>
    <w:p w:rsidR="00EE56A4" w:rsidRDefault="00F65614" w:rsidP="00F65614">
      <w:pPr>
        <w:pStyle w:val="Figure"/>
      </w:pPr>
      <w:r w:rsidRPr="00F65614">
        <w:rPr>
          <w:noProof/>
          <w:lang w:eastAsia="pt-BR"/>
        </w:rPr>
        <w:lastRenderedPageBreak/>
        <w:drawing>
          <wp:inline distT="0" distB="0" distL="0" distR="0" wp14:anchorId="3A445526" wp14:editId="6A8373E9">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fldSimple w:instr=" SEQ Figura \* ARABIC ">
        <w:r>
          <w:rPr>
            <w:noProof/>
          </w:rPr>
          <w:t>42</w:t>
        </w:r>
      </w:fldSimple>
      <w:r w:rsidR="002E197E">
        <w:t>:</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 entre estes sinais, considerando como amplitude alvo a amplitude máxima de cada sinal.</w:t>
      </w:r>
    </w:p>
    <w:p w:rsidR="00C32B49" w:rsidRDefault="00C32B49" w:rsidP="00C32B49">
      <w:pPr>
        <w:pStyle w:val="Ttulo4"/>
      </w:pPr>
      <w:bookmarkStart w:id="166" w:name="_Toc463032951"/>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166"/>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167" w:name="_Toc463032952"/>
      <w:r w:rsidRPr="00AF16FF">
        <w:lastRenderedPageBreak/>
        <w:t>Comparação com analisador de impedância comercial</w:t>
      </w:r>
      <w:bookmarkEnd w:id="167"/>
    </w:p>
    <w:p w:rsidR="00CB4D08" w:rsidRPr="00CB4D08" w:rsidRDefault="00CB4D08" w:rsidP="00CB4D08">
      <w:r>
        <w:t xml:space="preserve">Uma vez avaliados todos os módulos do projeto, faz-se necessária </w:t>
      </w:r>
      <w:r w:rsidR="009C544A">
        <w:t>à</w:t>
      </w:r>
      <w:r>
        <w:t xml:space="preserve"> comparação com aparelhos comerciais</w:t>
      </w:r>
      <w:r w:rsidR="009C544A">
        <w:t>, o que é realizado utilizando 15</w:t>
      </w:r>
      <w:r>
        <w:t xml:space="preserve"> phantoms elétricos</w:t>
      </w:r>
      <w:r w:rsidR="009C544A">
        <w:t>,</w:t>
      </w:r>
      <w:r>
        <w:t xml:space="preserve"> e a </w:t>
      </w:r>
      <w:r w:rsidR="00956792">
        <w:t>avaliação da resolução do sistema.</w:t>
      </w:r>
    </w:p>
    <w:p w:rsidR="00906A2A" w:rsidRDefault="0013140A" w:rsidP="00C32B49">
      <w:pPr>
        <w:pStyle w:val="Ttulo4"/>
      </w:pPr>
      <w:bookmarkStart w:id="168" w:name="_Toc463032953"/>
      <w:r w:rsidRPr="00AF16FF">
        <w:t xml:space="preserve">Comparação com aparelho comercial </w:t>
      </w:r>
      <w:r w:rsidR="00C32B49" w:rsidRPr="00AF16FF">
        <w:t>na medida de impedância</w:t>
      </w:r>
      <w:bookmarkEnd w:id="168"/>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mono-frequenciais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r w:rsidRPr="009770E8">
        <w:rPr>
          <w:rStyle w:val="OtherLanguage"/>
          <w:lang w:val="pt-BR"/>
        </w:rPr>
        <w:t>pha</w:t>
      </w:r>
      <w:r w:rsidR="009770E8" w:rsidRPr="009770E8">
        <w:rPr>
          <w:rStyle w:val="OtherLanguage"/>
          <w:lang w:val="pt-BR"/>
        </w:rPr>
        <w:t>n</w:t>
      </w:r>
      <w:r w:rsidRPr="009770E8">
        <w:rPr>
          <w:rStyle w:val="OtherLanguage"/>
          <w:lang w:val="pt-BR"/>
        </w:rPr>
        <w:t>toms</w:t>
      </w:r>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r w:rsidR="00560FFF" w:rsidRPr="00C3282E">
        <w:rPr>
          <w:rStyle w:val="OtherLanguage"/>
          <w:lang w:val="pt-BR"/>
        </w:rPr>
        <w:t>phantoms</w:t>
      </w:r>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B152E4">
        <w:t xml:space="preserve">Figura </w:t>
      </w:r>
      <w:r w:rsidR="00B152E4">
        <w:rPr>
          <w:noProof/>
        </w:rPr>
        <w:t>43</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gramStart"/>
      <w:r w:rsidR="00A739CF">
        <w:rPr>
          <w:lang w:eastAsia="ar-SA"/>
        </w:rPr>
        <w:t>pF</w:t>
      </w:r>
      <w:proofErr w:type="gramEnd"/>
      <w:r w:rsidR="00A739CF">
        <w:rPr>
          <w:lang w:eastAsia="ar-SA"/>
        </w:rPr>
        <w:t>; 220 pF; 470 pF; 1 nF; 2,2 nF; 4,7 nF; 10 nF; 22 nF; 47 nF; 100 nF; 220 nF; 470 nF; 1000 nF; 2200 nF e 4700 nF.</w:t>
      </w:r>
    </w:p>
    <w:p w:rsidR="00FF1FB6" w:rsidRDefault="002C0E25" w:rsidP="002C0E25">
      <w:pPr>
        <w:pStyle w:val="Figure"/>
      </w:pPr>
      <w:r w:rsidRPr="002C0E25">
        <w:rPr>
          <w:noProof/>
          <w:lang w:eastAsia="pt-BR"/>
        </w:rPr>
        <w:drawing>
          <wp:inline distT="0" distB="0" distL="0" distR="0" wp14:anchorId="725B816A" wp14:editId="3B80C149">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169" w:name="_Ref461011429"/>
      <w:r>
        <w:t xml:space="preserve">Figura </w:t>
      </w:r>
      <w:fldSimple w:instr=" SEQ Figura \* ARABIC ">
        <w:r>
          <w:rPr>
            <w:noProof/>
          </w:rPr>
          <w:t>43</w:t>
        </w:r>
      </w:fldSimple>
      <w:bookmarkEnd w:id="169"/>
      <w:r>
        <w:t>: Pha</w:t>
      </w:r>
      <w:r w:rsidR="009770E8">
        <w:t>n</w:t>
      </w:r>
      <w:r>
        <w:t>tom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r w:rsidRPr="009770E8">
        <w:rPr>
          <w:rStyle w:val="OtherLanguage"/>
          <w:lang w:val="pt-BR"/>
        </w:rPr>
        <w:t>phantom</w:t>
      </w:r>
      <w:r w:rsidR="00560FFF">
        <w:rPr>
          <w:rStyle w:val="OtherLanguage"/>
          <w:lang w:val="pt-BR"/>
        </w:rPr>
        <w:t>s</w:t>
      </w:r>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5C2107">
        <w:t xml:space="preserve">Figura </w:t>
      </w:r>
      <w:r w:rsidR="005C2107">
        <w:rPr>
          <w:noProof/>
        </w:rPr>
        <w:t>44</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170" w:name="_Ref461014126"/>
      <w:r>
        <w:t xml:space="preserve">Figura </w:t>
      </w:r>
      <w:fldSimple w:instr=" SEQ Figura \* ARABIC ">
        <w:r w:rsidR="00A739CF">
          <w:rPr>
            <w:noProof/>
          </w:rPr>
          <w:t>44</w:t>
        </w:r>
      </w:fldSimple>
      <w:bookmarkEnd w:id="170"/>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à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r w:rsidRPr="00C3282E">
        <w:rPr>
          <w:rStyle w:val="OtherLanguage"/>
          <w:lang w:val="pt-BR"/>
        </w:rPr>
        <w:t>phantoms</w:t>
      </w:r>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r w:rsidR="00560FFF" w:rsidRPr="00160694">
        <w:rPr>
          <w:rStyle w:val="OtherLanguage"/>
          <w:lang w:val="pt-BR"/>
        </w:rPr>
        <w:t>phantom</w:t>
      </w:r>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r w:rsidR="0074083C" w:rsidRPr="00FE62FD">
        <w:rPr>
          <w:rStyle w:val="OtherLanguage"/>
          <w:lang w:val="pt-BR"/>
        </w:rPr>
        <w:t>phantoms</w:t>
      </w:r>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22" type="#_x0000_t75" style="width:220.75pt;height:42.8pt" o:ole="">
            <v:imagedata r:id="rId248" o:title=""/>
          </v:shape>
          <o:OLEObject Type="Embed" ProgID="Equation.3" ShapeID="_x0000_i1122" DrawAspect="Content" ObjectID="_1536775276" r:id="rId249"/>
        </w:object>
      </w:r>
      <w:r>
        <w:tab/>
        <w:t>(</w:t>
      </w:r>
      <w:fldSimple w:instr=" SEQ equacao ">
        <w:r>
          <w:rPr>
            <w:noProof/>
          </w:rPr>
          <w:t>43</w:t>
        </w:r>
      </w:fldSimple>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r w:rsidRPr="00160694">
        <w:rPr>
          <w:rStyle w:val="OtherLanguage"/>
          <w:lang w:val="pt-BR"/>
        </w:rPr>
        <w:t>phantoms</w:t>
      </w:r>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r w:rsidR="001C10FC" w:rsidRPr="00C3282E">
        <w:rPr>
          <w:rStyle w:val="OtherLanguage"/>
          <w:lang w:val="pt-BR"/>
        </w:rPr>
        <w:t>phantoms</w:t>
      </w:r>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8F0B8A">
        <w:t xml:space="preserve">Figura </w:t>
      </w:r>
      <w:r w:rsidR="008F0B8A">
        <w:rPr>
          <w:noProof/>
        </w:rPr>
        <w:t>43</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r w:rsidR="008F0B8A" w:rsidRPr="008F0B8A">
        <w:rPr>
          <w:rStyle w:val="OtherLanguage"/>
          <w:lang w:val="pt-BR"/>
        </w:rPr>
        <w:t>phantom</w:t>
      </w:r>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171" w:name="_Toc463032954"/>
      <w:r w:rsidRPr="00AF16FF">
        <w:t>Avaliação da resolução</w:t>
      </w:r>
      <w:bookmarkEnd w:id="171"/>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r w:rsidRPr="00B926BA">
        <w:rPr>
          <w:rStyle w:val="OtherLanguage"/>
          <w:lang w:val="pt-BR"/>
        </w:rPr>
        <w:t>phantom</w:t>
      </w:r>
      <w:r>
        <w:rPr>
          <w:lang w:eastAsia="ar-SA"/>
        </w:rPr>
        <w:t xml:space="preserve"> elétrico. Onde as medidas do </w:t>
      </w:r>
      <w:r w:rsidRPr="00B926BA">
        <w:rPr>
          <w:rStyle w:val="OtherLanguage"/>
          <w:lang w:val="pt-BR"/>
        </w:rPr>
        <w:t>phantom</w:t>
      </w:r>
      <w:r>
        <w:rPr>
          <w:lang w:eastAsia="ar-SA"/>
        </w:rPr>
        <w:t xml:space="preserve"> serviram para modelar uma distribuição gaussiana para cada parâmetro da impedância; módulo, fase, parte real e parte imaginária. O valor da resolução foi então obtido a partir do conceito de largura a meia altura, do inglês </w:t>
      </w:r>
      <w:r w:rsidRPr="00B926BA">
        <w:rPr>
          <w:rStyle w:val="OtherLanguage"/>
          <w:lang w:val="pt-BR"/>
        </w:rPr>
        <w:t>Full Width at Half Maximum</w:t>
      </w:r>
      <w:r>
        <w:rPr>
          <w:lang w:eastAsia="ar-SA"/>
        </w:rPr>
        <w:t xml:space="preserve"> (</w:t>
      </w:r>
      <w:bookmarkStart w:id="172" w:name="sigla_FWHM"/>
      <w:r>
        <w:rPr>
          <w:lang w:eastAsia="ar-SA"/>
        </w:rPr>
        <w:t>FWHM</w:t>
      </w:r>
      <w:bookmarkEnd w:id="172"/>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772146" w:rsidP="00804CFE">
      <w:pPr>
        <w:pStyle w:val="Figure"/>
      </w:pPr>
      <w:r>
        <w:rPr>
          <w:noProof/>
          <w:lang w:eastAsia="pt-BR"/>
        </w:rPr>
        <w:drawing>
          <wp:inline distT="0" distB="0" distL="0" distR="0" wp14:anchorId="42330A85" wp14:editId="3B27759F">
            <wp:extent cx="2381250" cy="1390650"/>
            <wp:effectExtent l="0" t="0" r="0" b="0"/>
            <wp:docPr id="16" name="Imagem 16" descr="https://upload.wikimedia.org/wikipedia/commons/thumb/c/cb/FWHM.svg/250px-FW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b/FWHM.svg/250px-FWHM.svg.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381250" cy="1390650"/>
                    </a:xfrm>
                    <a:prstGeom prst="rect">
                      <a:avLst/>
                    </a:prstGeom>
                    <a:noFill/>
                    <a:ln>
                      <a:noFill/>
                    </a:ln>
                  </pic:spPr>
                </pic:pic>
              </a:graphicData>
            </a:graphic>
          </wp:inline>
        </w:drawing>
      </w:r>
    </w:p>
    <w:p w:rsidR="00AA7D7F" w:rsidRDefault="006E6D06" w:rsidP="00AA7D7F">
      <w:pPr>
        <w:rPr>
          <w:lang w:eastAsia="ar-SA"/>
        </w:rPr>
      </w:pPr>
      <w:r>
        <w:rPr>
          <w:lang w:eastAsia="ar-SA"/>
        </w:rPr>
        <w:t>O</w:t>
      </w:r>
      <w:r w:rsidR="00AA7D7F">
        <w:rPr>
          <w:lang w:eastAsia="ar-SA"/>
        </w:rPr>
        <w:t xml:space="preserve"> teste foi realizado analisando com o projeto apenas 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r w:rsidR="00AA7D7F" w:rsidRPr="00AA7D7F">
        <w:rPr>
          <w:rStyle w:val="OtherLanguage"/>
          <w:lang w:val="pt-BR"/>
        </w:rPr>
        <w:t>phantom</w:t>
      </w:r>
      <w:r w:rsidR="00AA7D7F">
        <w:rPr>
          <w:lang w:eastAsia="ar-SA"/>
        </w:rPr>
        <w:t xml:space="preserve"> elétrico utilizado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nF.</w:t>
      </w:r>
    </w:p>
    <w:p w:rsidR="00F42040" w:rsidRDefault="00F42040" w:rsidP="00F42040">
      <w:pPr>
        <w:pStyle w:val="Figure"/>
      </w:pPr>
      <w:r>
        <w:rPr>
          <w:noProof/>
          <w:lang w:eastAsia="pt-BR"/>
        </w:rPr>
        <w:drawing>
          <wp:inline distT="0" distB="0" distL="0" distR="0" wp14:anchorId="379CA848" wp14:editId="0FF095AB">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251"/>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F42040" w:rsidP="00F42040">
      <w:pPr>
        <w:pStyle w:val="Legenda"/>
      </w:pP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r w:rsidR="006E6D06" w:rsidRPr="003B29D6">
        <w:rPr>
          <w:rStyle w:val="OtherLanguage"/>
          <w:lang w:val="pt-BR"/>
        </w:rPr>
        <w:t>phantom</w:t>
      </w:r>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r w:rsidR="006E6D06" w:rsidRPr="00B926BA">
        <w:rPr>
          <w:rStyle w:val="OtherLanguage"/>
          <w:lang w:val="pt-BR"/>
        </w:rPr>
        <w:t>phantom</w:t>
      </w:r>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à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lastRenderedPageBreak/>
        <w:t xml:space="preserve">Após a coleta do espectro do </w:t>
      </w:r>
      <w:r w:rsidRPr="00F42040">
        <w:rPr>
          <w:rStyle w:val="OtherLanguage"/>
          <w:lang w:val="pt-BR"/>
        </w:rPr>
        <w:t>phantom</w:t>
      </w:r>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3B29D6" w:rsidRPr="003B29D6" w:rsidRDefault="00FA3B32" w:rsidP="003B29D6">
      <w:pPr>
        <w:rPr>
          <w:lang w:eastAsia="ar-SA"/>
        </w:rPr>
      </w:pPr>
      <w:r w:rsidRPr="006C4855">
        <w:rPr>
          <w:highlight w:val="yellow"/>
          <w:lang w:eastAsia="ar-SA"/>
        </w:rPr>
        <w:t>Resultado: 1,69 Ω e 0.42º</w:t>
      </w:r>
      <w:r w:rsidR="007551E3" w:rsidRPr="006C4855">
        <w:rPr>
          <w:highlight w:val="yellow"/>
          <w:lang w:eastAsia="ar-SA"/>
        </w:rPr>
        <w:t xml:space="preserve"> </w:t>
      </w:r>
      <w:r w:rsidR="006C4855">
        <w:rPr>
          <w:highlight w:val="yellow"/>
          <w:lang w:eastAsia="ar-SA"/>
        </w:rPr>
        <w:t>e</w:t>
      </w:r>
      <w:r w:rsidR="007551E3" w:rsidRPr="006C4855">
        <w:rPr>
          <w:highlight w:val="yellow"/>
          <w:lang w:eastAsia="ar-SA"/>
        </w:rPr>
        <w:t xml:space="preserve"> real: 1,28 Ω e imaginário 1,97 Ω</w:t>
      </w:r>
    </w:p>
    <w:p w:rsidR="00A30351" w:rsidRPr="00AF16FF" w:rsidRDefault="00A30351" w:rsidP="00A30351">
      <w:pPr>
        <w:pStyle w:val="Ttulo3"/>
      </w:pPr>
      <w:bookmarkStart w:id="173" w:name="_Toc463032955"/>
      <w:r w:rsidRPr="00AF16FF">
        <w:t>Comparação com analisador de bioimpedância</w:t>
      </w:r>
      <w:bookmarkEnd w:id="173"/>
    </w:p>
    <w:p w:rsidR="00906A2A" w:rsidRPr="00AF16FF" w:rsidRDefault="00C32B49" w:rsidP="00C32B49">
      <w:pPr>
        <w:pStyle w:val="Ttulo4"/>
      </w:pPr>
      <w:bookmarkStart w:id="174" w:name="_Toc463032956"/>
      <w:r w:rsidRPr="00AF16FF">
        <w:t xml:space="preserve">Comparação medidas </w:t>
      </w:r>
      <w:r w:rsidR="006C4855">
        <w:t xml:space="preserve">de bioimpedância </w:t>
      </w:r>
      <w:r w:rsidR="006C4855" w:rsidRPr="00EC21F8">
        <w:rPr>
          <w:rStyle w:val="OtherLanguage"/>
          <w:lang w:val="pt-BR"/>
        </w:rPr>
        <w:t>in vivo</w:t>
      </w:r>
      <w:bookmarkEnd w:id="174"/>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utilizou-se o analisador de bioimpedância Hydra 4200</w:t>
      </w:r>
      <w:r w:rsidR="00BF490F">
        <w:rPr>
          <w:lang w:eastAsia="ar-SA"/>
        </w:rPr>
        <w:t xml:space="preserve"> (</w:t>
      </w:r>
      <w:r w:rsidR="00BF490F" w:rsidRPr="00BF490F">
        <w:rPr>
          <w:rStyle w:val="OtherLanguage"/>
          <w:lang w:val="pt-BR"/>
        </w:rPr>
        <w:t>Xitron Technologies</w:t>
      </w:r>
      <w:r w:rsidR="00BF490F" w:rsidRPr="00BF490F">
        <w:t>, EUA</w:t>
      </w:r>
      <w:r w:rsidR="00BF490F">
        <w:rPr>
          <w:lang w:eastAsia="ar-SA"/>
        </w:rPr>
        <w:t xml:space="preserve">), capaz de fornecer a leitura de bioimpedância com topologia tetrapolar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Os dados de bioimpedância obtidos pelo Hydra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circuito apresentado pela </w:t>
      </w:r>
      <w:proofErr w:type="gramStart"/>
      <w:r>
        <w:rPr>
          <w:lang w:eastAsia="ar-SA"/>
        </w:rPr>
        <w:t>figura ,</w:t>
      </w:r>
      <w:proofErr w:type="gramEnd"/>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E04015" w:rsidP="00E04015">
      <w:pPr>
        <w:pStyle w:val="Figure"/>
      </w:pPr>
      <w:r w:rsidRPr="002C0E25">
        <w:rPr>
          <w:noProof/>
          <w:lang w:eastAsia="pt-BR"/>
        </w:rPr>
        <w:drawing>
          <wp:inline distT="0" distB="0" distL="0" distR="0" wp14:anchorId="16055F77" wp14:editId="672C0A95">
            <wp:extent cx="2943225" cy="1666875"/>
            <wp:effectExtent l="0" t="0" r="9525" b="952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04015" w:rsidRDefault="00E04015" w:rsidP="00E04015">
      <w:pPr>
        <w:pStyle w:val="Legenda"/>
      </w:pPr>
      <w:r>
        <w:t>Figura</w:t>
      </w:r>
    </w:p>
    <w:p w:rsidR="00E04015" w:rsidRPr="00E04015" w:rsidRDefault="00E04015" w:rsidP="00E04015">
      <w:pPr>
        <w:rPr>
          <w:lang w:eastAsia="ar-SA"/>
        </w:rPr>
      </w:pPr>
    </w:p>
    <w:p w:rsidR="00662100" w:rsidRDefault="00662100" w:rsidP="00FE6932">
      <w:pPr>
        <w:pStyle w:val="Ttulo1"/>
      </w:pPr>
      <w:bookmarkStart w:id="175" w:name="_Toc405135937"/>
      <w:bookmarkStart w:id="176" w:name="_Toc405135938"/>
      <w:bookmarkStart w:id="177" w:name="_Toc405135939"/>
      <w:bookmarkStart w:id="178" w:name="_Toc405135940"/>
      <w:bookmarkStart w:id="179" w:name="_Toc405135941"/>
      <w:bookmarkStart w:id="180" w:name="_Toc405135942"/>
      <w:bookmarkStart w:id="181" w:name="_Toc463032957"/>
      <w:bookmarkEnd w:id="175"/>
      <w:bookmarkEnd w:id="176"/>
      <w:bookmarkEnd w:id="177"/>
      <w:bookmarkEnd w:id="178"/>
      <w:bookmarkEnd w:id="179"/>
      <w:bookmarkEnd w:id="180"/>
      <w:r>
        <w:lastRenderedPageBreak/>
        <w:t>Resultados</w:t>
      </w:r>
      <w:bookmarkEnd w:id="181"/>
    </w:p>
    <w:p w:rsidR="00662100" w:rsidRDefault="00662100" w:rsidP="00662100">
      <w:pPr>
        <w:pStyle w:val="Ttulo1"/>
      </w:pPr>
      <w:bookmarkStart w:id="182" w:name="_Toc463032958"/>
      <w:r>
        <w:lastRenderedPageBreak/>
        <w:t>Discussão</w:t>
      </w:r>
      <w:bookmarkEnd w:id="182"/>
    </w:p>
    <w:p w:rsidR="00662100" w:rsidRPr="00662100" w:rsidRDefault="00662100" w:rsidP="00662100">
      <w:pPr>
        <w:pStyle w:val="Ttulo1"/>
      </w:pPr>
      <w:bookmarkStart w:id="183" w:name="_Toc463032959"/>
      <w:r>
        <w:lastRenderedPageBreak/>
        <w:t>Conclusão</w:t>
      </w:r>
      <w:bookmarkEnd w:id="183"/>
    </w:p>
    <w:p w:rsidR="006E7B91" w:rsidRDefault="006E7B91" w:rsidP="00FE6932">
      <w:pPr>
        <w:pStyle w:val="Ttulo1"/>
      </w:pPr>
      <w:bookmarkStart w:id="184" w:name="_Toc463032960"/>
      <w:r>
        <w:lastRenderedPageBreak/>
        <w:t>Cronogram</w:t>
      </w:r>
      <w:r w:rsidR="00662100">
        <w:t>a</w:t>
      </w:r>
      <w:bookmarkEnd w:id="184"/>
    </w:p>
    <w:p w:rsidR="00DA2F13" w:rsidRDefault="00DA2F13" w:rsidP="00DA2F13">
      <w:r>
        <w:t>O projeto todo está previsto para durar 15 meses, a conta</w:t>
      </w:r>
      <w:r w:rsidR="00F92425">
        <w:t>r de janeiro de 2015 (</w:t>
      </w:r>
      <w:r w:rsidR="006415DD">
        <w:fldChar w:fldCharType="begin"/>
      </w:r>
      <w:r w:rsidR="00F92425">
        <w:instrText xml:space="preserve"> REF _Ref406004620 \h </w:instrText>
      </w:r>
      <w:r w:rsidR="006415DD">
        <w:fldChar w:fldCharType="separate"/>
      </w:r>
      <w:r w:rsidR="005D0320">
        <w:t xml:space="preserve">Tabela </w:t>
      </w:r>
      <w:r w:rsidR="005D0320">
        <w:rPr>
          <w:noProof/>
        </w:rPr>
        <w:t>3</w:t>
      </w:r>
      <w:r w:rsidR="006415DD">
        <w:fldChar w:fldCharType="end"/>
      </w:r>
      <w:r w:rsidR="00F92425">
        <w:t>)</w:t>
      </w:r>
      <w:r>
        <w:t>, e prevê a importação de peças, a montagem e avaliação do protótipo e testes em bancada e in vivo. Também está prevista a publicação de ao menos um artigo sobre o sistema desenvolvido.</w:t>
      </w:r>
    </w:p>
    <w:p w:rsidR="00DA2F13" w:rsidRPr="00DA2F13" w:rsidRDefault="00F92425" w:rsidP="00F92425">
      <w:pPr>
        <w:pStyle w:val="Legenda"/>
      </w:pPr>
      <w:bookmarkStart w:id="185" w:name="_Ref406004620"/>
      <w:r>
        <w:t xml:space="preserve">Tabela </w:t>
      </w:r>
      <w:fldSimple w:instr=" SEQ Tabela \* ARABIC ">
        <w:r w:rsidR="005D0320">
          <w:rPr>
            <w:noProof/>
          </w:rPr>
          <w:t>3</w:t>
        </w:r>
      </w:fldSimple>
      <w:bookmarkEnd w:id="185"/>
      <w:r>
        <w:t xml:space="preserve"> </w:t>
      </w:r>
      <w:proofErr w:type="gramStart"/>
      <w:r>
        <w:t>–Cronograma</w:t>
      </w:r>
      <w:proofErr w:type="gramEnd"/>
      <w:r>
        <w:t xml:space="preserve"> de execução do projeto de mestrado</w:t>
      </w:r>
      <w:r>
        <w:rPr>
          <w:rFonts w:cs="Times New Roman"/>
        </w:rPr>
        <w:t>.</w:t>
      </w:r>
    </w:p>
    <w:tbl>
      <w:tblPr>
        <w:tblW w:w="81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6"/>
        <w:gridCol w:w="779"/>
        <w:gridCol w:w="779"/>
        <w:gridCol w:w="779"/>
        <w:gridCol w:w="779"/>
        <w:gridCol w:w="779"/>
        <w:gridCol w:w="779"/>
        <w:gridCol w:w="779"/>
      </w:tblGrid>
      <w:tr w:rsidR="00DA2F13" w:rsidRPr="007F1635" w:rsidTr="00DA2F13">
        <w:trPr>
          <w:trHeight w:val="454"/>
          <w:tblHeader/>
          <w:jc w:val="center"/>
        </w:trPr>
        <w:tc>
          <w:tcPr>
            <w:tcW w:w="2686"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rsidRPr="007F1635">
              <w:t>Atividades\Período</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Jan-Fev</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Mar-Abr</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Mai-Jun</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Jul-Ago</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Set-Out</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Nov-Dez</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Jan-Fev</w:t>
            </w:r>
          </w:p>
        </w:tc>
      </w:tr>
      <w:tr w:rsidR="00DA2F13" w:rsidRPr="007F1635" w:rsidTr="00DA2F13">
        <w:trPr>
          <w:trHeight w:val="454"/>
          <w:tblHeader/>
          <w:jc w:val="center"/>
        </w:trPr>
        <w:tc>
          <w:tcPr>
            <w:tcW w:w="2686" w:type="dxa"/>
            <w:tcBorders>
              <w:top w:val="single" w:sz="4" w:space="0" w:color="auto"/>
              <w:left w:val="nil"/>
              <w:bottom w:val="nil"/>
              <w:right w:val="nil"/>
            </w:tcBorders>
            <w:vAlign w:val="center"/>
          </w:tcPr>
          <w:p w:rsidR="00DA2F13" w:rsidRPr="007F1635" w:rsidRDefault="00DA2F13" w:rsidP="00DA2F13">
            <w:pPr>
              <w:pStyle w:val="TableContents"/>
            </w:pPr>
            <w:r>
              <w:t>Projeto do circuito eletrônico</w:t>
            </w:r>
          </w:p>
        </w:tc>
        <w:tc>
          <w:tcPr>
            <w:tcW w:w="779" w:type="dxa"/>
            <w:tcBorders>
              <w:top w:val="single" w:sz="4" w:space="0" w:color="auto"/>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rsidRPr="007F1635">
              <w:t xml:space="preserve">Escolha e </w:t>
            </w:r>
            <w:r>
              <w:t>encomenda dos</w:t>
            </w:r>
            <w:r w:rsidRPr="007F1635">
              <w:t xml:space="preserve"> componentes</w:t>
            </w:r>
          </w:p>
        </w:tc>
        <w:tc>
          <w:tcPr>
            <w:tcW w:w="779" w:type="dxa"/>
            <w:tcBorders>
              <w:top w:val="nil"/>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t>Implementação</w:t>
            </w:r>
            <w:proofErr w:type="gramEnd"/>
            <w:r>
              <w:t xml:space="preserve"> de hardware digital</w:t>
            </w:r>
          </w:p>
        </w:tc>
        <w:tc>
          <w:tcPr>
            <w:tcW w:w="779" w:type="dxa"/>
            <w:tcBorders>
              <w:top w:val="nil"/>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t>Implementação</w:t>
            </w:r>
            <w:proofErr w:type="gramEnd"/>
            <w:r>
              <w:t xml:space="preserve"> de software</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rsidRPr="007F1635">
              <w:t>Implementação</w:t>
            </w:r>
            <w:proofErr w:type="gramEnd"/>
            <w:r w:rsidRPr="007F1635">
              <w:t xml:space="preserve"> </w:t>
            </w:r>
            <w:r>
              <w:t>de circuitos analógicos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0632F4"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rsidRPr="007F1635">
              <w:t>Projeto</w:t>
            </w:r>
            <w:r>
              <w:t xml:space="preserve"> de placas de circuito impresso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Montagem de placas e avaliação de módulos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Testes com phantons elétricos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Testes com phantons de tecidos biológicos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Testes in vivo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Compilação de resultados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2D1F8C" w:rsidRPr="007F1635" w:rsidTr="00DA2F13">
        <w:trPr>
          <w:trHeight w:val="454"/>
          <w:tblHeader/>
          <w:jc w:val="center"/>
        </w:trPr>
        <w:tc>
          <w:tcPr>
            <w:tcW w:w="2686" w:type="dxa"/>
            <w:tcBorders>
              <w:top w:val="nil"/>
              <w:left w:val="nil"/>
              <w:bottom w:val="nil"/>
              <w:right w:val="nil"/>
            </w:tcBorders>
            <w:vAlign w:val="center"/>
          </w:tcPr>
          <w:p w:rsidR="002D1F8C" w:rsidRDefault="00F92425" w:rsidP="00DA2F13">
            <w:pPr>
              <w:pStyle w:val="TableContents"/>
            </w:pPr>
            <w:r>
              <w:t>Submissão</w:t>
            </w:r>
            <w:r w:rsidR="002D1F8C">
              <w:t xml:space="preserve"> de artigo</w:t>
            </w: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Default="002D1F8C" w:rsidP="00DA2F13">
            <w:pPr>
              <w:pStyle w:val="TableContents"/>
            </w:pPr>
            <w:r>
              <w:t>X</w:t>
            </w:r>
          </w:p>
        </w:tc>
        <w:tc>
          <w:tcPr>
            <w:tcW w:w="779" w:type="dxa"/>
            <w:tcBorders>
              <w:top w:val="nil"/>
              <w:left w:val="nil"/>
              <w:bottom w:val="nil"/>
              <w:right w:val="nil"/>
            </w:tcBorders>
            <w:shd w:val="clear" w:color="auto" w:fill="auto"/>
            <w:vAlign w:val="center"/>
          </w:tcPr>
          <w:p w:rsidR="002D1F8C" w:rsidRDefault="002D1F8C" w:rsidP="00DA2F13">
            <w:pPr>
              <w:pStyle w:val="TableContents"/>
            </w:pPr>
          </w:p>
        </w:tc>
        <w:tc>
          <w:tcPr>
            <w:tcW w:w="779" w:type="dxa"/>
            <w:tcBorders>
              <w:top w:val="nil"/>
              <w:left w:val="nil"/>
              <w:bottom w:val="nil"/>
              <w:right w:val="nil"/>
            </w:tcBorders>
            <w:shd w:val="clear" w:color="auto" w:fill="auto"/>
            <w:vAlign w:val="center"/>
          </w:tcPr>
          <w:p w:rsidR="002D1F8C" w:rsidRDefault="002D1F8C"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Elaboração da dissertação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r>
      <w:tr w:rsidR="00DA2F13" w:rsidRPr="007F1635" w:rsidTr="00DA2F13">
        <w:trPr>
          <w:trHeight w:val="454"/>
          <w:tblHeader/>
          <w:jc w:val="center"/>
        </w:trPr>
        <w:tc>
          <w:tcPr>
            <w:tcW w:w="2686" w:type="dxa"/>
            <w:tcBorders>
              <w:top w:val="nil"/>
              <w:left w:val="nil"/>
              <w:bottom w:val="single" w:sz="4" w:space="0" w:color="auto"/>
              <w:right w:val="nil"/>
            </w:tcBorders>
            <w:vAlign w:val="center"/>
          </w:tcPr>
          <w:p w:rsidR="00DA2F13" w:rsidRPr="007F1635" w:rsidRDefault="00DA2F13" w:rsidP="00DA2F13">
            <w:pPr>
              <w:pStyle w:val="TableContents"/>
            </w:pPr>
            <w:r>
              <w:t>Defesa da dissertação</w:t>
            </w: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r>
              <w:t>X</w:t>
            </w:r>
          </w:p>
        </w:tc>
      </w:tr>
    </w:tbl>
    <w:p w:rsidR="00770A65" w:rsidRDefault="00770A65" w:rsidP="00FE6932">
      <w:pPr>
        <w:pStyle w:val="Ttulo1"/>
      </w:pPr>
      <w:bookmarkStart w:id="186" w:name="_Ref379380372"/>
      <w:bookmarkStart w:id="187" w:name="_Toc463032961"/>
      <w:r>
        <w:lastRenderedPageBreak/>
        <w:t>Referências bibliográficas</w:t>
      </w:r>
      <w:bookmarkEnd w:id="186"/>
      <w:bookmarkEnd w:id="187"/>
    </w:p>
    <w:p w:rsidR="00807AC7" w:rsidRPr="00807AC7" w:rsidRDefault="006415DD" w:rsidP="00807AC7">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807AC7">
        <w:t xml:space="preserve">ABNT, NORMA IEC 60601-1, A. B. DE N. T. Equipamento eletromédico Parte 1: Requisitos gerais para segurança básica e desempenho essencial. . </w:t>
      </w:r>
      <w:proofErr w:type="gramStart"/>
      <w:r w:rsidR="00807AC7" w:rsidRPr="00807AC7">
        <w:rPr>
          <w:lang w:val="en-US"/>
        </w:rPr>
        <w:t>Retrieved from https://www.abntcatalogo.com.br/norma.aspx?ID=307126, 2010, October 25.</w:t>
      </w:r>
      <w:proofErr w:type="gramEnd"/>
    </w:p>
    <w:p w:rsidR="00807AC7" w:rsidRPr="00807AC7" w:rsidRDefault="00807AC7" w:rsidP="00807AC7">
      <w:pPr>
        <w:pStyle w:val="Bibliografia"/>
        <w:rPr>
          <w:lang w:val="en-US"/>
        </w:rPr>
      </w:pPr>
      <w:proofErr w:type="gramStart"/>
      <w:r w:rsidRPr="00807AC7">
        <w:rPr>
          <w:lang w:val="en-US"/>
        </w:rPr>
        <w:t>AGILENT TECHNOLOGIES.</w:t>
      </w:r>
      <w:proofErr w:type="gramEnd"/>
      <w:r w:rsidRPr="00807AC7">
        <w:rPr>
          <w:lang w:val="en-US"/>
        </w:rPr>
        <w:t xml:space="preserve"> </w:t>
      </w:r>
      <w:proofErr w:type="gramStart"/>
      <w:r w:rsidRPr="00807AC7">
        <w:rPr>
          <w:lang w:val="en-US"/>
        </w:rPr>
        <w:t>Agilent Impedance Measurement Handbook.</w:t>
      </w:r>
      <w:proofErr w:type="gramEnd"/>
      <w:r w:rsidRPr="00807AC7">
        <w:rPr>
          <w:lang w:val="en-US"/>
        </w:rPr>
        <w:t xml:space="preserve"> , 2013, September 10.</w:t>
      </w:r>
    </w:p>
    <w:p w:rsidR="00807AC7" w:rsidRPr="00807AC7" w:rsidRDefault="00807AC7" w:rsidP="00807AC7">
      <w:pPr>
        <w:pStyle w:val="Bibliografia"/>
        <w:rPr>
          <w:lang w:val="en-US"/>
        </w:rPr>
      </w:pPr>
      <w:proofErr w:type="gramStart"/>
      <w:r w:rsidRPr="00807AC7">
        <w:rPr>
          <w:lang w:val="en-US"/>
        </w:rPr>
        <w:t>ANALOG DEVICES.</w:t>
      </w:r>
      <w:proofErr w:type="gramEnd"/>
      <w:r w:rsidRPr="00807AC7">
        <w:rPr>
          <w:lang w:val="en-US"/>
        </w:rPr>
        <w:t xml:space="preserve"> </w:t>
      </w:r>
      <w:proofErr w:type="gramStart"/>
      <w:r w:rsidRPr="00807AC7">
        <w:rPr>
          <w:lang w:val="en-US"/>
        </w:rPr>
        <w:t>AD5933 datasheet and product info | 1 MSPS, 12 Bit Impedance Converter Network Analyzer | Direct Digital Synthesis (DDS) &amp; Modulators | Analog Devices.</w:t>
      </w:r>
      <w:proofErr w:type="gramEnd"/>
      <w:r w:rsidRPr="00807AC7">
        <w:rPr>
          <w:lang w:val="en-US"/>
        </w:rPr>
        <w:t xml:space="preserve"> . </w:t>
      </w:r>
      <w:proofErr w:type="gramStart"/>
      <w:r w:rsidRPr="00807AC7">
        <w:rPr>
          <w:lang w:val="en-US"/>
        </w:rPr>
        <w:t>Retrieved November 7, 2014, from http://www.analog.com/en/rfif-components/direct-digital-synthesis-dds/ad5933/products/product.html, 2013.</w:t>
      </w:r>
      <w:proofErr w:type="gramEnd"/>
    </w:p>
    <w:p w:rsidR="00807AC7" w:rsidRPr="00807AC7" w:rsidRDefault="00807AC7" w:rsidP="00807AC7">
      <w:pPr>
        <w:pStyle w:val="Bibliografia"/>
        <w:rPr>
          <w:lang w:val="en-US"/>
        </w:rPr>
      </w:pPr>
      <w:proofErr w:type="gramStart"/>
      <w:r w:rsidRPr="00807AC7">
        <w:rPr>
          <w:lang w:val="en-US"/>
        </w:rPr>
        <w:t>BARSOUKOV, E.; MACDONALD, J. R. (EDS.).</w:t>
      </w:r>
      <w:proofErr w:type="gramEnd"/>
      <w:r w:rsidRPr="00807AC7">
        <w:rPr>
          <w:lang w:val="en-US"/>
        </w:rPr>
        <w:t xml:space="preserve"> </w:t>
      </w:r>
      <w:r w:rsidRPr="00807AC7">
        <w:rPr>
          <w:b/>
          <w:bCs/>
          <w:lang w:val="en-US"/>
        </w:rPr>
        <w:t>Impedance Spectroscopy: Theory, Experiment, and Applications</w:t>
      </w:r>
      <w:r w:rsidRPr="00807AC7">
        <w:rPr>
          <w:lang w:val="en-US"/>
        </w:rPr>
        <w:t>. 2 edition ed. Hoboken, N.J: Wiley-Interscience, 2005.</w:t>
      </w:r>
    </w:p>
    <w:p w:rsidR="00807AC7" w:rsidRPr="00807AC7" w:rsidRDefault="00807AC7" w:rsidP="00807AC7">
      <w:pPr>
        <w:pStyle w:val="Bibliografia"/>
        <w:rPr>
          <w:lang w:val="en-US"/>
        </w:rPr>
      </w:pPr>
      <w:proofErr w:type="gramStart"/>
      <w:r w:rsidRPr="00807AC7">
        <w:rPr>
          <w:lang w:val="en-US"/>
        </w:rPr>
        <w:t xml:space="preserve">BEAR, M. F. </w:t>
      </w:r>
      <w:r w:rsidRPr="00807AC7">
        <w:rPr>
          <w:b/>
          <w:bCs/>
          <w:lang w:val="en-US"/>
        </w:rPr>
        <w:t>Neurociências.</w:t>
      </w:r>
      <w:proofErr w:type="gramEnd"/>
      <w:r w:rsidRPr="00807AC7">
        <w:rPr>
          <w:b/>
          <w:bCs/>
          <w:lang w:val="en-US"/>
        </w:rPr>
        <w:t xml:space="preserve"> </w:t>
      </w:r>
      <w:r>
        <w:rPr>
          <w:b/>
          <w:bCs/>
        </w:rPr>
        <w:t>Desvendando o Sistema Nervoso</w:t>
      </w:r>
      <w:r>
        <w:t>. Edição: 3</w:t>
      </w:r>
      <w:r>
        <w:rPr>
          <w:vertAlign w:val="superscript"/>
        </w:rPr>
        <w:t>a</w:t>
      </w:r>
      <w:r>
        <w:t xml:space="preserve"> ed. </w:t>
      </w:r>
      <w:r w:rsidRPr="00807AC7">
        <w:rPr>
          <w:lang w:val="en-US"/>
        </w:rPr>
        <w:t>Porto Alegre: Artmed, 2008.</w:t>
      </w:r>
    </w:p>
    <w:p w:rsidR="00807AC7" w:rsidRPr="00807AC7" w:rsidRDefault="00807AC7" w:rsidP="00807AC7">
      <w:pPr>
        <w:pStyle w:val="Bibliografia"/>
        <w:rPr>
          <w:lang w:val="en-US"/>
        </w:rPr>
      </w:pPr>
      <w:proofErr w:type="gramStart"/>
      <w:r w:rsidRPr="00807AC7">
        <w:rPr>
          <w:lang w:val="en-US"/>
        </w:rPr>
        <w:t>BERTEMES-FILHO, P.; BROWN, B. H.; WILSON, A. J.</w:t>
      </w:r>
      <w:proofErr w:type="gramEnd"/>
      <w:r w:rsidRPr="00807AC7">
        <w:rPr>
          <w:lang w:val="en-US"/>
        </w:rPr>
        <w:t xml:space="preserve"> </w:t>
      </w:r>
      <w:proofErr w:type="gramStart"/>
      <w:r w:rsidRPr="00807AC7">
        <w:rPr>
          <w:lang w:val="en-US"/>
        </w:rPr>
        <w:t>A comparison of modified Howland circuits as current generators with current mirror type circuits.</w:t>
      </w:r>
      <w:proofErr w:type="gramEnd"/>
      <w:r w:rsidRPr="00807AC7">
        <w:rPr>
          <w:lang w:val="en-US"/>
        </w:rPr>
        <w:t xml:space="preserve"> </w:t>
      </w:r>
      <w:r w:rsidRPr="00807AC7">
        <w:rPr>
          <w:b/>
          <w:bCs/>
          <w:lang w:val="en-US"/>
        </w:rPr>
        <w:t>Physiological Measurement</w:t>
      </w:r>
      <w:r w:rsidRPr="00807AC7">
        <w:rPr>
          <w:lang w:val="en-US"/>
        </w:rPr>
        <w:t xml:space="preserve">, v. 21, n. 1, p. 1. </w:t>
      </w:r>
      <w:proofErr w:type="gramStart"/>
      <w:r w:rsidRPr="00807AC7">
        <w:rPr>
          <w:lang w:val="en-US"/>
        </w:rPr>
        <w:t>doi</w:t>
      </w:r>
      <w:proofErr w:type="gramEnd"/>
      <w:r w:rsidRPr="00807AC7">
        <w:rPr>
          <w:lang w:val="en-US"/>
        </w:rPr>
        <w:t>: 10.1088/0967-3334/21/1/301, 2000.</w:t>
      </w:r>
    </w:p>
    <w:p w:rsidR="00807AC7" w:rsidRPr="00807AC7" w:rsidRDefault="00807AC7" w:rsidP="00807AC7">
      <w:pPr>
        <w:pStyle w:val="Bibliografia"/>
        <w:rPr>
          <w:lang w:val="en-US"/>
        </w:rPr>
      </w:pPr>
      <w:proofErr w:type="gramStart"/>
      <w:r w:rsidRPr="00807AC7">
        <w:rPr>
          <w:lang w:val="en-US"/>
        </w:rPr>
        <w:t>BERTEMES-FILHO, P.; VEIGA, E. A.</w:t>
      </w:r>
      <w:proofErr w:type="gramEnd"/>
      <w:r w:rsidRPr="00807AC7">
        <w:rPr>
          <w:lang w:val="en-US"/>
        </w:rPr>
        <w:t xml:space="preserve"> </w:t>
      </w:r>
      <w:r w:rsidRPr="00807AC7">
        <w:rPr>
          <w:b/>
          <w:bCs/>
          <w:lang w:val="en-US"/>
        </w:rPr>
        <w:t>The Santa Catarina Mark 1 Bioimpedance System: Preliminary Results</w:t>
      </w:r>
      <w:r w:rsidRPr="00807AC7">
        <w:rPr>
          <w:lang w:val="en-US"/>
        </w:rPr>
        <w:t>, 2013.</w:t>
      </w:r>
    </w:p>
    <w:p w:rsidR="00807AC7" w:rsidRPr="00807AC7" w:rsidRDefault="00807AC7" w:rsidP="00807AC7">
      <w:pPr>
        <w:pStyle w:val="Bibliografia"/>
        <w:rPr>
          <w:lang w:val="en-US"/>
        </w:rPr>
      </w:pPr>
      <w:r w:rsidRPr="00807AC7">
        <w:rPr>
          <w:lang w:val="en-US"/>
        </w:rPr>
        <w:t xml:space="preserve">BIRKETT, A. Bipolar current source maintains high output impedance at high frequencies. </w:t>
      </w:r>
      <w:r w:rsidRPr="00807AC7">
        <w:rPr>
          <w:b/>
          <w:bCs/>
          <w:lang w:val="en-US"/>
        </w:rPr>
        <w:t>Bipolar current source maintains high output impedance at high frequencies</w:t>
      </w:r>
      <w:r w:rsidRPr="00807AC7">
        <w:rPr>
          <w:lang w:val="en-US"/>
        </w:rPr>
        <w:t>, p. 128–130, 2005, December 5.</w:t>
      </w:r>
    </w:p>
    <w:p w:rsidR="00807AC7" w:rsidRPr="00807AC7" w:rsidRDefault="00807AC7" w:rsidP="00807AC7">
      <w:pPr>
        <w:pStyle w:val="Bibliografia"/>
        <w:rPr>
          <w:lang w:val="en-US"/>
        </w:rPr>
      </w:pPr>
      <w:proofErr w:type="gramStart"/>
      <w:r w:rsidRPr="00807AC7">
        <w:rPr>
          <w:lang w:val="en-US"/>
        </w:rPr>
        <w:t>BLOMQVIST, K. H.; SEPPONEN, R. E.; LUNDBOM, N.; LUNDBOM, J.</w:t>
      </w:r>
      <w:proofErr w:type="gramEnd"/>
      <w:r w:rsidRPr="00807AC7">
        <w:rPr>
          <w:lang w:val="en-US"/>
        </w:rPr>
        <w:t xml:space="preserve"> </w:t>
      </w:r>
      <w:proofErr w:type="gramStart"/>
      <w:r w:rsidRPr="00807AC7">
        <w:rPr>
          <w:lang w:val="en-US"/>
        </w:rPr>
        <w:t>An open-source</w:t>
      </w:r>
      <w:proofErr w:type="gramEnd"/>
      <w:r w:rsidRPr="00807AC7">
        <w:rPr>
          <w:lang w:val="en-US"/>
        </w:rPr>
        <w:t xml:space="preserve"> hardware for electrical bioimpedance measurement. </w:t>
      </w:r>
      <w:proofErr w:type="gramStart"/>
      <w:r w:rsidRPr="00807AC7">
        <w:rPr>
          <w:lang w:val="en-US"/>
        </w:rPr>
        <w:t>Electronics Conference (BEC), 2012 13th Biennial Baltic.</w:t>
      </w:r>
      <w:proofErr w:type="gramEnd"/>
      <w:r w:rsidRPr="00807AC7">
        <w:rPr>
          <w:lang w:val="en-US"/>
        </w:rPr>
        <w:t xml:space="preserve"> </w:t>
      </w:r>
      <w:r w:rsidRPr="00807AC7">
        <w:rPr>
          <w:b/>
          <w:bCs/>
          <w:lang w:val="en-US"/>
        </w:rPr>
        <w:t xml:space="preserve"> Anais</w:t>
      </w:r>
      <w:proofErr w:type="gramStart"/>
      <w:r w:rsidRPr="00807AC7">
        <w:rPr>
          <w:b/>
          <w:bCs/>
          <w:lang w:val="en-US"/>
        </w:rPr>
        <w:t xml:space="preserve">... </w:t>
      </w:r>
      <w:r w:rsidRPr="00807AC7">
        <w:rPr>
          <w:lang w:val="en-US"/>
        </w:rPr>
        <w:t>.</w:t>
      </w:r>
      <w:proofErr w:type="gramEnd"/>
      <w:r w:rsidRPr="00807AC7">
        <w:rPr>
          <w:lang w:val="en-US"/>
        </w:rPr>
        <w:t xml:space="preserve"> </w:t>
      </w:r>
      <w:proofErr w:type="gramStart"/>
      <w:r w:rsidRPr="00807AC7">
        <w:rPr>
          <w:lang w:val="en-US"/>
        </w:rPr>
        <w:t>p.199–202</w:t>
      </w:r>
      <w:proofErr w:type="gramEnd"/>
      <w:r w:rsidRPr="00807AC7">
        <w:rPr>
          <w:lang w:val="en-US"/>
        </w:rPr>
        <w:t xml:space="preserve">. </w:t>
      </w:r>
      <w:proofErr w:type="gramStart"/>
      <w:r w:rsidRPr="00807AC7">
        <w:rPr>
          <w:lang w:val="en-US"/>
        </w:rPr>
        <w:t>doi</w:t>
      </w:r>
      <w:proofErr w:type="gramEnd"/>
      <w:r w:rsidRPr="00807AC7">
        <w:rPr>
          <w:lang w:val="en-US"/>
        </w:rPr>
        <w:t>: 10.1109/BEC.2012.6376851, 2012.</w:t>
      </w:r>
    </w:p>
    <w:p w:rsidR="00807AC7" w:rsidRPr="00807AC7" w:rsidRDefault="00807AC7" w:rsidP="00807AC7">
      <w:pPr>
        <w:pStyle w:val="Bibliografia"/>
        <w:rPr>
          <w:lang w:val="en-US"/>
        </w:rPr>
      </w:pPr>
      <w:proofErr w:type="gramStart"/>
      <w:r w:rsidRPr="00807AC7">
        <w:rPr>
          <w:lang w:val="en-US"/>
        </w:rPr>
        <w:t>BODENSTEIN, M.; DAVID, M.; MARKSTALLER, K. Principles of electrical impedance tomography and its clinical application.</w:t>
      </w:r>
      <w:proofErr w:type="gramEnd"/>
      <w:r w:rsidRPr="00807AC7">
        <w:rPr>
          <w:lang w:val="en-US"/>
        </w:rPr>
        <w:t xml:space="preserve"> </w:t>
      </w:r>
      <w:r w:rsidRPr="00807AC7">
        <w:rPr>
          <w:b/>
          <w:bCs/>
          <w:lang w:val="en-US"/>
        </w:rPr>
        <w:t>Critical Care Medicine February 2009</w:t>
      </w:r>
      <w:r w:rsidRPr="00807AC7">
        <w:rPr>
          <w:lang w:val="en-US"/>
        </w:rPr>
        <w:t xml:space="preserve">, v. 37, n. 2, p. 713–724. </w:t>
      </w:r>
      <w:proofErr w:type="gramStart"/>
      <w:r w:rsidRPr="00807AC7">
        <w:rPr>
          <w:lang w:val="en-US"/>
        </w:rPr>
        <w:t>doi</w:t>
      </w:r>
      <w:proofErr w:type="gramEnd"/>
      <w:r w:rsidRPr="00807AC7">
        <w:rPr>
          <w:lang w:val="en-US"/>
        </w:rPr>
        <w:t>: 10.1097/CCM.0b013e3181958d2f, 2009.</w:t>
      </w:r>
    </w:p>
    <w:p w:rsidR="00807AC7" w:rsidRPr="00807AC7" w:rsidRDefault="00807AC7" w:rsidP="00807AC7">
      <w:pPr>
        <w:pStyle w:val="Bibliografia"/>
        <w:rPr>
          <w:lang w:val="en-US"/>
        </w:rPr>
      </w:pPr>
      <w:proofErr w:type="gramStart"/>
      <w:r w:rsidRPr="00807AC7">
        <w:rPr>
          <w:lang w:val="en-US"/>
        </w:rPr>
        <w:t>BOGÓNEZ-FRANCO, P.; NESCOLARDE, L.; GÁLVEZ-MONTÓN, C.; BRAGÓS, R.; ROSELL-FERRER, J.</w:t>
      </w:r>
      <w:proofErr w:type="gramEnd"/>
      <w:r w:rsidRPr="00807AC7">
        <w:rPr>
          <w:lang w:val="en-US"/>
        </w:rPr>
        <w:t xml:space="preserve"> An implantable bioimpedance monitor using 2.45 GHz band for telemetry. </w:t>
      </w:r>
      <w:r w:rsidRPr="00807AC7">
        <w:rPr>
          <w:b/>
          <w:bCs/>
          <w:lang w:val="en-US"/>
        </w:rPr>
        <w:t>Physiological Measurement</w:t>
      </w:r>
      <w:r w:rsidRPr="00807AC7">
        <w:rPr>
          <w:lang w:val="en-US"/>
        </w:rPr>
        <w:t xml:space="preserve">, v. 34, n. 1, p. 1. </w:t>
      </w:r>
      <w:proofErr w:type="gramStart"/>
      <w:r w:rsidRPr="00807AC7">
        <w:rPr>
          <w:lang w:val="en-US"/>
        </w:rPr>
        <w:t>doi</w:t>
      </w:r>
      <w:proofErr w:type="gramEnd"/>
      <w:r w:rsidRPr="00807AC7">
        <w:rPr>
          <w:lang w:val="en-US"/>
        </w:rPr>
        <w:t>: 10.1088/0967-3334/34/1/1, 2013.</w:t>
      </w:r>
    </w:p>
    <w:p w:rsidR="00807AC7" w:rsidRPr="00807AC7" w:rsidRDefault="00807AC7" w:rsidP="00807AC7">
      <w:pPr>
        <w:pStyle w:val="Bibliografia"/>
        <w:rPr>
          <w:lang w:val="en-US"/>
        </w:rPr>
      </w:pPr>
      <w:proofErr w:type="gramStart"/>
      <w:r w:rsidRPr="00807AC7">
        <w:rPr>
          <w:lang w:val="en-US"/>
        </w:rPr>
        <w:t>BOUCHAALA, D.; KANOUN, O.; DERBEL, N. High accurate and wideband current excitation for bioimpedance health monitoring systems.</w:t>
      </w:r>
      <w:proofErr w:type="gramEnd"/>
      <w:r w:rsidRPr="00807AC7">
        <w:rPr>
          <w:lang w:val="en-US"/>
        </w:rPr>
        <w:t xml:space="preserve"> </w:t>
      </w:r>
      <w:r w:rsidRPr="00807AC7">
        <w:rPr>
          <w:b/>
          <w:bCs/>
          <w:lang w:val="en-US"/>
        </w:rPr>
        <w:t>Measurement</w:t>
      </w:r>
      <w:r w:rsidRPr="00807AC7">
        <w:rPr>
          <w:lang w:val="en-US"/>
        </w:rPr>
        <w:t xml:space="preserve">, v. 79, p. 339–348. </w:t>
      </w:r>
      <w:proofErr w:type="gramStart"/>
      <w:r w:rsidRPr="00807AC7">
        <w:rPr>
          <w:lang w:val="en-US"/>
        </w:rPr>
        <w:t>doi</w:t>
      </w:r>
      <w:proofErr w:type="gramEnd"/>
      <w:r w:rsidRPr="00807AC7">
        <w:rPr>
          <w:lang w:val="en-US"/>
        </w:rPr>
        <w:t>: 10.1016/j.measurement.2015.07.054, 2016.</w:t>
      </w:r>
    </w:p>
    <w:p w:rsidR="00807AC7" w:rsidRPr="00807AC7" w:rsidRDefault="00807AC7" w:rsidP="00807AC7">
      <w:pPr>
        <w:pStyle w:val="Bibliografia"/>
        <w:rPr>
          <w:lang w:val="en-US"/>
        </w:rPr>
      </w:pPr>
      <w:r w:rsidRPr="00807AC7">
        <w:rPr>
          <w:lang w:val="en-US"/>
        </w:rPr>
        <w:t xml:space="preserve">BROWN, B. H.; SMALLWOOD, R. H.; BARBER, D. C.; LAWFORD, P. V.; HOSE, D. R. </w:t>
      </w:r>
      <w:r w:rsidRPr="00807AC7">
        <w:rPr>
          <w:b/>
          <w:bCs/>
          <w:lang w:val="en-US"/>
        </w:rPr>
        <w:t>Medical Physics and Biomedical Engineering</w:t>
      </w:r>
      <w:r w:rsidRPr="00807AC7">
        <w:rPr>
          <w:lang w:val="en-US"/>
        </w:rPr>
        <w:t>. 1st edition ed. Bristol ; Philadelphia: CRC Press, 1998.</w:t>
      </w:r>
    </w:p>
    <w:p w:rsidR="00807AC7" w:rsidRPr="00807AC7" w:rsidRDefault="00807AC7" w:rsidP="00807AC7">
      <w:pPr>
        <w:pStyle w:val="Bibliografia"/>
        <w:rPr>
          <w:lang w:val="en-US"/>
        </w:rPr>
      </w:pPr>
      <w:proofErr w:type="gramStart"/>
      <w:r w:rsidRPr="00807AC7">
        <w:rPr>
          <w:lang w:val="en-US"/>
        </w:rPr>
        <w:t>COMPAQ COMPUTER CORPORATION; HEWLETT-PACKARD COMPANY; INTEL CORPORATION; et al. Universal Serial Bus Specification.</w:t>
      </w:r>
      <w:proofErr w:type="gramEnd"/>
      <w:r w:rsidRPr="00807AC7">
        <w:rPr>
          <w:lang w:val="en-US"/>
        </w:rPr>
        <w:t xml:space="preserve"> . </w:t>
      </w:r>
      <w:proofErr w:type="gramStart"/>
      <w:r w:rsidRPr="00807AC7">
        <w:rPr>
          <w:lang w:val="en-US"/>
        </w:rPr>
        <w:t>Retrieved from http://www.usb.org, 2000, April 27.</w:t>
      </w:r>
      <w:proofErr w:type="gramEnd"/>
    </w:p>
    <w:p w:rsidR="00807AC7" w:rsidRPr="00807AC7" w:rsidRDefault="00807AC7" w:rsidP="00807AC7">
      <w:pPr>
        <w:pStyle w:val="Bibliografia"/>
        <w:rPr>
          <w:lang w:val="en-US"/>
        </w:rPr>
      </w:pPr>
      <w:proofErr w:type="gramStart"/>
      <w:r w:rsidRPr="00807AC7">
        <w:rPr>
          <w:lang w:val="en-US"/>
        </w:rPr>
        <w:lastRenderedPageBreak/>
        <w:t>CREASON, S. C.; SMITH, D. E. Fourier transform faradaic admittance measurements II.</w:t>
      </w:r>
      <w:proofErr w:type="gramEnd"/>
      <w:r w:rsidRPr="00807AC7">
        <w:rPr>
          <w:lang w:val="en-US"/>
        </w:rPr>
        <w:t xml:space="preserve"> </w:t>
      </w:r>
      <w:proofErr w:type="gramStart"/>
      <w:r w:rsidRPr="00807AC7">
        <w:rPr>
          <w:lang w:val="en-US"/>
        </w:rPr>
        <w:t>Ultra-rapid, high precision acquisition of the frequency response profile.</w:t>
      </w:r>
      <w:proofErr w:type="gramEnd"/>
      <w:r w:rsidRPr="00807AC7">
        <w:rPr>
          <w:lang w:val="en-US"/>
        </w:rPr>
        <w:t xml:space="preserve"> </w:t>
      </w:r>
      <w:proofErr w:type="gramStart"/>
      <w:r w:rsidRPr="00807AC7">
        <w:rPr>
          <w:b/>
          <w:bCs/>
          <w:lang w:val="en-US"/>
        </w:rPr>
        <w:t>Journal of Electroanalytical Chemistry and Interfacial Electrochemistry</w:t>
      </w:r>
      <w:r w:rsidRPr="00807AC7">
        <w:rPr>
          <w:lang w:val="en-US"/>
        </w:rPr>
        <w:t>, v. 40, n. 1, p. A1–A5.</w:t>
      </w:r>
      <w:proofErr w:type="gramEnd"/>
      <w:r w:rsidRPr="00807AC7">
        <w:rPr>
          <w:lang w:val="en-US"/>
        </w:rPr>
        <w:t xml:space="preserve"> </w:t>
      </w:r>
      <w:proofErr w:type="gramStart"/>
      <w:r w:rsidRPr="00807AC7">
        <w:rPr>
          <w:lang w:val="en-US"/>
        </w:rPr>
        <w:t>doi</w:t>
      </w:r>
      <w:proofErr w:type="gramEnd"/>
      <w:r w:rsidRPr="00807AC7">
        <w:rPr>
          <w:lang w:val="en-US"/>
        </w:rPr>
        <w:t>: 10.1016/S0022-0728(72)80146-3, 1972.</w:t>
      </w:r>
    </w:p>
    <w:p w:rsidR="00807AC7" w:rsidRDefault="00807AC7" w:rsidP="00807AC7">
      <w:pPr>
        <w:pStyle w:val="Bibliografia"/>
      </w:pPr>
      <w:r>
        <w:t>DATALINK. Cabo Coaxial DLC-58, Ficha Técnica. Acessado em: Setembro de 2016. Link: http://afdatalink.com.br/produto/.</w:t>
      </w:r>
    </w:p>
    <w:p w:rsidR="00807AC7" w:rsidRPr="00807AC7" w:rsidRDefault="00807AC7" w:rsidP="00807AC7">
      <w:pPr>
        <w:pStyle w:val="Bibliografia"/>
        <w:rPr>
          <w:lang w:val="en-US"/>
        </w:rPr>
      </w:pPr>
      <w:proofErr w:type="gramStart"/>
      <w:r w:rsidRPr="00807AC7">
        <w:rPr>
          <w:lang w:val="en-US"/>
        </w:rPr>
        <w:t>GABRIEL, C.; GABRIEL, S.; CORTHOUT, E.</w:t>
      </w:r>
      <w:proofErr w:type="gramEnd"/>
      <w:r w:rsidRPr="00807AC7">
        <w:rPr>
          <w:lang w:val="en-US"/>
        </w:rPr>
        <w:t xml:space="preserve"> The dielectric properties of biological tissues: I. Literature survey. </w:t>
      </w:r>
      <w:r w:rsidRPr="00807AC7">
        <w:rPr>
          <w:b/>
          <w:bCs/>
          <w:lang w:val="en-US"/>
        </w:rPr>
        <w:t>Physics in Medicine and Biology</w:t>
      </w:r>
      <w:r w:rsidRPr="00807AC7">
        <w:rPr>
          <w:lang w:val="en-US"/>
        </w:rPr>
        <w:t xml:space="preserve">, v. 41, n. 11, p. 2231. </w:t>
      </w:r>
      <w:proofErr w:type="gramStart"/>
      <w:r w:rsidRPr="00807AC7">
        <w:rPr>
          <w:lang w:val="en-US"/>
        </w:rPr>
        <w:t>doi</w:t>
      </w:r>
      <w:proofErr w:type="gramEnd"/>
      <w:r w:rsidRPr="00807AC7">
        <w:rPr>
          <w:lang w:val="en-US"/>
        </w:rPr>
        <w:t>: 10.1088/0031-9155/41/11/001, 1996.</w:t>
      </w:r>
    </w:p>
    <w:p w:rsidR="00807AC7" w:rsidRPr="00807AC7" w:rsidRDefault="00807AC7" w:rsidP="00807AC7">
      <w:pPr>
        <w:pStyle w:val="Bibliografia"/>
        <w:rPr>
          <w:lang w:val="en-US"/>
        </w:rPr>
      </w:pPr>
      <w:r w:rsidRPr="00807AC7">
        <w:rPr>
          <w:lang w:val="en-US"/>
        </w:rPr>
        <w:t xml:space="preserve">GABRIEL, C.; PEYMAN, A.; GRANT, E. H. Electrical conductivity of tissue at frequencies below 1 MHz. </w:t>
      </w:r>
      <w:r w:rsidRPr="00807AC7">
        <w:rPr>
          <w:b/>
          <w:bCs/>
          <w:lang w:val="en-US"/>
        </w:rPr>
        <w:t>Physics in Medicine and Biology</w:t>
      </w:r>
      <w:r w:rsidRPr="00807AC7">
        <w:rPr>
          <w:lang w:val="en-US"/>
        </w:rPr>
        <w:t xml:space="preserve">, v. 54, n. 16, p. 4863. </w:t>
      </w:r>
      <w:proofErr w:type="gramStart"/>
      <w:r w:rsidRPr="00807AC7">
        <w:rPr>
          <w:lang w:val="en-US"/>
        </w:rPr>
        <w:t>doi</w:t>
      </w:r>
      <w:proofErr w:type="gramEnd"/>
      <w:r w:rsidRPr="00807AC7">
        <w:rPr>
          <w:lang w:val="en-US"/>
        </w:rPr>
        <w:t>: 10.1088/0031-9155/54/16/002, 2009.</w:t>
      </w:r>
    </w:p>
    <w:p w:rsidR="00807AC7" w:rsidRPr="00807AC7" w:rsidRDefault="00807AC7" w:rsidP="00807AC7">
      <w:pPr>
        <w:pStyle w:val="Bibliografia"/>
        <w:rPr>
          <w:lang w:val="en-US"/>
        </w:rPr>
      </w:pPr>
      <w:proofErr w:type="gramStart"/>
      <w:r w:rsidRPr="00807AC7">
        <w:rPr>
          <w:lang w:val="en-US"/>
        </w:rPr>
        <w:t>GABRIEL, S.; LAU, R. W.; GABRIEL, C.</w:t>
      </w:r>
      <w:proofErr w:type="gramEnd"/>
      <w:r w:rsidRPr="00807AC7">
        <w:rPr>
          <w:lang w:val="en-US"/>
        </w:rPr>
        <w:t xml:space="preserve"> The dielectric properties of biological tissues: II. Measurements in the frequency range 10 Hz to 20 GHz. </w:t>
      </w:r>
      <w:r w:rsidRPr="00807AC7">
        <w:rPr>
          <w:b/>
          <w:bCs/>
          <w:lang w:val="en-US"/>
        </w:rPr>
        <w:t>Physics in Medicine and Biology</w:t>
      </w:r>
      <w:r w:rsidRPr="00807AC7">
        <w:rPr>
          <w:lang w:val="en-US"/>
        </w:rPr>
        <w:t xml:space="preserve">, v. 41, n. 11, p. 2251. </w:t>
      </w:r>
      <w:proofErr w:type="gramStart"/>
      <w:r w:rsidRPr="00807AC7">
        <w:rPr>
          <w:lang w:val="en-US"/>
        </w:rPr>
        <w:t>doi</w:t>
      </w:r>
      <w:proofErr w:type="gramEnd"/>
      <w:r w:rsidRPr="00807AC7">
        <w:rPr>
          <w:lang w:val="en-US"/>
        </w:rPr>
        <w:t>: 10.1088/0031-9155/41/11/002, 1996.</w:t>
      </w:r>
    </w:p>
    <w:p w:rsidR="00807AC7" w:rsidRPr="00807AC7" w:rsidRDefault="00807AC7" w:rsidP="00807AC7">
      <w:pPr>
        <w:pStyle w:val="Bibliografia"/>
        <w:rPr>
          <w:lang w:val="en-US"/>
        </w:rPr>
      </w:pPr>
      <w:proofErr w:type="gramStart"/>
      <w:r w:rsidRPr="00807AC7">
        <w:rPr>
          <w:lang w:val="en-US"/>
        </w:rPr>
        <w:t>HALGAMUGE, M. N.; ABEYRATHNE, C. D. Behavior of Charged Particles in a Biological Cell Exposed to AC-DC Electromagnetic Fields.</w:t>
      </w:r>
      <w:proofErr w:type="gramEnd"/>
      <w:r w:rsidRPr="00807AC7">
        <w:rPr>
          <w:lang w:val="en-US"/>
        </w:rPr>
        <w:t xml:space="preserve"> </w:t>
      </w:r>
      <w:r w:rsidRPr="00807AC7">
        <w:rPr>
          <w:b/>
          <w:bCs/>
          <w:lang w:val="en-US"/>
        </w:rPr>
        <w:t>Environmental Engineering Science</w:t>
      </w:r>
      <w:r w:rsidRPr="00807AC7">
        <w:rPr>
          <w:lang w:val="en-US"/>
        </w:rPr>
        <w:t xml:space="preserve">, v. 28, n. 1, p. 1–10. </w:t>
      </w:r>
      <w:proofErr w:type="gramStart"/>
      <w:r w:rsidRPr="00807AC7">
        <w:rPr>
          <w:lang w:val="en-US"/>
        </w:rPr>
        <w:t>doi</w:t>
      </w:r>
      <w:proofErr w:type="gramEnd"/>
      <w:r w:rsidRPr="00807AC7">
        <w:rPr>
          <w:lang w:val="en-US"/>
        </w:rPr>
        <w:t>: 10.1089/ees.2010.0045, 2010.</w:t>
      </w:r>
    </w:p>
    <w:p w:rsidR="00807AC7" w:rsidRPr="00807AC7" w:rsidRDefault="00807AC7" w:rsidP="00807AC7">
      <w:pPr>
        <w:pStyle w:val="Bibliografia"/>
        <w:rPr>
          <w:lang w:val="en-US"/>
        </w:rPr>
      </w:pPr>
      <w:proofErr w:type="gramStart"/>
      <w:r w:rsidRPr="00807AC7">
        <w:rPr>
          <w:lang w:val="en-US"/>
        </w:rPr>
        <w:t>HIOKI.</w:t>
      </w:r>
      <w:proofErr w:type="gramEnd"/>
      <w:r w:rsidRPr="00807AC7">
        <w:rPr>
          <w:lang w:val="en-US"/>
        </w:rPr>
        <w:t xml:space="preserve"> </w:t>
      </w:r>
      <w:proofErr w:type="gramStart"/>
      <w:r w:rsidRPr="00807AC7">
        <w:rPr>
          <w:lang w:val="en-US"/>
        </w:rPr>
        <w:t>LCR METER IM3536 Instruction Manual.</w:t>
      </w:r>
      <w:proofErr w:type="gramEnd"/>
      <w:r w:rsidRPr="00807AC7">
        <w:rPr>
          <w:lang w:val="en-US"/>
        </w:rPr>
        <w:t xml:space="preserve"> . </w:t>
      </w:r>
      <w:proofErr w:type="gramStart"/>
      <w:r w:rsidRPr="00807AC7">
        <w:rPr>
          <w:lang w:val="en-US"/>
        </w:rPr>
        <w:t>Retrieved from https://www.hioki.com/en/products/detail/?product_key=5824, 2014, November 1.</w:t>
      </w:r>
      <w:proofErr w:type="gramEnd"/>
    </w:p>
    <w:p w:rsidR="00807AC7" w:rsidRPr="00807AC7" w:rsidRDefault="00807AC7" w:rsidP="00807AC7">
      <w:pPr>
        <w:pStyle w:val="Bibliografia"/>
        <w:rPr>
          <w:lang w:val="en-US"/>
        </w:rPr>
      </w:pPr>
      <w:r w:rsidRPr="00807AC7">
        <w:rPr>
          <w:lang w:val="en-US"/>
        </w:rPr>
        <w:t xml:space="preserve">ICHISE, M.; NAGAYANAGI, Y.; KOJIMA, T. Application of pseudo-random signals and cross-correlation techniques in electroanalytical chemistry. </w:t>
      </w:r>
      <w:r w:rsidRPr="00807AC7">
        <w:rPr>
          <w:b/>
          <w:bCs/>
          <w:lang w:val="en-US"/>
        </w:rPr>
        <w:t>Journal of Electroanalytical Chemistry and Interfacial Electrochemistry</w:t>
      </w:r>
      <w:r w:rsidRPr="00807AC7">
        <w:rPr>
          <w:lang w:val="en-US"/>
        </w:rPr>
        <w:t xml:space="preserve">, v. 49, n. 2, p. 187–198. </w:t>
      </w:r>
      <w:proofErr w:type="gramStart"/>
      <w:r w:rsidRPr="00807AC7">
        <w:rPr>
          <w:lang w:val="en-US"/>
        </w:rPr>
        <w:t>doi</w:t>
      </w:r>
      <w:proofErr w:type="gramEnd"/>
      <w:r w:rsidRPr="00807AC7">
        <w:rPr>
          <w:lang w:val="en-US"/>
        </w:rPr>
        <w:t>: 10.1016/S0022-0728(74)80226-3, 1974.</w:t>
      </w:r>
    </w:p>
    <w:p w:rsidR="00807AC7" w:rsidRPr="00807AC7" w:rsidRDefault="00807AC7" w:rsidP="00807AC7">
      <w:pPr>
        <w:pStyle w:val="Bibliografia"/>
        <w:rPr>
          <w:lang w:val="en-US"/>
        </w:rPr>
      </w:pPr>
      <w:r w:rsidRPr="00807AC7">
        <w:rPr>
          <w:lang w:val="en-US"/>
        </w:rPr>
        <w:t xml:space="preserve">JAFFRIN, M. Y.; MOREL, H. Body fluid volumes measurements by impedance: A review of bioimpedance spectroscopy (BIS) and bioimpedance analysis (BIA) methods. </w:t>
      </w:r>
      <w:r w:rsidRPr="00807AC7">
        <w:rPr>
          <w:b/>
          <w:bCs/>
          <w:lang w:val="en-US"/>
        </w:rPr>
        <w:t>Medical Engineering &amp; Physics</w:t>
      </w:r>
      <w:r w:rsidRPr="00807AC7">
        <w:rPr>
          <w:lang w:val="en-US"/>
        </w:rPr>
        <w:t xml:space="preserve">, v. 30, n. 10, p. 1257–1269. </w:t>
      </w:r>
      <w:proofErr w:type="gramStart"/>
      <w:r w:rsidRPr="00807AC7">
        <w:rPr>
          <w:lang w:val="en-US"/>
        </w:rPr>
        <w:t>doi</w:t>
      </w:r>
      <w:proofErr w:type="gramEnd"/>
      <w:r w:rsidRPr="00807AC7">
        <w:rPr>
          <w:lang w:val="en-US"/>
        </w:rPr>
        <w:t>: 10.1016/j.medengphy.2008.06.009, 2008.</w:t>
      </w:r>
    </w:p>
    <w:p w:rsidR="00807AC7" w:rsidRPr="00807AC7" w:rsidRDefault="00807AC7" w:rsidP="00807AC7">
      <w:pPr>
        <w:pStyle w:val="Bibliografia"/>
        <w:rPr>
          <w:lang w:val="en-US"/>
        </w:rPr>
      </w:pPr>
      <w:proofErr w:type="gramStart"/>
      <w:r w:rsidRPr="00807AC7">
        <w:rPr>
          <w:lang w:val="en-US"/>
        </w:rPr>
        <w:t>KAUFMANN, S.; MALHOTRA, A.; ARDELT, G.; RYSCHKA, M.</w:t>
      </w:r>
      <w:proofErr w:type="gramEnd"/>
      <w:r w:rsidRPr="00807AC7">
        <w:rPr>
          <w:lang w:val="en-US"/>
        </w:rPr>
        <w:t xml:space="preserve"> A high accuracy broadband measurement system for time resolved complex bioimpedance measurements. </w:t>
      </w:r>
      <w:r w:rsidRPr="00807AC7">
        <w:rPr>
          <w:b/>
          <w:bCs/>
          <w:lang w:val="en-US"/>
        </w:rPr>
        <w:t>Physiological Measurement</w:t>
      </w:r>
      <w:r w:rsidRPr="00807AC7">
        <w:rPr>
          <w:lang w:val="en-US"/>
        </w:rPr>
        <w:t xml:space="preserve">, v. 35, n. 6, p. 1163. </w:t>
      </w:r>
      <w:proofErr w:type="gramStart"/>
      <w:r w:rsidRPr="00807AC7">
        <w:rPr>
          <w:lang w:val="en-US"/>
        </w:rPr>
        <w:t>doi</w:t>
      </w:r>
      <w:proofErr w:type="gramEnd"/>
      <w:r w:rsidRPr="00807AC7">
        <w:rPr>
          <w:lang w:val="en-US"/>
        </w:rPr>
        <w:t>: 10.1088/0967-3334/35/6/1163, 2014.</w:t>
      </w:r>
    </w:p>
    <w:p w:rsidR="00807AC7" w:rsidRPr="00807AC7" w:rsidRDefault="00807AC7" w:rsidP="00807AC7">
      <w:pPr>
        <w:pStyle w:val="Bibliografia"/>
        <w:rPr>
          <w:lang w:val="en-US"/>
        </w:rPr>
      </w:pPr>
      <w:proofErr w:type="gramStart"/>
      <w:r w:rsidRPr="00807AC7">
        <w:rPr>
          <w:lang w:val="en-US"/>
        </w:rPr>
        <w:t>KEYSIGHT TECHNOLOGIES.</w:t>
      </w:r>
      <w:proofErr w:type="gramEnd"/>
      <w:r w:rsidRPr="00807AC7">
        <w:rPr>
          <w:lang w:val="en-US"/>
        </w:rPr>
        <w:t xml:space="preserve"> </w:t>
      </w:r>
      <w:proofErr w:type="gramStart"/>
      <w:r w:rsidRPr="00807AC7">
        <w:rPr>
          <w:lang w:val="en-US"/>
        </w:rPr>
        <w:t>4294A Precision Impedance Analyzer, 40 Hz to 110 MHz | Keysight (formerly Agilent Test and Measurement).</w:t>
      </w:r>
      <w:proofErr w:type="gramEnd"/>
      <w:r w:rsidRPr="00807AC7">
        <w:rPr>
          <w:lang w:val="en-US"/>
        </w:rPr>
        <w:t xml:space="preserve"> . </w:t>
      </w:r>
      <w:proofErr w:type="gramStart"/>
      <w:r w:rsidRPr="00807AC7">
        <w:rPr>
          <w:lang w:val="en-US"/>
        </w:rPr>
        <w:t>Retrieved November 7, 2014, from http://www.keysight.com/en/pd-1000000858%3Aepsg%3Apro-pn-4294A/precision-impedance-analyzer-40-hz-to-110-mhz?cc=US&amp;lc=eng, 2008.</w:t>
      </w:r>
      <w:proofErr w:type="gramEnd"/>
    </w:p>
    <w:p w:rsidR="00807AC7" w:rsidRPr="00807AC7" w:rsidRDefault="00807AC7" w:rsidP="00807AC7">
      <w:pPr>
        <w:pStyle w:val="Bibliografia"/>
        <w:rPr>
          <w:lang w:val="en-US"/>
        </w:rPr>
      </w:pPr>
      <w:proofErr w:type="gramStart"/>
      <w:r w:rsidRPr="00807AC7">
        <w:rPr>
          <w:lang w:val="en-US"/>
        </w:rPr>
        <w:t>KEYSIGHT TECHNOLOGIES.</w:t>
      </w:r>
      <w:proofErr w:type="gramEnd"/>
      <w:r w:rsidRPr="00807AC7">
        <w:rPr>
          <w:lang w:val="en-US"/>
        </w:rPr>
        <w:t xml:space="preserve"> </w:t>
      </w:r>
      <w:proofErr w:type="gramStart"/>
      <w:r w:rsidRPr="00807AC7">
        <w:rPr>
          <w:lang w:val="en-US"/>
        </w:rPr>
        <w:t>E4990A Impedance Analyzer, 20 Hz to 10/20/30/50/120 MHz | Keysight (formerly Agilent Test and Measurement).</w:t>
      </w:r>
      <w:proofErr w:type="gramEnd"/>
      <w:r w:rsidRPr="00807AC7">
        <w:rPr>
          <w:lang w:val="en-US"/>
        </w:rPr>
        <w:t xml:space="preserve"> . </w:t>
      </w:r>
      <w:proofErr w:type="gramStart"/>
      <w:r w:rsidRPr="00807AC7">
        <w:rPr>
          <w:lang w:val="en-US"/>
        </w:rPr>
        <w:t>Retrieved November 7, 2014, from http://www.keysight.com/pt/pd-2405177-pn-E4990A/impedance-analyzer-20-hz-to-10-20-30-50-120-mhz?nid=-33831.1089074&amp;cc=BR&amp;lc=por, 2014.</w:t>
      </w:r>
      <w:proofErr w:type="gramEnd"/>
    </w:p>
    <w:p w:rsidR="00807AC7" w:rsidRPr="00807AC7" w:rsidRDefault="00807AC7" w:rsidP="00807AC7">
      <w:pPr>
        <w:pStyle w:val="Bibliografia"/>
        <w:rPr>
          <w:lang w:val="en-US"/>
        </w:rPr>
      </w:pPr>
      <w:r w:rsidRPr="00807AC7">
        <w:rPr>
          <w:lang w:val="en-US"/>
        </w:rPr>
        <w:t xml:space="preserve">LATHI, B. P. (BHAGWANDAS P. </w:t>
      </w:r>
      <w:r w:rsidRPr="00807AC7">
        <w:rPr>
          <w:b/>
          <w:bCs/>
          <w:lang w:val="en-US"/>
        </w:rPr>
        <w:t>Linear systems and signals</w:t>
      </w:r>
      <w:r w:rsidRPr="00807AC7">
        <w:rPr>
          <w:lang w:val="en-US"/>
        </w:rPr>
        <w:t>. New York: Oxford Univ Press, 2005.</w:t>
      </w:r>
    </w:p>
    <w:p w:rsidR="00807AC7" w:rsidRPr="00807AC7" w:rsidRDefault="00807AC7" w:rsidP="00807AC7">
      <w:pPr>
        <w:pStyle w:val="Bibliografia"/>
        <w:rPr>
          <w:lang w:val="en-US"/>
        </w:rPr>
      </w:pPr>
      <w:proofErr w:type="gramStart"/>
      <w:r w:rsidRPr="00807AC7">
        <w:rPr>
          <w:lang w:val="en-US"/>
        </w:rPr>
        <w:t>LIU, J.; QIAO, X.; WANG, M.; et al.</w:t>
      </w:r>
      <w:proofErr w:type="gramEnd"/>
      <w:r w:rsidRPr="00807AC7">
        <w:rPr>
          <w:lang w:val="en-US"/>
        </w:rPr>
        <w:t xml:space="preserve"> </w:t>
      </w:r>
      <w:proofErr w:type="gramStart"/>
      <w:r w:rsidRPr="00807AC7">
        <w:rPr>
          <w:lang w:val="en-US"/>
        </w:rPr>
        <w:t>The differential Howland current source with high signal to noise ratio for bioimpedance measurement system.</w:t>
      </w:r>
      <w:proofErr w:type="gramEnd"/>
      <w:r w:rsidRPr="00807AC7">
        <w:rPr>
          <w:lang w:val="en-US"/>
        </w:rPr>
        <w:t xml:space="preserve"> </w:t>
      </w:r>
      <w:r w:rsidRPr="00807AC7">
        <w:rPr>
          <w:b/>
          <w:bCs/>
          <w:lang w:val="en-US"/>
        </w:rPr>
        <w:t>Review of Scientific Instruments</w:t>
      </w:r>
      <w:r w:rsidRPr="00807AC7">
        <w:rPr>
          <w:lang w:val="en-US"/>
        </w:rPr>
        <w:t xml:space="preserve">, v. 85, n. 5, p. 55111. </w:t>
      </w:r>
      <w:proofErr w:type="gramStart"/>
      <w:r w:rsidRPr="00807AC7">
        <w:rPr>
          <w:lang w:val="en-US"/>
        </w:rPr>
        <w:t>doi</w:t>
      </w:r>
      <w:proofErr w:type="gramEnd"/>
      <w:r w:rsidRPr="00807AC7">
        <w:rPr>
          <w:lang w:val="en-US"/>
        </w:rPr>
        <w:t>: 10.1063/1.4878255, 2014.</w:t>
      </w:r>
    </w:p>
    <w:p w:rsidR="00807AC7" w:rsidRPr="00807AC7" w:rsidRDefault="00807AC7" w:rsidP="00807AC7">
      <w:pPr>
        <w:pStyle w:val="Bibliografia"/>
        <w:rPr>
          <w:lang w:val="en-US"/>
        </w:rPr>
      </w:pPr>
      <w:proofErr w:type="gramStart"/>
      <w:r w:rsidRPr="00807AC7">
        <w:rPr>
          <w:lang w:val="en-US"/>
        </w:rPr>
        <w:lastRenderedPageBreak/>
        <w:t>MARGO, C.; KATRIB, J.; NADI, M.; ROUANE, A.</w:t>
      </w:r>
      <w:proofErr w:type="gramEnd"/>
      <w:r w:rsidRPr="00807AC7">
        <w:rPr>
          <w:lang w:val="en-US"/>
        </w:rPr>
        <w:t xml:space="preserve"> </w:t>
      </w:r>
      <w:proofErr w:type="gramStart"/>
      <w:r w:rsidRPr="00807AC7">
        <w:rPr>
          <w:lang w:val="en-US"/>
        </w:rPr>
        <w:t>A four-electrode low frequency impedance spectroscopy measurement system using the AD5933 measurement chip.</w:t>
      </w:r>
      <w:proofErr w:type="gramEnd"/>
      <w:r w:rsidRPr="00807AC7">
        <w:rPr>
          <w:lang w:val="en-US"/>
        </w:rPr>
        <w:t xml:space="preserve"> </w:t>
      </w:r>
      <w:r w:rsidRPr="00807AC7">
        <w:rPr>
          <w:b/>
          <w:bCs/>
          <w:lang w:val="en-US"/>
        </w:rPr>
        <w:t>Physiological Measurement</w:t>
      </w:r>
      <w:r w:rsidRPr="00807AC7">
        <w:rPr>
          <w:lang w:val="en-US"/>
        </w:rPr>
        <w:t xml:space="preserve">, v. 34, n. 4, p. 391. </w:t>
      </w:r>
      <w:proofErr w:type="gramStart"/>
      <w:r w:rsidRPr="00807AC7">
        <w:rPr>
          <w:lang w:val="en-US"/>
        </w:rPr>
        <w:t>doi</w:t>
      </w:r>
      <w:proofErr w:type="gramEnd"/>
      <w:r w:rsidRPr="00807AC7">
        <w:rPr>
          <w:lang w:val="en-US"/>
        </w:rPr>
        <w:t>: 10.1088/0967-3334/34/4/391, 2013.</w:t>
      </w:r>
    </w:p>
    <w:p w:rsidR="00807AC7" w:rsidRPr="00807AC7" w:rsidRDefault="00807AC7" w:rsidP="00807AC7">
      <w:pPr>
        <w:pStyle w:val="Bibliografia"/>
        <w:rPr>
          <w:lang w:val="en-US"/>
        </w:rPr>
      </w:pPr>
      <w:proofErr w:type="gramStart"/>
      <w:r w:rsidRPr="00807AC7">
        <w:rPr>
          <w:lang w:val="en-US"/>
        </w:rPr>
        <w:t xml:space="preserve">MARTINSEN, O. G.; GRIMNES, S. </w:t>
      </w:r>
      <w:r w:rsidRPr="00807AC7">
        <w:rPr>
          <w:b/>
          <w:bCs/>
          <w:lang w:val="en-US"/>
        </w:rPr>
        <w:t>Bioimpedance and Bioelectricity Basics, Second Edition</w:t>
      </w:r>
      <w:r w:rsidRPr="00807AC7">
        <w:rPr>
          <w:lang w:val="en-US"/>
        </w:rPr>
        <w:t>.</w:t>
      </w:r>
      <w:proofErr w:type="gramEnd"/>
      <w:r w:rsidRPr="00807AC7">
        <w:rPr>
          <w:lang w:val="en-US"/>
        </w:rPr>
        <w:t xml:space="preserve"> 2 edition ed. London: Academic Press, 2008.</w:t>
      </w:r>
    </w:p>
    <w:p w:rsidR="00807AC7" w:rsidRPr="00807AC7" w:rsidRDefault="00807AC7" w:rsidP="00807AC7">
      <w:pPr>
        <w:pStyle w:val="Bibliografia"/>
        <w:rPr>
          <w:lang w:val="en-US"/>
        </w:rPr>
      </w:pPr>
      <w:proofErr w:type="gramStart"/>
      <w:r w:rsidRPr="00807AC7">
        <w:rPr>
          <w:lang w:val="en-US"/>
        </w:rPr>
        <w:t>MARTINSEN, Ø. G.; GRIMNES, S.</w:t>
      </w:r>
      <w:proofErr w:type="gramEnd"/>
      <w:r w:rsidRPr="00807AC7">
        <w:rPr>
          <w:lang w:val="en-US"/>
        </w:rPr>
        <w:t xml:space="preserve"> </w:t>
      </w:r>
      <w:proofErr w:type="gramStart"/>
      <w:r w:rsidRPr="00807AC7">
        <w:rPr>
          <w:lang w:val="en-US"/>
        </w:rPr>
        <w:t>The concept of transfer impedance in bioimpedance measurements.</w:t>
      </w:r>
      <w:proofErr w:type="gramEnd"/>
      <w:r w:rsidRPr="00807AC7">
        <w:rPr>
          <w:lang w:val="en-US"/>
        </w:rPr>
        <w:t xml:space="preserve"> In: J. V. Sloten; P. Verdonck; M. Nyssen; J. Haueisen (Eds.); </w:t>
      </w:r>
      <w:r w:rsidRPr="00807AC7">
        <w:rPr>
          <w:b/>
          <w:bCs/>
          <w:lang w:val="en-US"/>
        </w:rPr>
        <w:t>4th European Conference of the International Federation for Medical and Biological Engineering</w:t>
      </w:r>
      <w:r w:rsidRPr="00807AC7">
        <w:rPr>
          <w:lang w:val="en-US"/>
        </w:rPr>
        <w:t xml:space="preserve">, IFMBE Proceedings. </w:t>
      </w:r>
      <w:proofErr w:type="gramStart"/>
      <w:r w:rsidRPr="00807AC7">
        <w:rPr>
          <w:lang w:val="en-US"/>
        </w:rPr>
        <w:t>p.1078–1079</w:t>
      </w:r>
      <w:proofErr w:type="gramEnd"/>
      <w:r w:rsidRPr="00807AC7">
        <w:rPr>
          <w:lang w:val="en-US"/>
        </w:rPr>
        <w:t xml:space="preserve">. </w:t>
      </w:r>
      <w:proofErr w:type="gramStart"/>
      <w:r w:rsidRPr="00807AC7">
        <w:rPr>
          <w:lang w:val="en-US"/>
        </w:rPr>
        <w:t>Springer Berlin Heidelberg.</w:t>
      </w:r>
      <w:proofErr w:type="gramEnd"/>
      <w:r w:rsidRPr="00807AC7">
        <w:rPr>
          <w:lang w:val="en-US"/>
        </w:rPr>
        <w:t xml:space="preserve"> </w:t>
      </w:r>
      <w:proofErr w:type="gramStart"/>
      <w:r w:rsidRPr="00807AC7">
        <w:rPr>
          <w:lang w:val="en-US"/>
        </w:rPr>
        <w:t>Retrieved October 30, 2014, from http://link.springer.com/chapter/10.1007/978-3-540-89208-3_257, 2009.</w:t>
      </w:r>
      <w:proofErr w:type="gramEnd"/>
    </w:p>
    <w:p w:rsidR="00807AC7" w:rsidRPr="00807AC7" w:rsidRDefault="00807AC7" w:rsidP="00807AC7">
      <w:pPr>
        <w:pStyle w:val="Bibliografia"/>
        <w:rPr>
          <w:lang w:val="en-US"/>
        </w:rPr>
      </w:pPr>
      <w:r w:rsidRPr="00807AC7">
        <w:rPr>
          <w:lang w:val="en-US"/>
        </w:rPr>
        <w:t xml:space="preserve">MIN, M.; LAND, R.; PAAVLE, T.; et al. Broadband spectroscopy of dynamic impedances with short chirp pulses. </w:t>
      </w:r>
      <w:r w:rsidRPr="00807AC7">
        <w:rPr>
          <w:b/>
          <w:bCs/>
          <w:lang w:val="en-US"/>
        </w:rPr>
        <w:t>Physiological Measurement</w:t>
      </w:r>
      <w:r w:rsidRPr="00807AC7">
        <w:rPr>
          <w:lang w:val="en-US"/>
        </w:rPr>
        <w:t xml:space="preserve">, v. 32, n. 7, p. 945. </w:t>
      </w:r>
      <w:proofErr w:type="gramStart"/>
      <w:r w:rsidRPr="00807AC7">
        <w:rPr>
          <w:lang w:val="en-US"/>
        </w:rPr>
        <w:t>doi</w:t>
      </w:r>
      <w:proofErr w:type="gramEnd"/>
      <w:r w:rsidRPr="00807AC7">
        <w:rPr>
          <w:lang w:val="en-US"/>
        </w:rPr>
        <w:t>: 10.1088/0967-3334/32/7/S16, 2011.</w:t>
      </w:r>
    </w:p>
    <w:p w:rsidR="00807AC7" w:rsidRPr="00807AC7" w:rsidRDefault="00807AC7" w:rsidP="00807AC7">
      <w:pPr>
        <w:pStyle w:val="Bibliografia"/>
        <w:rPr>
          <w:lang w:val="en-US"/>
        </w:rPr>
      </w:pPr>
      <w:proofErr w:type="gramStart"/>
      <w:r w:rsidRPr="00807AC7">
        <w:rPr>
          <w:lang w:val="en-US"/>
        </w:rPr>
        <w:t>MIN, M.; LAND, R.; PAAVLE, T.; PARVE, T.; ANNUS, P. Broadband spectroscopy of a dynamic impedance.</w:t>
      </w:r>
      <w:proofErr w:type="gramEnd"/>
      <w:r w:rsidRPr="00807AC7">
        <w:rPr>
          <w:lang w:val="en-US"/>
        </w:rPr>
        <w:t xml:space="preserve"> </w:t>
      </w:r>
      <w:r w:rsidRPr="00807AC7">
        <w:rPr>
          <w:b/>
          <w:bCs/>
          <w:lang w:val="en-US"/>
        </w:rPr>
        <w:t>Journal of Physics: Conference Series</w:t>
      </w:r>
      <w:r w:rsidRPr="00807AC7">
        <w:rPr>
          <w:lang w:val="en-US"/>
        </w:rPr>
        <w:t xml:space="preserve">, v. 224, n. 1, p. 12109. </w:t>
      </w:r>
      <w:proofErr w:type="gramStart"/>
      <w:r w:rsidRPr="00807AC7">
        <w:rPr>
          <w:lang w:val="en-US"/>
        </w:rPr>
        <w:t>doi</w:t>
      </w:r>
      <w:proofErr w:type="gramEnd"/>
      <w:r w:rsidRPr="00807AC7">
        <w:rPr>
          <w:lang w:val="en-US"/>
        </w:rPr>
        <w:t>: 10.1088/1742-6596/224/1/012109, 2010.</w:t>
      </w:r>
    </w:p>
    <w:p w:rsidR="00807AC7" w:rsidRPr="00807AC7" w:rsidRDefault="00807AC7" w:rsidP="00807AC7">
      <w:pPr>
        <w:pStyle w:val="Bibliografia"/>
        <w:rPr>
          <w:lang w:val="en-US"/>
        </w:rPr>
      </w:pPr>
      <w:proofErr w:type="gramStart"/>
      <w:r w:rsidRPr="00807AC7">
        <w:rPr>
          <w:lang w:val="en-US"/>
        </w:rPr>
        <w:t>MIN, M.; PAAVLE, T.; ANNUS, P.; LAND, R. Rectangular wave excitation in wideband bioimpedance spectroscopy.</w:t>
      </w:r>
      <w:proofErr w:type="gramEnd"/>
      <w:r w:rsidRPr="00807AC7">
        <w:rPr>
          <w:lang w:val="en-US"/>
        </w:rPr>
        <w:t xml:space="preserve"> </w:t>
      </w:r>
      <w:proofErr w:type="gramStart"/>
      <w:r w:rsidRPr="00807AC7">
        <w:rPr>
          <w:lang w:val="en-US"/>
        </w:rPr>
        <w:t>IEEE International Workshop on Medical Measurements and Applications, 2009.</w:t>
      </w:r>
      <w:proofErr w:type="gramEnd"/>
      <w:r w:rsidRPr="00807AC7">
        <w:rPr>
          <w:lang w:val="en-US"/>
        </w:rPr>
        <w:t xml:space="preserve"> </w:t>
      </w:r>
      <w:proofErr w:type="gramStart"/>
      <w:r w:rsidRPr="00807AC7">
        <w:rPr>
          <w:lang w:val="en-US"/>
        </w:rPr>
        <w:t>MeMeA 2009.</w:t>
      </w:r>
      <w:proofErr w:type="gramEnd"/>
      <w:r w:rsidRPr="00807AC7">
        <w:rPr>
          <w:lang w:val="en-US"/>
        </w:rPr>
        <w:t xml:space="preserve"> </w:t>
      </w:r>
      <w:r w:rsidRPr="00807AC7">
        <w:rPr>
          <w:b/>
          <w:bCs/>
          <w:lang w:val="en-US"/>
        </w:rPr>
        <w:t xml:space="preserve"> Anais</w:t>
      </w:r>
      <w:proofErr w:type="gramStart"/>
      <w:r w:rsidRPr="00807AC7">
        <w:rPr>
          <w:b/>
          <w:bCs/>
          <w:lang w:val="en-US"/>
        </w:rPr>
        <w:t xml:space="preserve">... </w:t>
      </w:r>
      <w:r w:rsidRPr="00807AC7">
        <w:rPr>
          <w:lang w:val="en-US"/>
        </w:rPr>
        <w:t>.</w:t>
      </w:r>
      <w:proofErr w:type="gramEnd"/>
      <w:r w:rsidRPr="00807AC7">
        <w:rPr>
          <w:lang w:val="en-US"/>
        </w:rPr>
        <w:t xml:space="preserve"> </w:t>
      </w:r>
      <w:proofErr w:type="gramStart"/>
      <w:r w:rsidRPr="00807AC7">
        <w:rPr>
          <w:lang w:val="en-US"/>
        </w:rPr>
        <w:t>p.268–271</w:t>
      </w:r>
      <w:proofErr w:type="gramEnd"/>
      <w:r w:rsidRPr="00807AC7">
        <w:rPr>
          <w:lang w:val="en-US"/>
        </w:rPr>
        <w:t xml:space="preserve">. </w:t>
      </w:r>
      <w:proofErr w:type="gramStart"/>
      <w:r w:rsidRPr="00807AC7">
        <w:rPr>
          <w:lang w:val="en-US"/>
        </w:rPr>
        <w:t>doi</w:t>
      </w:r>
      <w:proofErr w:type="gramEnd"/>
      <w:r w:rsidRPr="00807AC7">
        <w:rPr>
          <w:lang w:val="en-US"/>
        </w:rPr>
        <w:t>: 10.1109/MEMEA.2009.5167998, 2009.</w:t>
      </w:r>
    </w:p>
    <w:p w:rsidR="00807AC7" w:rsidRPr="00807AC7" w:rsidRDefault="00807AC7" w:rsidP="00807AC7">
      <w:pPr>
        <w:pStyle w:val="Bibliografia"/>
        <w:rPr>
          <w:lang w:val="en-US"/>
        </w:rPr>
      </w:pPr>
      <w:r>
        <w:t>MOHAMADOU, Y</w:t>
      </w:r>
      <w:proofErr w:type="gramStart"/>
      <w:r>
        <w:t>.;</w:t>
      </w:r>
      <w:proofErr w:type="gramEnd"/>
      <w:r>
        <w:t xml:space="preserve"> OH, T. I.; WI, H.; et al. </w:t>
      </w:r>
      <w:r w:rsidRPr="00807AC7">
        <w:rPr>
          <w:lang w:val="en-US"/>
        </w:rPr>
        <w:t xml:space="preserve">Performance evaluation of wideband bio-impedance spectroscopy using constant voltage source and constant current source. </w:t>
      </w:r>
      <w:r w:rsidRPr="00807AC7">
        <w:rPr>
          <w:b/>
          <w:bCs/>
          <w:lang w:val="en-US"/>
        </w:rPr>
        <w:t>Measurement Science and Technology</w:t>
      </w:r>
      <w:r w:rsidRPr="00807AC7">
        <w:rPr>
          <w:lang w:val="en-US"/>
        </w:rPr>
        <w:t xml:space="preserve">, v. 23, n. 10, p. 105703. </w:t>
      </w:r>
      <w:proofErr w:type="gramStart"/>
      <w:r w:rsidRPr="00807AC7">
        <w:rPr>
          <w:lang w:val="en-US"/>
        </w:rPr>
        <w:t>doi</w:t>
      </w:r>
      <w:proofErr w:type="gramEnd"/>
      <w:r w:rsidRPr="00807AC7">
        <w:rPr>
          <w:lang w:val="en-US"/>
        </w:rPr>
        <w:t>: 10.1088/0957-0233/23/10/105703, 2012.</w:t>
      </w:r>
    </w:p>
    <w:p w:rsidR="00807AC7" w:rsidRPr="00807AC7" w:rsidRDefault="00807AC7" w:rsidP="00807AC7">
      <w:pPr>
        <w:pStyle w:val="Bibliografia"/>
        <w:rPr>
          <w:lang w:val="en-US"/>
        </w:rPr>
      </w:pPr>
      <w:proofErr w:type="gramStart"/>
      <w:r w:rsidRPr="00807AC7">
        <w:rPr>
          <w:lang w:val="en-US"/>
        </w:rPr>
        <w:t>NEVES, C. E. B.; SOUZA, M. N.</w:t>
      </w:r>
      <w:proofErr w:type="gramEnd"/>
      <w:r w:rsidRPr="00807AC7">
        <w:rPr>
          <w:lang w:val="en-US"/>
        </w:rPr>
        <w:t xml:space="preserve"> A method for bio-electrical impedance analysis based on a step-voltage response. </w:t>
      </w:r>
      <w:r w:rsidRPr="00807AC7">
        <w:rPr>
          <w:b/>
          <w:bCs/>
          <w:lang w:val="en-US"/>
        </w:rPr>
        <w:t>Physiological Measurement</w:t>
      </w:r>
      <w:r w:rsidRPr="00807AC7">
        <w:rPr>
          <w:lang w:val="en-US"/>
        </w:rPr>
        <w:t xml:space="preserve">, v. 21, n. 3, p. 395. </w:t>
      </w:r>
      <w:proofErr w:type="gramStart"/>
      <w:r w:rsidRPr="00807AC7">
        <w:rPr>
          <w:lang w:val="en-US"/>
        </w:rPr>
        <w:t>doi</w:t>
      </w:r>
      <w:proofErr w:type="gramEnd"/>
      <w:r w:rsidRPr="00807AC7">
        <w:rPr>
          <w:lang w:val="en-US"/>
        </w:rPr>
        <w:t>: 10.1088/0967-3334/21/3/305, 2000.</w:t>
      </w:r>
    </w:p>
    <w:p w:rsidR="00807AC7" w:rsidRPr="00807AC7" w:rsidRDefault="00807AC7" w:rsidP="00807AC7">
      <w:pPr>
        <w:pStyle w:val="Bibliografia"/>
        <w:rPr>
          <w:lang w:val="en-US"/>
        </w:rPr>
      </w:pPr>
      <w:proofErr w:type="gramStart"/>
      <w:r w:rsidRPr="00807AC7">
        <w:rPr>
          <w:lang w:val="en-US"/>
        </w:rPr>
        <w:t>NEVES, E. B.; PINO, A. V.; SOUZA, M. N. Comparison of two bioimpedance spectroscopy techniques in the assessment of body fluid volumes.</w:t>
      </w:r>
      <w:proofErr w:type="gramEnd"/>
      <w:r w:rsidRPr="00807AC7">
        <w:rPr>
          <w:lang w:val="en-US"/>
        </w:rPr>
        <w:t xml:space="preserve"> </w:t>
      </w:r>
      <w:proofErr w:type="gramStart"/>
      <w:r w:rsidRPr="00807AC7">
        <w:rPr>
          <w:lang w:val="en-US"/>
        </w:rPr>
        <w:t>Annual International Conference of the IEEE Engineering in Medicine and Biology Society, 2009.</w:t>
      </w:r>
      <w:proofErr w:type="gramEnd"/>
      <w:r w:rsidRPr="00807AC7">
        <w:rPr>
          <w:lang w:val="en-US"/>
        </w:rPr>
        <w:t xml:space="preserve"> </w:t>
      </w:r>
      <w:proofErr w:type="gramStart"/>
      <w:r w:rsidRPr="00807AC7">
        <w:rPr>
          <w:lang w:val="en-US"/>
        </w:rPr>
        <w:t>EMBC 2009.</w:t>
      </w:r>
      <w:proofErr w:type="gramEnd"/>
      <w:r w:rsidRPr="00807AC7">
        <w:rPr>
          <w:lang w:val="en-US"/>
        </w:rPr>
        <w:t xml:space="preserve"> </w:t>
      </w:r>
      <w:r w:rsidRPr="00807AC7">
        <w:rPr>
          <w:b/>
          <w:bCs/>
          <w:lang w:val="en-US"/>
        </w:rPr>
        <w:t xml:space="preserve"> Anais</w:t>
      </w:r>
      <w:proofErr w:type="gramStart"/>
      <w:r w:rsidRPr="00807AC7">
        <w:rPr>
          <w:b/>
          <w:bCs/>
          <w:lang w:val="en-US"/>
        </w:rPr>
        <w:t xml:space="preserve">... </w:t>
      </w:r>
      <w:r w:rsidRPr="00807AC7">
        <w:rPr>
          <w:lang w:val="en-US"/>
        </w:rPr>
        <w:t>.</w:t>
      </w:r>
      <w:proofErr w:type="gramEnd"/>
      <w:r w:rsidRPr="00807AC7">
        <w:rPr>
          <w:lang w:val="en-US"/>
        </w:rPr>
        <w:t xml:space="preserve"> </w:t>
      </w:r>
      <w:proofErr w:type="gramStart"/>
      <w:r w:rsidRPr="00807AC7">
        <w:rPr>
          <w:lang w:val="en-US"/>
        </w:rPr>
        <w:t>p.853–856</w:t>
      </w:r>
      <w:proofErr w:type="gramEnd"/>
      <w:r w:rsidRPr="00807AC7">
        <w:rPr>
          <w:lang w:val="en-US"/>
        </w:rPr>
        <w:t xml:space="preserve">. </w:t>
      </w:r>
      <w:proofErr w:type="gramStart"/>
      <w:r w:rsidRPr="00807AC7">
        <w:rPr>
          <w:lang w:val="en-US"/>
        </w:rPr>
        <w:t>doi</w:t>
      </w:r>
      <w:proofErr w:type="gramEnd"/>
      <w:r w:rsidRPr="00807AC7">
        <w:rPr>
          <w:lang w:val="en-US"/>
        </w:rPr>
        <w:t>: 10.1109/IEMBS.2009.5332630, 2009.</w:t>
      </w:r>
    </w:p>
    <w:p w:rsidR="00807AC7" w:rsidRPr="00807AC7" w:rsidRDefault="00807AC7" w:rsidP="00807AC7">
      <w:pPr>
        <w:pStyle w:val="Bibliografia"/>
        <w:rPr>
          <w:lang w:val="en-US"/>
        </w:rPr>
      </w:pPr>
      <w:r w:rsidRPr="00807AC7">
        <w:rPr>
          <w:lang w:val="en-US"/>
        </w:rPr>
        <w:t xml:space="preserve">NEWMAN, D. J. </w:t>
      </w:r>
      <w:proofErr w:type="gramStart"/>
      <w:r w:rsidRPr="00807AC7">
        <w:rPr>
          <w:lang w:val="en-US"/>
        </w:rPr>
        <w:t>An L1 extremal problem for polynomials.</w:t>
      </w:r>
      <w:proofErr w:type="gramEnd"/>
      <w:r w:rsidRPr="00807AC7">
        <w:rPr>
          <w:lang w:val="en-US"/>
        </w:rPr>
        <w:t xml:space="preserve"> </w:t>
      </w:r>
      <w:proofErr w:type="gramStart"/>
      <w:r w:rsidRPr="00807AC7">
        <w:rPr>
          <w:lang w:val="en-US"/>
        </w:rPr>
        <w:t>, p. 1287–90, 1965.</w:t>
      </w:r>
      <w:proofErr w:type="gramEnd"/>
    </w:p>
    <w:p w:rsidR="00807AC7" w:rsidRPr="00807AC7" w:rsidRDefault="00807AC7" w:rsidP="00807AC7">
      <w:pPr>
        <w:pStyle w:val="Bibliografia"/>
        <w:rPr>
          <w:lang w:val="en-US"/>
        </w:rPr>
      </w:pPr>
      <w:r w:rsidRPr="00807AC7">
        <w:rPr>
          <w:lang w:val="en-US"/>
        </w:rPr>
        <w:t xml:space="preserve">PAAVLE, T.; MIN, M. Rectangular-wave chirps for broadband measurement: Spectra and energy. </w:t>
      </w:r>
      <w:proofErr w:type="gramStart"/>
      <w:r w:rsidRPr="00807AC7">
        <w:rPr>
          <w:lang w:val="en-US"/>
        </w:rPr>
        <w:t>Electronics Conference (BEC), 2012 13th Biennial Baltic.</w:t>
      </w:r>
      <w:proofErr w:type="gramEnd"/>
      <w:r w:rsidRPr="00807AC7">
        <w:rPr>
          <w:lang w:val="en-US"/>
        </w:rPr>
        <w:t xml:space="preserve"> </w:t>
      </w:r>
      <w:r w:rsidRPr="00807AC7">
        <w:rPr>
          <w:b/>
          <w:bCs/>
          <w:lang w:val="en-US"/>
        </w:rPr>
        <w:t xml:space="preserve"> Anais</w:t>
      </w:r>
      <w:proofErr w:type="gramStart"/>
      <w:r w:rsidRPr="00807AC7">
        <w:rPr>
          <w:b/>
          <w:bCs/>
          <w:lang w:val="en-US"/>
        </w:rPr>
        <w:t xml:space="preserve">... </w:t>
      </w:r>
      <w:r w:rsidRPr="00807AC7">
        <w:rPr>
          <w:lang w:val="en-US"/>
        </w:rPr>
        <w:t>.</w:t>
      </w:r>
      <w:proofErr w:type="gramEnd"/>
      <w:r w:rsidRPr="00807AC7">
        <w:rPr>
          <w:lang w:val="en-US"/>
        </w:rPr>
        <w:t xml:space="preserve"> </w:t>
      </w:r>
      <w:proofErr w:type="gramStart"/>
      <w:r w:rsidRPr="00807AC7">
        <w:rPr>
          <w:lang w:val="en-US"/>
        </w:rPr>
        <w:t>p.195–198</w:t>
      </w:r>
      <w:proofErr w:type="gramEnd"/>
      <w:r w:rsidRPr="00807AC7">
        <w:rPr>
          <w:lang w:val="en-US"/>
        </w:rPr>
        <w:t xml:space="preserve">. </w:t>
      </w:r>
      <w:proofErr w:type="gramStart"/>
      <w:r w:rsidRPr="00807AC7">
        <w:rPr>
          <w:lang w:val="en-US"/>
        </w:rPr>
        <w:t>doi</w:t>
      </w:r>
      <w:proofErr w:type="gramEnd"/>
      <w:r w:rsidRPr="00807AC7">
        <w:rPr>
          <w:lang w:val="en-US"/>
        </w:rPr>
        <w:t>: 10.1109/BEC.2012.6376850, 2012a.</w:t>
      </w:r>
    </w:p>
    <w:p w:rsidR="00807AC7" w:rsidRPr="00807AC7" w:rsidRDefault="00807AC7" w:rsidP="00807AC7">
      <w:pPr>
        <w:pStyle w:val="Bibliografia"/>
        <w:rPr>
          <w:lang w:val="en-US"/>
        </w:rPr>
      </w:pPr>
      <w:r w:rsidRPr="00807AC7">
        <w:rPr>
          <w:lang w:val="en-US"/>
        </w:rPr>
        <w:t xml:space="preserve">PAAVLE, T.; MIN, M. Discrete-level broadband excitation signals: binary/ternary chirps/Diskretaus lygio placiajuosciai dvigubi arba trigubi cirskimo suzadinimo signalai. </w:t>
      </w:r>
      <w:r w:rsidRPr="00807AC7">
        <w:rPr>
          <w:b/>
          <w:bCs/>
          <w:lang w:val="en-US"/>
        </w:rPr>
        <w:t>Elektronika ir Elektrotechnika</w:t>
      </w:r>
      <w:proofErr w:type="gramStart"/>
      <w:r w:rsidRPr="00807AC7">
        <w:rPr>
          <w:lang w:val="en-US"/>
        </w:rPr>
        <w:t>, ,</w:t>
      </w:r>
      <w:proofErr w:type="gramEnd"/>
      <w:r w:rsidRPr="00807AC7">
        <w:rPr>
          <w:lang w:val="en-US"/>
        </w:rPr>
        <w:t xml:space="preserve"> n. 6 (122), p. 23+, 2012b.</w:t>
      </w:r>
    </w:p>
    <w:p w:rsidR="00807AC7" w:rsidRPr="00807AC7" w:rsidRDefault="00807AC7" w:rsidP="00807AC7">
      <w:pPr>
        <w:pStyle w:val="Bibliografia"/>
        <w:rPr>
          <w:lang w:val="en-US"/>
        </w:rPr>
      </w:pPr>
      <w:proofErr w:type="gramStart"/>
      <w:r w:rsidRPr="00807AC7">
        <w:rPr>
          <w:lang w:val="en-US"/>
        </w:rPr>
        <w:t>PAAVLE, T.; MIN, M.; ANNUS, P.; et al. Wideband object identification with rectangular wave chirp excitation.</w:t>
      </w:r>
      <w:proofErr w:type="gramEnd"/>
      <w:r w:rsidRPr="00807AC7">
        <w:rPr>
          <w:lang w:val="en-US"/>
        </w:rPr>
        <w:t xml:space="preserve"> </w:t>
      </w:r>
      <w:proofErr w:type="gramStart"/>
      <w:r w:rsidRPr="00807AC7">
        <w:rPr>
          <w:lang w:val="en-US"/>
        </w:rPr>
        <w:t>European Conference on Circuit Theory and Design, 2009.</w:t>
      </w:r>
      <w:proofErr w:type="gramEnd"/>
      <w:r w:rsidRPr="00807AC7">
        <w:rPr>
          <w:lang w:val="en-US"/>
        </w:rPr>
        <w:t xml:space="preserve"> </w:t>
      </w:r>
      <w:proofErr w:type="gramStart"/>
      <w:r w:rsidRPr="00807AC7">
        <w:rPr>
          <w:lang w:val="en-US"/>
        </w:rPr>
        <w:t>ECCTD 2009.</w:t>
      </w:r>
      <w:proofErr w:type="gramEnd"/>
      <w:r w:rsidRPr="00807AC7">
        <w:rPr>
          <w:lang w:val="en-US"/>
        </w:rPr>
        <w:t xml:space="preserve"> </w:t>
      </w:r>
      <w:r w:rsidRPr="00807AC7">
        <w:rPr>
          <w:b/>
          <w:bCs/>
          <w:lang w:val="en-US"/>
        </w:rPr>
        <w:t xml:space="preserve"> Anais</w:t>
      </w:r>
      <w:proofErr w:type="gramStart"/>
      <w:r w:rsidRPr="00807AC7">
        <w:rPr>
          <w:b/>
          <w:bCs/>
          <w:lang w:val="en-US"/>
        </w:rPr>
        <w:t xml:space="preserve">... </w:t>
      </w:r>
      <w:r w:rsidRPr="00807AC7">
        <w:rPr>
          <w:lang w:val="en-US"/>
        </w:rPr>
        <w:t>.</w:t>
      </w:r>
      <w:proofErr w:type="gramEnd"/>
      <w:r w:rsidRPr="00807AC7">
        <w:rPr>
          <w:lang w:val="en-US"/>
        </w:rPr>
        <w:t xml:space="preserve"> </w:t>
      </w:r>
      <w:proofErr w:type="gramStart"/>
      <w:r w:rsidRPr="00807AC7">
        <w:rPr>
          <w:lang w:val="en-US"/>
        </w:rPr>
        <w:t>p.421–424</w:t>
      </w:r>
      <w:proofErr w:type="gramEnd"/>
      <w:r w:rsidRPr="00807AC7">
        <w:rPr>
          <w:lang w:val="en-US"/>
        </w:rPr>
        <w:t xml:space="preserve">. </w:t>
      </w:r>
      <w:proofErr w:type="gramStart"/>
      <w:r w:rsidRPr="00807AC7">
        <w:rPr>
          <w:lang w:val="en-US"/>
        </w:rPr>
        <w:t>doi</w:t>
      </w:r>
      <w:proofErr w:type="gramEnd"/>
      <w:r w:rsidRPr="00807AC7">
        <w:rPr>
          <w:lang w:val="en-US"/>
        </w:rPr>
        <w:t>: 10.1109/ECCTD.2009.5275007, 2009.</w:t>
      </w:r>
    </w:p>
    <w:p w:rsidR="00807AC7" w:rsidRPr="00807AC7" w:rsidRDefault="00807AC7" w:rsidP="00807AC7">
      <w:pPr>
        <w:pStyle w:val="Bibliografia"/>
        <w:rPr>
          <w:lang w:val="en-US"/>
        </w:rPr>
      </w:pPr>
      <w:r w:rsidRPr="00807AC7">
        <w:rPr>
          <w:lang w:val="en-US"/>
        </w:rPr>
        <w:t xml:space="preserve">PINTELON, R.; SCHOUKENS, J. </w:t>
      </w:r>
      <w:r w:rsidRPr="00807AC7">
        <w:rPr>
          <w:b/>
          <w:bCs/>
          <w:lang w:val="en-US"/>
        </w:rPr>
        <w:t>System Identification: A Frequency Domain Approach</w:t>
      </w:r>
      <w:r w:rsidRPr="00807AC7">
        <w:rPr>
          <w:lang w:val="en-US"/>
        </w:rPr>
        <w:t>. 2 edition ed. Hoboken, N.J: Wiley-IEEE Press, 2012.</w:t>
      </w:r>
    </w:p>
    <w:p w:rsidR="00807AC7" w:rsidRPr="00807AC7" w:rsidRDefault="00807AC7" w:rsidP="00807AC7">
      <w:pPr>
        <w:pStyle w:val="Bibliografia"/>
        <w:rPr>
          <w:lang w:val="en-US"/>
        </w:rPr>
      </w:pPr>
      <w:r w:rsidRPr="00807AC7">
        <w:rPr>
          <w:lang w:val="en-US"/>
        </w:rPr>
        <w:lastRenderedPageBreak/>
        <w:t xml:space="preserve">POLLAKOWSKI, M.; ERMERT, H. Chirp signal matching and signal power optimization in pulse-echo mode ultrasonic nondestructive testing. </w:t>
      </w:r>
      <w:r w:rsidRPr="00807AC7">
        <w:rPr>
          <w:b/>
          <w:bCs/>
          <w:lang w:val="en-US"/>
        </w:rPr>
        <w:t>IEEE Transactions on Ultrasonics, Ferroelectrics, and Frequency Control</w:t>
      </w:r>
      <w:r w:rsidRPr="00807AC7">
        <w:rPr>
          <w:lang w:val="en-US"/>
        </w:rPr>
        <w:t xml:space="preserve">, v. 41, n. 5, p. 655–659. </w:t>
      </w:r>
      <w:proofErr w:type="gramStart"/>
      <w:r w:rsidRPr="00807AC7">
        <w:rPr>
          <w:lang w:val="en-US"/>
        </w:rPr>
        <w:t>doi</w:t>
      </w:r>
      <w:proofErr w:type="gramEnd"/>
      <w:r w:rsidRPr="00807AC7">
        <w:rPr>
          <w:lang w:val="en-US"/>
        </w:rPr>
        <w:t>: 10.1109/58.308500, 1994.</w:t>
      </w:r>
    </w:p>
    <w:p w:rsidR="00807AC7" w:rsidRPr="00807AC7" w:rsidRDefault="00807AC7" w:rsidP="00807AC7">
      <w:pPr>
        <w:pStyle w:val="Bibliografia"/>
        <w:rPr>
          <w:lang w:val="en-US"/>
        </w:rPr>
      </w:pPr>
      <w:proofErr w:type="gramStart"/>
      <w:r w:rsidRPr="00807AC7">
        <w:rPr>
          <w:lang w:val="en-US"/>
        </w:rPr>
        <w:t>RADKE, S. M.; ALOCILJA, E. C.</w:t>
      </w:r>
      <w:proofErr w:type="gramEnd"/>
      <w:r w:rsidRPr="00807AC7">
        <w:rPr>
          <w:lang w:val="en-US"/>
        </w:rPr>
        <w:t xml:space="preserve"> A high density microelectrode array biosensor for detection of E. coli O157:H7. </w:t>
      </w:r>
      <w:r w:rsidRPr="00807AC7">
        <w:rPr>
          <w:b/>
          <w:bCs/>
          <w:lang w:val="en-US"/>
        </w:rPr>
        <w:t>Biosensors and Bioelectronics</w:t>
      </w:r>
      <w:r w:rsidRPr="00807AC7">
        <w:rPr>
          <w:lang w:val="en-US"/>
        </w:rPr>
        <w:t xml:space="preserve">, Selected Papers from the Eighth World Congress on Biosensors, Part I., v. 20, n. 8, p. 1662–1667. </w:t>
      </w:r>
      <w:proofErr w:type="gramStart"/>
      <w:r w:rsidRPr="00807AC7">
        <w:rPr>
          <w:lang w:val="en-US"/>
        </w:rPr>
        <w:t>doi</w:t>
      </w:r>
      <w:proofErr w:type="gramEnd"/>
      <w:r w:rsidRPr="00807AC7">
        <w:rPr>
          <w:lang w:val="en-US"/>
        </w:rPr>
        <w:t>: 10.1016/j.bios.2004.07.021, 2005.</w:t>
      </w:r>
    </w:p>
    <w:p w:rsidR="00807AC7" w:rsidRPr="00807AC7" w:rsidRDefault="00807AC7" w:rsidP="00807AC7">
      <w:pPr>
        <w:pStyle w:val="Bibliografia"/>
        <w:rPr>
          <w:lang w:val="en-US"/>
        </w:rPr>
      </w:pPr>
      <w:r w:rsidRPr="00807AC7">
        <w:rPr>
          <w:lang w:val="en-US"/>
        </w:rPr>
        <w:t xml:space="preserve">SANCHEZ, B.; PRAVEEN, A.; BARTOLOME, E.; SOUNDARAPANDIAN, K.; BRAGOS, R. Minimal implementation of an AFE4300-based spectrometer for electrical impedance spectroscopy measurements. </w:t>
      </w:r>
      <w:r w:rsidRPr="00807AC7">
        <w:rPr>
          <w:b/>
          <w:bCs/>
          <w:lang w:val="en-US"/>
        </w:rPr>
        <w:t>Journal of Physics: Conference Series</w:t>
      </w:r>
      <w:r w:rsidRPr="00807AC7">
        <w:rPr>
          <w:lang w:val="en-US"/>
        </w:rPr>
        <w:t xml:space="preserve">, v. 434, n. 1, p. 12014. </w:t>
      </w:r>
      <w:proofErr w:type="gramStart"/>
      <w:r w:rsidRPr="00807AC7">
        <w:rPr>
          <w:lang w:val="en-US"/>
        </w:rPr>
        <w:t>doi</w:t>
      </w:r>
      <w:proofErr w:type="gramEnd"/>
      <w:r w:rsidRPr="00807AC7">
        <w:rPr>
          <w:lang w:val="en-US"/>
        </w:rPr>
        <w:t>: 10.1088/1742-6596/434/1/012014, 2013.</w:t>
      </w:r>
    </w:p>
    <w:p w:rsidR="00807AC7" w:rsidRPr="00807AC7" w:rsidRDefault="00807AC7" w:rsidP="00807AC7">
      <w:pPr>
        <w:pStyle w:val="Bibliografia"/>
        <w:rPr>
          <w:lang w:val="en-US"/>
        </w:rPr>
      </w:pPr>
      <w:proofErr w:type="gramStart"/>
      <w:r w:rsidRPr="00807AC7">
        <w:rPr>
          <w:lang w:val="en-US"/>
        </w:rPr>
        <w:t>SANCHEZ, B.; VANDERSTEEN, G.; BRAGOS, R.; SCHOUKENS, J. Basics of broadband impedance spectroscopy measurements using periodic excitations.</w:t>
      </w:r>
      <w:proofErr w:type="gramEnd"/>
      <w:r w:rsidRPr="00807AC7">
        <w:rPr>
          <w:lang w:val="en-US"/>
        </w:rPr>
        <w:t xml:space="preserve"> </w:t>
      </w:r>
      <w:r w:rsidRPr="00807AC7">
        <w:rPr>
          <w:b/>
          <w:bCs/>
          <w:lang w:val="en-US"/>
        </w:rPr>
        <w:t>Measurement Science and Technology</w:t>
      </w:r>
      <w:r w:rsidRPr="00807AC7">
        <w:rPr>
          <w:lang w:val="en-US"/>
        </w:rPr>
        <w:t xml:space="preserve">, v. 23, n. 10, p. 105501. </w:t>
      </w:r>
      <w:proofErr w:type="gramStart"/>
      <w:r w:rsidRPr="00807AC7">
        <w:rPr>
          <w:lang w:val="en-US"/>
        </w:rPr>
        <w:t>doi</w:t>
      </w:r>
      <w:proofErr w:type="gramEnd"/>
      <w:r w:rsidRPr="00807AC7">
        <w:rPr>
          <w:lang w:val="en-US"/>
        </w:rPr>
        <w:t>: 10.1088/0957-0233/23/10/105501, 2012.</w:t>
      </w:r>
    </w:p>
    <w:p w:rsidR="00807AC7" w:rsidRPr="00807AC7" w:rsidRDefault="00807AC7" w:rsidP="00807AC7">
      <w:pPr>
        <w:pStyle w:val="Bibliografia"/>
        <w:rPr>
          <w:lang w:val="en-US"/>
        </w:rPr>
      </w:pPr>
      <w:r w:rsidRPr="00807AC7">
        <w:rPr>
          <w:lang w:val="en-US"/>
        </w:rPr>
        <w:t xml:space="preserve">SCHOUKENS, J.; PINTELON, R.; VAN DER OUDERAA, E.; RENNEBOOG, J. Survey of excitation signals for FFT based signal analyzers. </w:t>
      </w:r>
      <w:r w:rsidRPr="00807AC7">
        <w:rPr>
          <w:b/>
          <w:bCs/>
          <w:lang w:val="en-US"/>
        </w:rPr>
        <w:t>IEEE Transactions on Instrumentation and Measurement</w:t>
      </w:r>
      <w:r w:rsidRPr="00807AC7">
        <w:rPr>
          <w:lang w:val="en-US"/>
        </w:rPr>
        <w:t xml:space="preserve">, v. 37, n. 3, p. 342–352. </w:t>
      </w:r>
      <w:proofErr w:type="gramStart"/>
      <w:r w:rsidRPr="00807AC7">
        <w:rPr>
          <w:lang w:val="en-US"/>
        </w:rPr>
        <w:t>doi</w:t>
      </w:r>
      <w:proofErr w:type="gramEnd"/>
      <w:r w:rsidRPr="00807AC7">
        <w:rPr>
          <w:lang w:val="en-US"/>
        </w:rPr>
        <w:t>: 10.1109/19.7453, 1988.</w:t>
      </w:r>
    </w:p>
    <w:p w:rsidR="00807AC7" w:rsidRPr="00807AC7" w:rsidRDefault="00807AC7" w:rsidP="00807AC7">
      <w:pPr>
        <w:pStyle w:val="Bibliografia"/>
        <w:rPr>
          <w:lang w:val="en-US"/>
        </w:rPr>
      </w:pPr>
      <w:r w:rsidRPr="00807AC7">
        <w:rPr>
          <w:lang w:val="en-US"/>
        </w:rPr>
        <w:t xml:space="preserve">SCHROEDER, M. Synthesis of low-peak-factor signals and binary sequences with low autocorrelation (Corresp.). </w:t>
      </w:r>
      <w:r w:rsidRPr="00807AC7">
        <w:rPr>
          <w:b/>
          <w:bCs/>
          <w:lang w:val="en-US"/>
        </w:rPr>
        <w:t>IEEE Transactions on Information Theory</w:t>
      </w:r>
      <w:r w:rsidRPr="00807AC7">
        <w:rPr>
          <w:lang w:val="en-US"/>
        </w:rPr>
        <w:t xml:space="preserve">, v. 16, n. 1, p. 85–89. </w:t>
      </w:r>
      <w:proofErr w:type="gramStart"/>
      <w:r w:rsidRPr="00807AC7">
        <w:rPr>
          <w:lang w:val="en-US"/>
        </w:rPr>
        <w:t>doi</w:t>
      </w:r>
      <w:proofErr w:type="gramEnd"/>
      <w:r w:rsidRPr="00807AC7">
        <w:rPr>
          <w:lang w:val="en-US"/>
        </w:rPr>
        <w:t>: 10.1109/TIT.1970.1054411, 1970.</w:t>
      </w:r>
    </w:p>
    <w:p w:rsidR="00807AC7" w:rsidRPr="00807AC7" w:rsidRDefault="00807AC7" w:rsidP="00807AC7">
      <w:pPr>
        <w:pStyle w:val="Bibliografia"/>
        <w:rPr>
          <w:lang w:val="en-US"/>
        </w:rPr>
      </w:pPr>
      <w:proofErr w:type="gramStart"/>
      <w:r w:rsidRPr="00807AC7">
        <w:rPr>
          <w:lang w:val="en-US"/>
        </w:rPr>
        <w:t>SOLARTRON ANALYTICAL.</w:t>
      </w:r>
      <w:proofErr w:type="gramEnd"/>
      <w:r w:rsidRPr="00807AC7">
        <w:rPr>
          <w:lang w:val="en-US"/>
        </w:rPr>
        <w:t xml:space="preserve"> Model 1260A Impedance/Gain-phase Analyzer. . </w:t>
      </w:r>
      <w:proofErr w:type="gramStart"/>
      <w:r w:rsidRPr="00807AC7">
        <w:rPr>
          <w:lang w:val="en-US"/>
        </w:rPr>
        <w:t>Retrieved November 7, 2014, from http://www.solartronanalytical.com/Material-Test-Systems/Model-1260A-Impedance-Gain-phase-Analyzer.aspx, 2012.</w:t>
      </w:r>
      <w:proofErr w:type="gramEnd"/>
    </w:p>
    <w:p w:rsidR="00807AC7" w:rsidRPr="00807AC7" w:rsidRDefault="00807AC7" w:rsidP="00807AC7">
      <w:pPr>
        <w:pStyle w:val="Bibliografia"/>
        <w:rPr>
          <w:lang w:val="en-US"/>
        </w:rPr>
      </w:pPr>
      <w:r w:rsidRPr="00807AC7">
        <w:rPr>
          <w:lang w:val="en-US"/>
        </w:rPr>
        <w:t xml:space="preserve">STOJADINOVIC, A.; NISSAN, A.; GALLIMIDI, Z.; et al. Electrical Impedance Scanning for the Early Detection of Breast Cancer in Young Women: Preliminary Results of a Multicenter Prospective Clinical Trial. </w:t>
      </w:r>
      <w:r w:rsidRPr="00807AC7">
        <w:rPr>
          <w:b/>
          <w:bCs/>
          <w:lang w:val="en-US"/>
        </w:rPr>
        <w:t>Journal of Clinical Oncology</w:t>
      </w:r>
      <w:r w:rsidRPr="00807AC7">
        <w:rPr>
          <w:lang w:val="en-US"/>
        </w:rPr>
        <w:t xml:space="preserve">, v. 23, n. 12, p. 2703–2715. </w:t>
      </w:r>
      <w:proofErr w:type="gramStart"/>
      <w:r w:rsidRPr="00807AC7">
        <w:rPr>
          <w:lang w:val="en-US"/>
        </w:rPr>
        <w:t>doi</w:t>
      </w:r>
      <w:proofErr w:type="gramEnd"/>
      <w:r w:rsidRPr="00807AC7">
        <w:rPr>
          <w:lang w:val="en-US"/>
        </w:rPr>
        <w:t>: 10.1200/JCO.2005.06.155, 2005.</w:t>
      </w:r>
    </w:p>
    <w:p w:rsidR="00807AC7" w:rsidRPr="00807AC7" w:rsidRDefault="00807AC7" w:rsidP="00807AC7">
      <w:pPr>
        <w:pStyle w:val="Bibliografia"/>
        <w:rPr>
          <w:lang w:val="en-US"/>
        </w:rPr>
      </w:pPr>
      <w:r w:rsidRPr="00807AC7">
        <w:rPr>
          <w:lang w:val="en-US"/>
        </w:rPr>
        <w:t xml:space="preserve">SUN, T.; GAWAD, S.; BERNABINI, C.; GREEN, N. G.; MORGAN, H. Broadband single cell impedance spectroscopy using maximum length sequences: theoretical analysis and practical considerations. </w:t>
      </w:r>
      <w:r w:rsidRPr="00807AC7">
        <w:rPr>
          <w:b/>
          <w:bCs/>
          <w:lang w:val="en-US"/>
        </w:rPr>
        <w:t>Measurement Science and Technology</w:t>
      </w:r>
      <w:r w:rsidRPr="00807AC7">
        <w:rPr>
          <w:lang w:val="en-US"/>
        </w:rPr>
        <w:t xml:space="preserve">, v. 18, n. 9, p. 2859. </w:t>
      </w:r>
      <w:proofErr w:type="gramStart"/>
      <w:r w:rsidRPr="00807AC7">
        <w:rPr>
          <w:lang w:val="en-US"/>
        </w:rPr>
        <w:t>doi</w:t>
      </w:r>
      <w:proofErr w:type="gramEnd"/>
      <w:r w:rsidRPr="00807AC7">
        <w:rPr>
          <w:lang w:val="en-US"/>
        </w:rPr>
        <w:t>: 10.1088/0957-0233/18/9/015, 2007.</w:t>
      </w:r>
    </w:p>
    <w:p w:rsidR="00807AC7" w:rsidRPr="00807AC7" w:rsidRDefault="00807AC7" w:rsidP="00807AC7">
      <w:pPr>
        <w:pStyle w:val="Bibliografia"/>
        <w:rPr>
          <w:lang w:val="en-US"/>
        </w:rPr>
      </w:pPr>
      <w:r w:rsidRPr="00807AC7">
        <w:rPr>
          <w:lang w:val="en-US"/>
        </w:rPr>
        <w:t xml:space="preserve">SUN, T.; HOLMES, D.; GAWAD, S.; GREEN, N. G.; MORGAN, H. High speed multi-frequency impedance analysis of single particles in a microfluidic cytometer using maximum length sequences. </w:t>
      </w:r>
      <w:r w:rsidRPr="00807AC7">
        <w:rPr>
          <w:b/>
          <w:bCs/>
          <w:lang w:val="en-US"/>
        </w:rPr>
        <w:t>Lab on a Chip</w:t>
      </w:r>
      <w:r w:rsidRPr="00807AC7">
        <w:rPr>
          <w:lang w:val="en-US"/>
        </w:rPr>
        <w:t xml:space="preserve">, v. 7, n. 8, p. 1034–1040. </w:t>
      </w:r>
      <w:proofErr w:type="gramStart"/>
      <w:r w:rsidRPr="00807AC7">
        <w:rPr>
          <w:lang w:val="en-US"/>
        </w:rPr>
        <w:t>doi</w:t>
      </w:r>
      <w:proofErr w:type="gramEnd"/>
      <w:r w:rsidRPr="00807AC7">
        <w:rPr>
          <w:lang w:val="en-US"/>
        </w:rPr>
        <w:t>: 10.1039/B703546B, 2007.</w:t>
      </w:r>
    </w:p>
    <w:p w:rsidR="00807AC7" w:rsidRPr="00807AC7" w:rsidRDefault="00807AC7" w:rsidP="00807AC7">
      <w:pPr>
        <w:pStyle w:val="Bibliografia"/>
        <w:rPr>
          <w:lang w:val="en-US"/>
        </w:rPr>
      </w:pPr>
      <w:proofErr w:type="gramStart"/>
      <w:r w:rsidRPr="00807AC7">
        <w:rPr>
          <w:lang w:val="en-US"/>
        </w:rPr>
        <w:t>TEXAS INSTRUMENTS.</w:t>
      </w:r>
      <w:proofErr w:type="gramEnd"/>
      <w:r w:rsidRPr="00807AC7">
        <w:rPr>
          <w:lang w:val="en-US"/>
        </w:rPr>
        <w:t xml:space="preserve"> </w:t>
      </w:r>
      <w:proofErr w:type="gramStart"/>
      <w:r w:rsidRPr="00807AC7">
        <w:rPr>
          <w:lang w:val="en-US"/>
        </w:rPr>
        <w:t>AFE4300 | Medical Analog Front End | Analog Front End (AFE) | Description &amp; parametrics.</w:t>
      </w:r>
      <w:proofErr w:type="gramEnd"/>
      <w:r w:rsidRPr="00807AC7">
        <w:rPr>
          <w:lang w:val="en-US"/>
        </w:rPr>
        <w:t xml:space="preserve"> . </w:t>
      </w:r>
      <w:proofErr w:type="gramStart"/>
      <w:r w:rsidRPr="00807AC7">
        <w:rPr>
          <w:lang w:val="en-US"/>
        </w:rPr>
        <w:t>Retrieved November 7, 2014, from http://www.ti.com/product/afe4300, 2012.</w:t>
      </w:r>
      <w:proofErr w:type="gramEnd"/>
    </w:p>
    <w:p w:rsidR="00807AC7" w:rsidRPr="00807AC7" w:rsidRDefault="00807AC7" w:rsidP="00807AC7">
      <w:pPr>
        <w:pStyle w:val="Bibliografia"/>
        <w:rPr>
          <w:lang w:val="en-US"/>
        </w:rPr>
      </w:pPr>
      <w:proofErr w:type="gramStart"/>
      <w:r w:rsidRPr="00807AC7">
        <w:rPr>
          <w:lang w:val="en-US"/>
        </w:rPr>
        <w:t>VAN DEN BOS, A.</w:t>
      </w:r>
      <w:proofErr w:type="gramEnd"/>
      <w:r w:rsidRPr="00807AC7">
        <w:rPr>
          <w:lang w:val="en-US"/>
        </w:rPr>
        <w:t xml:space="preserve"> </w:t>
      </w:r>
      <w:proofErr w:type="gramStart"/>
      <w:r w:rsidRPr="00807AC7">
        <w:rPr>
          <w:lang w:val="en-US"/>
        </w:rPr>
        <w:t>A new method for synthesis of low-peak-factor signals.</w:t>
      </w:r>
      <w:proofErr w:type="gramEnd"/>
      <w:r w:rsidRPr="00807AC7">
        <w:rPr>
          <w:lang w:val="en-US"/>
        </w:rPr>
        <w:t xml:space="preserve"> </w:t>
      </w:r>
      <w:r w:rsidRPr="00807AC7">
        <w:rPr>
          <w:b/>
          <w:bCs/>
          <w:lang w:val="en-US"/>
        </w:rPr>
        <w:t>IEEE Transactions on Acoustics, Speech and Signal Processing</w:t>
      </w:r>
      <w:r w:rsidRPr="00807AC7">
        <w:rPr>
          <w:lang w:val="en-US"/>
        </w:rPr>
        <w:t xml:space="preserve">, v. 35, n. 1, p. 120–122. </w:t>
      </w:r>
      <w:proofErr w:type="gramStart"/>
      <w:r w:rsidRPr="00807AC7">
        <w:rPr>
          <w:lang w:val="en-US"/>
        </w:rPr>
        <w:t>doi</w:t>
      </w:r>
      <w:proofErr w:type="gramEnd"/>
      <w:r w:rsidRPr="00807AC7">
        <w:rPr>
          <w:lang w:val="en-US"/>
        </w:rPr>
        <w:t>: 10.1109/TASSP.1987.1165028, 1987.</w:t>
      </w:r>
    </w:p>
    <w:p w:rsidR="00807AC7" w:rsidRPr="00807AC7" w:rsidRDefault="00807AC7" w:rsidP="00807AC7">
      <w:pPr>
        <w:pStyle w:val="Bibliografia"/>
        <w:rPr>
          <w:lang w:val="en-US"/>
        </w:rPr>
      </w:pPr>
      <w:proofErr w:type="gramStart"/>
      <w:r w:rsidRPr="00807AC7">
        <w:rPr>
          <w:lang w:val="en-US"/>
        </w:rPr>
        <w:t>VAN DER OUDERAA, E.; SCHOUKENS, J.; RENNEBOOG, J. Peak factor minimization using a time-frequency domain swapping algorithm.</w:t>
      </w:r>
      <w:proofErr w:type="gramEnd"/>
      <w:r w:rsidRPr="00807AC7">
        <w:rPr>
          <w:lang w:val="en-US"/>
        </w:rPr>
        <w:t xml:space="preserve"> </w:t>
      </w:r>
      <w:r w:rsidRPr="00807AC7">
        <w:rPr>
          <w:b/>
          <w:bCs/>
          <w:lang w:val="en-US"/>
        </w:rPr>
        <w:t>IEEE Transactions on Instrumentation and Measurement</w:t>
      </w:r>
      <w:r w:rsidRPr="00807AC7">
        <w:rPr>
          <w:lang w:val="en-US"/>
        </w:rPr>
        <w:t xml:space="preserve">, v. 37, n. 1, p. 145–147. </w:t>
      </w:r>
      <w:proofErr w:type="gramStart"/>
      <w:r w:rsidRPr="00807AC7">
        <w:rPr>
          <w:lang w:val="en-US"/>
        </w:rPr>
        <w:t>doi</w:t>
      </w:r>
      <w:proofErr w:type="gramEnd"/>
      <w:r w:rsidRPr="00807AC7">
        <w:rPr>
          <w:lang w:val="en-US"/>
        </w:rPr>
        <w:t>: 10.1109/19.2684, 1988.</w:t>
      </w:r>
    </w:p>
    <w:p w:rsidR="00807AC7" w:rsidRPr="00807AC7" w:rsidRDefault="00807AC7" w:rsidP="00807AC7">
      <w:pPr>
        <w:pStyle w:val="Bibliografia"/>
        <w:rPr>
          <w:lang w:val="en-US"/>
        </w:rPr>
      </w:pPr>
      <w:proofErr w:type="gramStart"/>
      <w:r w:rsidRPr="00807AC7">
        <w:rPr>
          <w:lang w:val="en-US"/>
        </w:rPr>
        <w:lastRenderedPageBreak/>
        <w:t>XITRON TECHNOLOGIES.</w:t>
      </w:r>
      <w:proofErr w:type="gramEnd"/>
      <w:r w:rsidRPr="00807AC7">
        <w:rPr>
          <w:lang w:val="en-US"/>
        </w:rPr>
        <w:t xml:space="preserve"> </w:t>
      </w:r>
      <w:proofErr w:type="gramStart"/>
      <w:r w:rsidRPr="00807AC7">
        <w:rPr>
          <w:lang w:val="en-US"/>
        </w:rPr>
        <w:t>Hydra 4200 Brochure.</w:t>
      </w:r>
      <w:proofErr w:type="gramEnd"/>
      <w:r w:rsidRPr="00807AC7">
        <w:rPr>
          <w:lang w:val="en-US"/>
        </w:rPr>
        <w:t xml:space="preserve"> . </w:t>
      </w:r>
      <w:proofErr w:type="gramStart"/>
      <w:r w:rsidRPr="00807AC7">
        <w:rPr>
          <w:lang w:val="en-US"/>
        </w:rPr>
        <w:t>Retrieved November 7, 2014, from http://www.xitrontech.com/assets/002/5853.pdf, 2007.</w:t>
      </w:r>
      <w:proofErr w:type="gramEnd"/>
    </w:p>
    <w:p w:rsidR="00807AC7" w:rsidRPr="00807AC7" w:rsidRDefault="00807AC7" w:rsidP="00807AC7">
      <w:pPr>
        <w:pStyle w:val="Bibliografia"/>
        <w:rPr>
          <w:lang w:val="en-US"/>
        </w:rPr>
      </w:pPr>
      <w:proofErr w:type="gramStart"/>
      <w:r w:rsidRPr="00807AC7">
        <w:rPr>
          <w:lang w:val="en-US"/>
        </w:rPr>
        <w:t>YATCHEV, I.; MATEEV, V.; MARINOVA, I. Live tissue electromagnetic properties characterization.</w:t>
      </w:r>
      <w:proofErr w:type="gramEnd"/>
      <w:r w:rsidRPr="00807AC7">
        <w:rPr>
          <w:lang w:val="en-US"/>
        </w:rPr>
        <w:t xml:space="preserve"> </w:t>
      </w:r>
      <w:proofErr w:type="gramStart"/>
      <w:r w:rsidRPr="00807AC7">
        <w:rPr>
          <w:b/>
          <w:bCs/>
          <w:lang w:val="en-US"/>
        </w:rPr>
        <w:t>International Journal of Applied Electromagnetics &amp; Mechanics</w:t>
      </w:r>
      <w:r w:rsidRPr="00807AC7">
        <w:rPr>
          <w:lang w:val="en-US"/>
        </w:rPr>
        <w:t>, v. 37, n. 2/3, p. 181–187, 2011.</w:t>
      </w:r>
      <w:proofErr w:type="gramEnd"/>
    </w:p>
    <w:p w:rsidR="00807AC7" w:rsidRPr="00807AC7" w:rsidRDefault="00807AC7" w:rsidP="00807AC7">
      <w:pPr>
        <w:pStyle w:val="Bibliografia"/>
        <w:rPr>
          <w:lang w:val="en-US"/>
        </w:rPr>
      </w:pPr>
      <w:r w:rsidRPr="00807AC7">
        <w:rPr>
          <w:lang w:val="en-US"/>
        </w:rPr>
        <w:t xml:space="preserve">YOO, P. J.; LEE, D. H.; OH, T. I.; WOO, E. J. Wideband bio-impedance spectroscopy using voltage source and tetra-polar electrode configuration. </w:t>
      </w:r>
      <w:r w:rsidRPr="00807AC7">
        <w:rPr>
          <w:b/>
          <w:bCs/>
          <w:lang w:val="en-US"/>
        </w:rPr>
        <w:t>Journal of Physics: Conference Series</w:t>
      </w:r>
      <w:r w:rsidRPr="00807AC7">
        <w:rPr>
          <w:lang w:val="en-US"/>
        </w:rPr>
        <w:t xml:space="preserve">, v. 224, n. 1, p. 12160. </w:t>
      </w:r>
      <w:proofErr w:type="gramStart"/>
      <w:r w:rsidRPr="00807AC7">
        <w:rPr>
          <w:lang w:val="en-US"/>
        </w:rPr>
        <w:t>doi</w:t>
      </w:r>
      <w:proofErr w:type="gramEnd"/>
      <w:r w:rsidRPr="00807AC7">
        <w:rPr>
          <w:lang w:val="en-US"/>
        </w:rPr>
        <w:t>: 10.1088/1742-6596/224/1/012160, 2010.</w:t>
      </w:r>
    </w:p>
    <w:p w:rsidR="00807AC7" w:rsidRPr="00807AC7" w:rsidRDefault="00807AC7" w:rsidP="00807AC7">
      <w:pPr>
        <w:pStyle w:val="Bibliografia"/>
        <w:rPr>
          <w:lang w:val="en-US"/>
        </w:rPr>
      </w:pPr>
      <w:proofErr w:type="gramStart"/>
      <w:r w:rsidRPr="00807AC7">
        <w:rPr>
          <w:lang w:val="en-US"/>
        </w:rPr>
        <w:t>ZHAO, X.; KAUFMANN, S.; RYSCHKA, M.</w:t>
      </w:r>
      <w:proofErr w:type="gramEnd"/>
      <w:r w:rsidRPr="00807AC7">
        <w:rPr>
          <w:lang w:val="en-US"/>
        </w:rPr>
        <w:t xml:space="preserve"> </w:t>
      </w:r>
      <w:proofErr w:type="gramStart"/>
      <w:r w:rsidRPr="00807AC7">
        <w:rPr>
          <w:lang w:val="en-US"/>
        </w:rPr>
        <w:t>A comparison of different multi-frequency Current Sources for Impedance Spectroscopy.</w:t>
      </w:r>
      <w:proofErr w:type="gramEnd"/>
      <w:r w:rsidRPr="00807AC7">
        <w:rPr>
          <w:lang w:val="en-US"/>
        </w:rPr>
        <w:t xml:space="preserve"> , 2012.</w:t>
      </w:r>
    </w:p>
    <w:p w:rsidR="00C514A3" w:rsidRDefault="006415DD">
      <w:pPr>
        <w:pStyle w:val="Bibliografia"/>
        <w:rPr>
          <w:u w:val="single"/>
          <w:lang w:val="en-US"/>
        </w:rPr>
      </w:pPr>
      <w:r>
        <w:fldChar w:fldCharType="end"/>
      </w:r>
      <w:bookmarkStart w:id="188" w:name="UltimaPaginaDeReferencias"/>
      <w:r w:rsidR="0060201C" w:rsidRPr="0060201C">
        <w:rPr>
          <w:lang w:val="en-US"/>
        </w:rPr>
        <w:t xml:space="preserve">  </w:t>
      </w:r>
      <w:bookmarkEnd w:id="188"/>
    </w:p>
    <w:sectPr w:rsidR="00C514A3" w:rsidSect="0013531A">
      <w:headerReference w:type="default" r:id="rId252"/>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232B" w:rsidRDefault="0091232B">
      <w:pPr>
        <w:spacing w:before="0" w:after="0" w:line="240" w:lineRule="auto"/>
      </w:pPr>
      <w:r>
        <w:separator/>
      </w:r>
    </w:p>
  </w:endnote>
  <w:endnote w:type="continuationSeparator" w:id="0">
    <w:p w:rsidR="0091232B" w:rsidRDefault="0091232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229" w:rsidRDefault="00D7422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74229" w:rsidRDefault="00D74229">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229" w:rsidRDefault="00D7422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74229" w:rsidRDefault="00D74229">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232B" w:rsidRDefault="0091232B">
      <w:pPr>
        <w:ind w:firstLine="0"/>
        <w:jc w:val="left"/>
      </w:pPr>
      <w:r>
        <w:separator/>
      </w:r>
    </w:p>
  </w:footnote>
  <w:footnote w:type="continuationSeparator" w:id="0">
    <w:p w:rsidR="0091232B" w:rsidRDefault="0091232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229" w:rsidRDefault="00D74229">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229" w:rsidRDefault="00D74229">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861C7A">
      <w:rPr>
        <w:rStyle w:val="Nmerodepgina"/>
        <w:noProof/>
      </w:rPr>
      <w:t>iii</w:t>
    </w:r>
    <w:r>
      <w:rPr>
        <w:rStyle w:val="Nmerodepgina"/>
      </w:rPr>
      <w:fldChar w:fldCharType="end"/>
    </w:r>
  </w:p>
  <w:p w:rsidR="00D74229" w:rsidRDefault="00D74229">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229" w:rsidRDefault="00D74229">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74229" w:rsidRDefault="00D74229">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229" w:rsidRDefault="00D74229">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861C7A">
      <w:rPr>
        <w:rStyle w:val="Nmerodepgina"/>
        <w:noProof/>
      </w:rPr>
      <w:t>ix</w:t>
    </w:r>
    <w:r>
      <w:rPr>
        <w:rStyle w:val="Nmerodepgina"/>
      </w:rPr>
      <w:fldChar w:fldCharType="end"/>
    </w:r>
  </w:p>
  <w:p w:rsidR="00D74229" w:rsidRDefault="00D74229">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229" w:rsidRDefault="00D7422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61C7A">
      <w:rPr>
        <w:rStyle w:val="Nmerodepgina"/>
        <w:noProof/>
      </w:rPr>
      <w:t>83</w:t>
    </w:r>
    <w:r>
      <w:rPr>
        <w:rStyle w:val="Nmerodepgina"/>
      </w:rPr>
      <w:fldChar w:fldCharType="end"/>
    </w:r>
  </w:p>
  <w:p w:rsidR="00D74229" w:rsidRDefault="00D74229">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name w:val="WW8Num234"/>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24EE02AC"/>
    <w:multiLevelType w:val="hybridMultilevel"/>
    <w:tmpl w:val="6804D6C6"/>
    <w:name w:val="WW8Num234"/>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B3539F"/>
    <w:multiLevelType w:val="hybridMultilevel"/>
    <w:tmpl w:val="AEFC8182"/>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8">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19">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1">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8"/>
  </w:num>
  <w:num w:numId="3">
    <w:abstractNumId w:val="9"/>
  </w:num>
  <w:num w:numId="4">
    <w:abstractNumId w:val="22"/>
  </w:num>
  <w:num w:numId="5">
    <w:abstractNumId w:val="12"/>
  </w:num>
  <w:num w:numId="6">
    <w:abstractNumId w:val="2"/>
  </w:num>
  <w:num w:numId="7">
    <w:abstractNumId w:val="9"/>
    <w:lvlOverride w:ilvl="0">
      <w:startOverride w:val="1"/>
    </w:lvlOverride>
  </w:num>
  <w:num w:numId="8">
    <w:abstractNumId w:val="9"/>
    <w:lvlOverride w:ilvl="0">
      <w:startOverride w:val="1"/>
    </w:lvlOverride>
  </w:num>
  <w:num w:numId="9">
    <w:abstractNumId w:val="23"/>
  </w:num>
  <w:num w:numId="10">
    <w:abstractNumId w:val="3"/>
  </w:num>
  <w:num w:numId="11">
    <w:abstractNumId w:val="9"/>
    <w:lvlOverride w:ilvl="0">
      <w:startOverride w:val="1"/>
    </w:lvlOverride>
  </w:num>
  <w:num w:numId="12">
    <w:abstractNumId w:val="9"/>
    <w:lvlOverride w:ilvl="0">
      <w:startOverride w:val="1"/>
    </w:lvlOverride>
  </w:num>
  <w:num w:numId="13">
    <w:abstractNumId w:val="18"/>
  </w:num>
  <w:num w:numId="14">
    <w:abstractNumId w:val="20"/>
  </w:num>
  <w:num w:numId="15">
    <w:abstractNumId w:val="17"/>
  </w:num>
  <w:num w:numId="16">
    <w:abstractNumId w:val="7"/>
  </w:num>
  <w:num w:numId="17">
    <w:abstractNumId w:val="9"/>
    <w:lvlOverride w:ilvl="0">
      <w:startOverride w:val="1"/>
    </w:lvlOverride>
  </w:num>
  <w:num w:numId="18">
    <w:abstractNumId w:val="9"/>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52AD1"/>
    <w:rsid w:val="00002A42"/>
    <w:rsid w:val="00003027"/>
    <w:rsid w:val="00003AE5"/>
    <w:rsid w:val="00005CDE"/>
    <w:rsid w:val="000065C3"/>
    <w:rsid w:val="00010EB6"/>
    <w:rsid w:val="00012F9B"/>
    <w:rsid w:val="00013874"/>
    <w:rsid w:val="00014E8D"/>
    <w:rsid w:val="00016646"/>
    <w:rsid w:val="00016D55"/>
    <w:rsid w:val="000171FA"/>
    <w:rsid w:val="00017ED4"/>
    <w:rsid w:val="00020D31"/>
    <w:rsid w:val="00020F5A"/>
    <w:rsid w:val="000216DB"/>
    <w:rsid w:val="000218D9"/>
    <w:rsid w:val="00022000"/>
    <w:rsid w:val="00024E45"/>
    <w:rsid w:val="00025B33"/>
    <w:rsid w:val="00026FCC"/>
    <w:rsid w:val="0003222F"/>
    <w:rsid w:val="00033C2E"/>
    <w:rsid w:val="000359C4"/>
    <w:rsid w:val="00035F61"/>
    <w:rsid w:val="0003632B"/>
    <w:rsid w:val="00044847"/>
    <w:rsid w:val="00045190"/>
    <w:rsid w:val="000468AD"/>
    <w:rsid w:val="0004697E"/>
    <w:rsid w:val="000508C3"/>
    <w:rsid w:val="00050DEB"/>
    <w:rsid w:val="000538E8"/>
    <w:rsid w:val="00053D2E"/>
    <w:rsid w:val="00053F0A"/>
    <w:rsid w:val="000543D5"/>
    <w:rsid w:val="00055BE9"/>
    <w:rsid w:val="0006069E"/>
    <w:rsid w:val="000606D8"/>
    <w:rsid w:val="00061053"/>
    <w:rsid w:val="00061B61"/>
    <w:rsid w:val="00061C36"/>
    <w:rsid w:val="000625B3"/>
    <w:rsid w:val="000632F4"/>
    <w:rsid w:val="00063441"/>
    <w:rsid w:val="00063B4C"/>
    <w:rsid w:val="000670DC"/>
    <w:rsid w:val="0007159D"/>
    <w:rsid w:val="00072682"/>
    <w:rsid w:val="00072D85"/>
    <w:rsid w:val="00074869"/>
    <w:rsid w:val="000757DA"/>
    <w:rsid w:val="000803AC"/>
    <w:rsid w:val="000816DB"/>
    <w:rsid w:val="00081ED1"/>
    <w:rsid w:val="00083106"/>
    <w:rsid w:val="00083734"/>
    <w:rsid w:val="00085E35"/>
    <w:rsid w:val="00086874"/>
    <w:rsid w:val="0009161C"/>
    <w:rsid w:val="000920AD"/>
    <w:rsid w:val="00092BCB"/>
    <w:rsid w:val="00096CBA"/>
    <w:rsid w:val="00097A5B"/>
    <w:rsid w:val="000A05C7"/>
    <w:rsid w:val="000A1A64"/>
    <w:rsid w:val="000A38B7"/>
    <w:rsid w:val="000A7762"/>
    <w:rsid w:val="000B0A46"/>
    <w:rsid w:val="000B14ED"/>
    <w:rsid w:val="000B2CDD"/>
    <w:rsid w:val="000B3D48"/>
    <w:rsid w:val="000B527F"/>
    <w:rsid w:val="000B6525"/>
    <w:rsid w:val="000C10CC"/>
    <w:rsid w:val="000C2032"/>
    <w:rsid w:val="000C43A5"/>
    <w:rsid w:val="000C741A"/>
    <w:rsid w:val="000D141E"/>
    <w:rsid w:val="000D1796"/>
    <w:rsid w:val="000D2D0D"/>
    <w:rsid w:val="000D42B7"/>
    <w:rsid w:val="000D4AB3"/>
    <w:rsid w:val="000E021E"/>
    <w:rsid w:val="000E2094"/>
    <w:rsid w:val="000E2600"/>
    <w:rsid w:val="000E2DDA"/>
    <w:rsid w:val="000E321B"/>
    <w:rsid w:val="000E385F"/>
    <w:rsid w:val="000E5D52"/>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46DE"/>
    <w:rsid w:val="00134903"/>
    <w:rsid w:val="0013531A"/>
    <w:rsid w:val="001431D1"/>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36B5"/>
    <w:rsid w:val="00164E98"/>
    <w:rsid w:val="00165B62"/>
    <w:rsid w:val="00165BCA"/>
    <w:rsid w:val="00167E45"/>
    <w:rsid w:val="00172532"/>
    <w:rsid w:val="00173A74"/>
    <w:rsid w:val="00174D43"/>
    <w:rsid w:val="001830F0"/>
    <w:rsid w:val="00183951"/>
    <w:rsid w:val="001843C1"/>
    <w:rsid w:val="00185503"/>
    <w:rsid w:val="00185561"/>
    <w:rsid w:val="00185D67"/>
    <w:rsid w:val="00186BDD"/>
    <w:rsid w:val="00190E05"/>
    <w:rsid w:val="001917C5"/>
    <w:rsid w:val="00194151"/>
    <w:rsid w:val="001941C7"/>
    <w:rsid w:val="00194897"/>
    <w:rsid w:val="00195417"/>
    <w:rsid w:val="00196B45"/>
    <w:rsid w:val="00197901"/>
    <w:rsid w:val="001A0C21"/>
    <w:rsid w:val="001A3539"/>
    <w:rsid w:val="001A3EB8"/>
    <w:rsid w:val="001A46B1"/>
    <w:rsid w:val="001B08D3"/>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43D"/>
    <w:rsid w:val="001D56F7"/>
    <w:rsid w:val="001E0B6F"/>
    <w:rsid w:val="001E2327"/>
    <w:rsid w:val="001E390A"/>
    <w:rsid w:val="001E5C5F"/>
    <w:rsid w:val="001F2F54"/>
    <w:rsid w:val="001F65A3"/>
    <w:rsid w:val="001F6D48"/>
    <w:rsid w:val="001F7CE5"/>
    <w:rsid w:val="00204F56"/>
    <w:rsid w:val="00207906"/>
    <w:rsid w:val="00210160"/>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55CB"/>
    <w:rsid w:val="00246D77"/>
    <w:rsid w:val="00247D4E"/>
    <w:rsid w:val="00250452"/>
    <w:rsid w:val="002504D2"/>
    <w:rsid w:val="002516A8"/>
    <w:rsid w:val="002526AD"/>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6815"/>
    <w:rsid w:val="00276A77"/>
    <w:rsid w:val="00276AD0"/>
    <w:rsid w:val="002805D3"/>
    <w:rsid w:val="00280AE1"/>
    <w:rsid w:val="00280C89"/>
    <w:rsid w:val="002816D5"/>
    <w:rsid w:val="0028209B"/>
    <w:rsid w:val="00282790"/>
    <w:rsid w:val="00283677"/>
    <w:rsid w:val="002855EB"/>
    <w:rsid w:val="00285878"/>
    <w:rsid w:val="00290142"/>
    <w:rsid w:val="002918C3"/>
    <w:rsid w:val="00291C3E"/>
    <w:rsid w:val="002923FE"/>
    <w:rsid w:val="002928A8"/>
    <w:rsid w:val="00294AEA"/>
    <w:rsid w:val="00295E9E"/>
    <w:rsid w:val="002A0D01"/>
    <w:rsid w:val="002A1559"/>
    <w:rsid w:val="002A23E7"/>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478B"/>
    <w:rsid w:val="002C5657"/>
    <w:rsid w:val="002C56FC"/>
    <w:rsid w:val="002C5B28"/>
    <w:rsid w:val="002C60AE"/>
    <w:rsid w:val="002C6C64"/>
    <w:rsid w:val="002C74A1"/>
    <w:rsid w:val="002C7D30"/>
    <w:rsid w:val="002D142A"/>
    <w:rsid w:val="002D194C"/>
    <w:rsid w:val="002D1F8C"/>
    <w:rsid w:val="002D409A"/>
    <w:rsid w:val="002D40DF"/>
    <w:rsid w:val="002D5402"/>
    <w:rsid w:val="002D5F4F"/>
    <w:rsid w:val="002D7FDA"/>
    <w:rsid w:val="002E197E"/>
    <w:rsid w:val="002E20CC"/>
    <w:rsid w:val="002E3717"/>
    <w:rsid w:val="002F04B1"/>
    <w:rsid w:val="002F1A96"/>
    <w:rsid w:val="002F2625"/>
    <w:rsid w:val="002F3131"/>
    <w:rsid w:val="002F4798"/>
    <w:rsid w:val="002F6307"/>
    <w:rsid w:val="002F676B"/>
    <w:rsid w:val="002F699D"/>
    <w:rsid w:val="00300500"/>
    <w:rsid w:val="00300820"/>
    <w:rsid w:val="00300CCE"/>
    <w:rsid w:val="003017A6"/>
    <w:rsid w:val="00301D5A"/>
    <w:rsid w:val="0030439C"/>
    <w:rsid w:val="003047EA"/>
    <w:rsid w:val="0030481E"/>
    <w:rsid w:val="00304AB3"/>
    <w:rsid w:val="00305B95"/>
    <w:rsid w:val="003111D5"/>
    <w:rsid w:val="00313705"/>
    <w:rsid w:val="0031385B"/>
    <w:rsid w:val="00315B8D"/>
    <w:rsid w:val="0031634E"/>
    <w:rsid w:val="00317164"/>
    <w:rsid w:val="00317748"/>
    <w:rsid w:val="00317919"/>
    <w:rsid w:val="00320CDE"/>
    <w:rsid w:val="003224B8"/>
    <w:rsid w:val="00325D1D"/>
    <w:rsid w:val="003306BB"/>
    <w:rsid w:val="00330F44"/>
    <w:rsid w:val="003331E9"/>
    <w:rsid w:val="00334A08"/>
    <w:rsid w:val="00336185"/>
    <w:rsid w:val="003369C1"/>
    <w:rsid w:val="00336D09"/>
    <w:rsid w:val="00341A6F"/>
    <w:rsid w:val="00341D7D"/>
    <w:rsid w:val="00342888"/>
    <w:rsid w:val="00342AA5"/>
    <w:rsid w:val="00342C61"/>
    <w:rsid w:val="00343832"/>
    <w:rsid w:val="00346BCE"/>
    <w:rsid w:val="00347B6F"/>
    <w:rsid w:val="00350F3C"/>
    <w:rsid w:val="00351167"/>
    <w:rsid w:val="0035287C"/>
    <w:rsid w:val="0035422E"/>
    <w:rsid w:val="0035438F"/>
    <w:rsid w:val="003557AB"/>
    <w:rsid w:val="00356EDF"/>
    <w:rsid w:val="00357E35"/>
    <w:rsid w:val="003605FA"/>
    <w:rsid w:val="00361CED"/>
    <w:rsid w:val="00361D2E"/>
    <w:rsid w:val="00363E38"/>
    <w:rsid w:val="00367B78"/>
    <w:rsid w:val="00370EFA"/>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55BA"/>
    <w:rsid w:val="00395A59"/>
    <w:rsid w:val="00396E31"/>
    <w:rsid w:val="003A0012"/>
    <w:rsid w:val="003A0703"/>
    <w:rsid w:val="003A0CA7"/>
    <w:rsid w:val="003A175D"/>
    <w:rsid w:val="003A17B1"/>
    <w:rsid w:val="003A3AF5"/>
    <w:rsid w:val="003A3DEF"/>
    <w:rsid w:val="003A580E"/>
    <w:rsid w:val="003A76C1"/>
    <w:rsid w:val="003A78D5"/>
    <w:rsid w:val="003A7A59"/>
    <w:rsid w:val="003B00ED"/>
    <w:rsid w:val="003B04D0"/>
    <w:rsid w:val="003B1B68"/>
    <w:rsid w:val="003B1E8F"/>
    <w:rsid w:val="003B29D6"/>
    <w:rsid w:val="003B4306"/>
    <w:rsid w:val="003B458B"/>
    <w:rsid w:val="003B6019"/>
    <w:rsid w:val="003B6395"/>
    <w:rsid w:val="003B75D0"/>
    <w:rsid w:val="003C14DD"/>
    <w:rsid w:val="003C1893"/>
    <w:rsid w:val="003C2F48"/>
    <w:rsid w:val="003C5830"/>
    <w:rsid w:val="003C6D0D"/>
    <w:rsid w:val="003D00EE"/>
    <w:rsid w:val="003D0828"/>
    <w:rsid w:val="003D0A5B"/>
    <w:rsid w:val="003D0D65"/>
    <w:rsid w:val="003D1EDC"/>
    <w:rsid w:val="003D26E8"/>
    <w:rsid w:val="003D560F"/>
    <w:rsid w:val="003D6C94"/>
    <w:rsid w:val="003D7AE3"/>
    <w:rsid w:val="003E0A78"/>
    <w:rsid w:val="003E12A0"/>
    <w:rsid w:val="003E299E"/>
    <w:rsid w:val="003E4908"/>
    <w:rsid w:val="003E5B6F"/>
    <w:rsid w:val="003E71B4"/>
    <w:rsid w:val="003E71ED"/>
    <w:rsid w:val="003F02E9"/>
    <w:rsid w:val="003F0682"/>
    <w:rsid w:val="003F3BB1"/>
    <w:rsid w:val="003F6F0B"/>
    <w:rsid w:val="003F715B"/>
    <w:rsid w:val="00401815"/>
    <w:rsid w:val="00401BFB"/>
    <w:rsid w:val="004025B1"/>
    <w:rsid w:val="00405739"/>
    <w:rsid w:val="0040582D"/>
    <w:rsid w:val="004120BB"/>
    <w:rsid w:val="004167DD"/>
    <w:rsid w:val="00416C35"/>
    <w:rsid w:val="00422E02"/>
    <w:rsid w:val="00423214"/>
    <w:rsid w:val="00424285"/>
    <w:rsid w:val="0042457B"/>
    <w:rsid w:val="00424902"/>
    <w:rsid w:val="0042528E"/>
    <w:rsid w:val="004257DF"/>
    <w:rsid w:val="00427405"/>
    <w:rsid w:val="004306D0"/>
    <w:rsid w:val="004334FB"/>
    <w:rsid w:val="004340A5"/>
    <w:rsid w:val="004348FF"/>
    <w:rsid w:val="00434D95"/>
    <w:rsid w:val="004363A9"/>
    <w:rsid w:val="00436E18"/>
    <w:rsid w:val="00441154"/>
    <w:rsid w:val="00442967"/>
    <w:rsid w:val="00442C64"/>
    <w:rsid w:val="00444E2A"/>
    <w:rsid w:val="00444F1E"/>
    <w:rsid w:val="00447324"/>
    <w:rsid w:val="00447451"/>
    <w:rsid w:val="0045096E"/>
    <w:rsid w:val="00453345"/>
    <w:rsid w:val="00453A44"/>
    <w:rsid w:val="00454D8C"/>
    <w:rsid w:val="00455234"/>
    <w:rsid w:val="004560BD"/>
    <w:rsid w:val="004568DD"/>
    <w:rsid w:val="00456BE0"/>
    <w:rsid w:val="004576BA"/>
    <w:rsid w:val="00460882"/>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7D72"/>
    <w:rsid w:val="004802E2"/>
    <w:rsid w:val="0048378F"/>
    <w:rsid w:val="00484781"/>
    <w:rsid w:val="0048503A"/>
    <w:rsid w:val="00485198"/>
    <w:rsid w:val="004917C4"/>
    <w:rsid w:val="004919FE"/>
    <w:rsid w:val="00491FC0"/>
    <w:rsid w:val="0049287F"/>
    <w:rsid w:val="00494BB3"/>
    <w:rsid w:val="004960A7"/>
    <w:rsid w:val="00496520"/>
    <w:rsid w:val="0049753A"/>
    <w:rsid w:val="004978E0"/>
    <w:rsid w:val="00497CC8"/>
    <w:rsid w:val="004A128F"/>
    <w:rsid w:val="004A1899"/>
    <w:rsid w:val="004A2603"/>
    <w:rsid w:val="004A6951"/>
    <w:rsid w:val="004A7BF2"/>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DD"/>
    <w:rsid w:val="004E1DDF"/>
    <w:rsid w:val="004E21C6"/>
    <w:rsid w:val="004E2E9E"/>
    <w:rsid w:val="004E3687"/>
    <w:rsid w:val="004E4E40"/>
    <w:rsid w:val="004E64C5"/>
    <w:rsid w:val="004E77D3"/>
    <w:rsid w:val="004F17DD"/>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5B9B"/>
    <w:rsid w:val="00550211"/>
    <w:rsid w:val="005528A6"/>
    <w:rsid w:val="005531FE"/>
    <w:rsid w:val="00560D4E"/>
    <w:rsid w:val="00560FFF"/>
    <w:rsid w:val="005610F5"/>
    <w:rsid w:val="005622E5"/>
    <w:rsid w:val="00562975"/>
    <w:rsid w:val="005729BD"/>
    <w:rsid w:val="0057477B"/>
    <w:rsid w:val="0058118A"/>
    <w:rsid w:val="0058141D"/>
    <w:rsid w:val="00582654"/>
    <w:rsid w:val="0058705B"/>
    <w:rsid w:val="00587EF6"/>
    <w:rsid w:val="00587F7C"/>
    <w:rsid w:val="00590D97"/>
    <w:rsid w:val="00591285"/>
    <w:rsid w:val="0059516E"/>
    <w:rsid w:val="00597952"/>
    <w:rsid w:val="00597D6C"/>
    <w:rsid w:val="005A0FC0"/>
    <w:rsid w:val="005A1E7B"/>
    <w:rsid w:val="005A225F"/>
    <w:rsid w:val="005A3513"/>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334F"/>
    <w:rsid w:val="005E3E3E"/>
    <w:rsid w:val="005E4E03"/>
    <w:rsid w:val="005E554A"/>
    <w:rsid w:val="005E6763"/>
    <w:rsid w:val="005E69F3"/>
    <w:rsid w:val="005F1B16"/>
    <w:rsid w:val="005F3485"/>
    <w:rsid w:val="0060201C"/>
    <w:rsid w:val="00604128"/>
    <w:rsid w:val="006045C6"/>
    <w:rsid w:val="006071A5"/>
    <w:rsid w:val="006076E1"/>
    <w:rsid w:val="0061125E"/>
    <w:rsid w:val="00613159"/>
    <w:rsid w:val="006131D9"/>
    <w:rsid w:val="00614E2F"/>
    <w:rsid w:val="00617A9D"/>
    <w:rsid w:val="0062046B"/>
    <w:rsid w:val="00620D07"/>
    <w:rsid w:val="006215FE"/>
    <w:rsid w:val="00623791"/>
    <w:rsid w:val="006239F4"/>
    <w:rsid w:val="00624FED"/>
    <w:rsid w:val="00626D29"/>
    <w:rsid w:val="006312FC"/>
    <w:rsid w:val="0063179D"/>
    <w:rsid w:val="00632AAC"/>
    <w:rsid w:val="00632AF5"/>
    <w:rsid w:val="00633A55"/>
    <w:rsid w:val="00633DE0"/>
    <w:rsid w:val="00637404"/>
    <w:rsid w:val="006406A7"/>
    <w:rsid w:val="006415DD"/>
    <w:rsid w:val="006421BB"/>
    <w:rsid w:val="006438EE"/>
    <w:rsid w:val="0064572F"/>
    <w:rsid w:val="006471A7"/>
    <w:rsid w:val="006512A3"/>
    <w:rsid w:val="006521FA"/>
    <w:rsid w:val="00653784"/>
    <w:rsid w:val="0065603A"/>
    <w:rsid w:val="0065612D"/>
    <w:rsid w:val="00660161"/>
    <w:rsid w:val="006601E0"/>
    <w:rsid w:val="00662100"/>
    <w:rsid w:val="006626B2"/>
    <w:rsid w:val="00662DF9"/>
    <w:rsid w:val="00663F03"/>
    <w:rsid w:val="00670C60"/>
    <w:rsid w:val="00671155"/>
    <w:rsid w:val="00671449"/>
    <w:rsid w:val="006720FB"/>
    <w:rsid w:val="006723F1"/>
    <w:rsid w:val="00674AB6"/>
    <w:rsid w:val="00684134"/>
    <w:rsid w:val="00684325"/>
    <w:rsid w:val="00684456"/>
    <w:rsid w:val="00684532"/>
    <w:rsid w:val="00685881"/>
    <w:rsid w:val="0069075E"/>
    <w:rsid w:val="006935EB"/>
    <w:rsid w:val="006949E7"/>
    <w:rsid w:val="00695390"/>
    <w:rsid w:val="00696CEC"/>
    <w:rsid w:val="006975E2"/>
    <w:rsid w:val="00697BAF"/>
    <w:rsid w:val="006A1C91"/>
    <w:rsid w:val="006A3115"/>
    <w:rsid w:val="006A3488"/>
    <w:rsid w:val="006A46A1"/>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436B"/>
    <w:rsid w:val="006E5053"/>
    <w:rsid w:val="006E5A91"/>
    <w:rsid w:val="006E6D06"/>
    <w:rsid w:val="006E76BC"/>
    <w:rsid w:val="006E7B91"/>
    <w:rsid w:val="006F19BC"/>
    <w:rsid w:val="006F2ACF"/>
    <w:rsid w:val="006F2DB5"/>
    <w:rsid w:val="006F369F"/>
    <w:rsid w:val="006F3AA8"/>
    <w:rsid w:val="006F3CB9"/>
    <w:rsid w:val="006F3E33"/>
    <w:rsid w:val="006F3E40"/>
    <w:rsid w:val="006F6A39"/>
    <w:rsid w:val="006F707A"/>
    <w:rsid w:val="006F7D89"/>
    <w:rsid w:val="007003A4"/>
    <w:rsid w:val="00702456"/>
    <w:rsid w:val="0070367E"/>
    <w:rsid w:val="00703C91"/>
    <w:rsid w:val="00703D79"/>
    <w:rsid w:val="007042EF"/>
    <w:rsid w:val="0070705D"/>
    <w:rsid w:val="00713AAD"/>
    <w:rsid w:val="0071531B"/>
    <w:rsid w:val="00717111"/>
    <w:rsid w:val="00720C68"/>
    <w:rsid w:val="00721784"/>
    <w:rsid w:val="0072180B"/>
    <w:rsid w:val="007255F5"/>
    <w:rsid w:val="00726554"/>
    <w:rsid w:val="00730084"/>
    <w:rsid w:val="0073177D"/>
    <w:rsid w:val="00733E4A"/>
    <w:rsid w:val="0073404E"/>
    <w:rsid w:val="00734E4E"/>
    <w:rsid w:val="00735932"/>
    <w:rsid w:val="00736AB6"/>
    <w:rsid w:val="0073733C"/>
    <w:rsid w:val="007401D7"/>
    <w:rsid w:val="0074083C"/>
    <w:rsid w:val="007434DE"/>
    <w:rsid w:val="00743A98"/>
    <w:rsid w:val="00744E6B"/>
    <w:rsid w:val="00745FA0"/>
    <w:rsid w:val="0075023D"/>
    <w:rsid w:val="00753705"/>
    <w:rsid w:val="007551E3"/>
    <w:rsid w:val="007551F1"/>
    <w:rsid w:val="0075521E"/>
    <w:rsid w:val="00755611"/>
    <w:rsid w:val="00755FC6"/>
    <w:rsid w:val="00756D7C"/>
    <w:rsid w:val="00757D5F"/>
    <w:rsid w:val="00761482"/>
    <w:rsid w:val="00761685"/>
    <w:rsid w:val="00761B84"/>
    <w:rsid w:val="00763DF9"/>
    <w:rsid w:val="007655D8"/>
    <w:rsid w:val="00770A65"/>
    <w:rsid w:val="00771394"/>
    <w:rsid w:val="00772146"/>
    <w:rsid w:val="0077295A"/>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B0C4E"/>
    <w:rsid w:val="007B2391"/>
    <w:rsid w:val="007B44BF"/>
    <w:rsid w:val="007B768E"/>
    <w:rsid w:val="007C08EB"/>
    <w:rsid w:val="007C1D1C"/>
    <w:rsid w:val="007C276E"/>
    <w:rsid w:val="007C2F25"/>
    <w:rsid w:val="007C4310"/>
    <w:rsid w:val="007C540B"/>
    <w:rsid w:val="007C57D5"/>
    <w:rsid w:val="007C78CE"/>
    <w:rsid w:val="007D0D96"/>
    <w:rsid w:val="007D1CCA"/>
    <w:rsid w:val="007D2541"/>
    <w:rsid w:val="007D5F7A"/>
    <w:rsid w:val="007E0723"/>
    <w:rsid w:val="007E2E6C"/>
    <w:rsid w:val="007E79AC"/>
    <w:rsid w:val="007F1B87"/>
    <w:rsid w:val="007F1C08"/>
    <w:rsid w:val="007F2BB2"/>
    <w:rsid w:val="007F49CC"/>
    <w:rsid w:val="007F4C11"/>
    <w:rsid w:val="007F5B58"/>
    <w:rsid w:val="007F5D8C"/>
    <w:rsid w:val="007F6A53"/>
    <w:rsid w:val="00800B7E"/>
    <w:rsid w:val="00802433"/>
    <w:rsid w:val="008029AD"/>
    <w:rsid w:val="00802C0C"/>
    <w:rsid w:val="00804CFE"/>
    <w:rsid w:val="00805779"/>
    <w:rsid w:val="008069D8"/>
    <w:rsid w:val="008071B4"/>
    <w:rsid w:val="00807AC7"/>
    <w:rsid w:val="00810360"/>
    <w:rsid w:val="00810867"/>
    <w:rsid w:val="00811D91"/>
    <w:rsid w:val="00813AD3"/>
    <w:rsid w:val="00814AF9"/>
    <w:rsid w:val="00815C9F"/>
    <w:rsid w:val="00815F45"/>
    <w:rsid w:val="00816003"/>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638F"/>
    <w:rsid w:val="00840A61"/>
    <w:rsid w:val="00841921"/>
    <w:rsid w:val="00842683"/>
    <w:rsid w:val="0084365A"/>
    <w:rsid w:val="008436AB"/>
    <w:rsid w:val="00844785"/>
    <w:rsid w:val="00844E08"/>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2ED4"/>
    <w:rsid w:val="00863FCE"/>
    <w:rsid w:val="00864B44"/>
    <w:rsid w:val="0086789F"/>
    <w:rsid w:val="00870A53"/>
    <w:rsid w:val="00871869"/>
    <w:rsid w:val="008739C3"/>
    <w:rsid w:val="00874117"/>
    <w:rsid w:val="0087513E"/>
    <w:rsid w:val="00875AC0"/>
    <w:rsid w:val="00876020"/>
    <w:rsid w:val="0087796D"/>
    <w:rsid w:val="00881E22"/>
    <w:rsid w:val="00882CF5"/>
    <w:rsid w:val="00884497"/>
    <w:rsid w:val="00884BD1"/>
    <w:rsid w:val="008850E5"/>
    <w:rsid w:val="008858F3"/>
    <w:rsid w:val="00886646"/>
    <w:rsid w:val="008907B0"/>
    <w:rsid w:val="00893EF5"/>
    <w:rsid w:val="00895ABA"/>
    <w:rsid w:val="0089724E"/>
    <w:rsid w:val="008A2E92"/>
    <w:rsid w:val="008A35A3"/>
    <w:rsid w:val="008A470C"/>
    <w:rsid w:val="008A656C"/>
    <w:rsid w:val="008A72F8"/>
    <w:rsid w:val="008A757D"/>
    <w:rsid w:val="008B2F32"/>
    <w:rsid w:val="008B4395"/>
    <w:rsid w:val="008B44E6"/>
    <w:rsid w:val="008B4682"/>
    <w:rsid w:val="008B4985"/>
    <w:rsid w:val="008B5DEB"/>
    <w:rsid w:val="008B6ED5"/>
    <w:rsid w:val="008B77B6"/>
    <w:rsid w:val="008C0ED7"/>
    <w:rsid w:val="008C20DF"/>
    <w:rsid w:val="008C4EF1"/>
    <w:rsid w:val="008C5ABB"/>
    <w:rsid w:val="008C5D2E"/>
    <w:rsid w:val="008C70F8"/>
    <w:rsid w:val="008C73F5"/>
    <w:rsid w:val="008D2206"/>
    <w:rsid w:val="008D2ADC"/>
    <w:rsid w:val="008D371A"/>
    <w:rsid w:val="008D636B"/>
    <w:rsid w:val="008D752C"/>
    <w:rsid w:val="008D7594"/>
    <w:rsid w:val="008D7660"/>
    <w:rsid w:val="008E2010"/>
    <w:rsid w:val="008E575F"/>
    <w:rsid w:val="008E6D2A"/>
    <w:rsid w:val="008E6ED6"/>
    <w:rsid w:val="008E7517"/>
    <w:rsid w:val="008F0B8A"/>
    <w:rsid w:val="008F1ACE"/>
    <w:rsid w:val="008F1C03"/>
    <w:rsid w:val="008F7423"/>
    <w:rsid w:val="0090028C"/>
    <w:rsid w:val="00902E4B"/>
    <w:rsid w:val="0090316D"/>
    <w:rsid w:val="00903333"/>
    <w:rsid w:val="009060C0"/>
    <w:rsid w:val="00906A2A"/>
    <w:rsid w:val="00907707"/>
    <w:rsid w:val="0091050B"/>
    <w:rsid w:val="0091232B"/>
    <w:rsid w:val="00913383"/>
    <w:rsid w:val="0091556D"/>
    <w:rsid w:val="00915FE2"/>
    <w:rsid w:val="009176D4"/>
    <w:rsid w:val="00917B4F"/>
    <w:rsid w:val="00917C20"/>
    <w:rsid w:val="00920C6D"/>
    <w:rsid w:val="009219FF"/>
    <w:rsid w:val="00925A68"/>
    <w:rsid w:val="00926C8E"/>
    <w:rsid w:val="00927368"/>
    <w:rsid w:val="00930007"/>
    <w:rsid w:val="0093004A"/>
    <w:rsid w:val="00931C2F"/>
    <w:rsid w:val="009323B8"/>
    <w:rsid w:val="00932AF6"/>
    <w:rsid w:val="009332F4"/>
    <w:rsid w:val="00935276"/>
    <w:rsid w:val="00937252"/>
    <w:rsid w:val="00937505"/>
    <w:rsid w:val="00940803"/>
    <w:rsid w:val="009442C9"/>
    <w:rsid w:val="0094507A"/>
    <w:rsid w:val="00945ACF"/>
    <w:rsid w:val="00946B8A"/>
    <w:rsid w:val="00947BD0"/>
    <w:rsid w:val="00952AD1"/>
    <w:rsid w:val="00955B39"/>
    <w:rsid w:val="00956792"/>
    <w:rsid w:val="009600D8"/>
    <w:rsid w:val="00960218"/>
    <w:rsid w:val="00962B41"/>
    <w:rsid w:val="00963599"/>
    <w:rsid w:val="00965F07"/>
    <w:rsid w:val="009665BD"/>
    <w:rsid w:val="00970A4B"/>
    <w:rsid w:val="00971F71"/>
    <w:rsid w:val="009736A6"/>
    <w:rsid w:val="0097389B"/>
    <w:rsid w:val="00974D49"/>
    <w:rsid w:val="00974E6E"/>
    <w:rsid w:val="009770E8"/>
    <w:rsid w:val="00980958"/>
    <w:rsid w:val="00983C06"/>
    <w:rsid w:val="00990783"/>
    <w:rsid w:val="00990E56"/>
    <w:rsid w:val="0099271A"/>
    <w:rsid w:val="00992778"/>
    <w:rsid w:val="0099415B"/>
    <w:rsid w:val="00994FDF"/>
    <w:rsid w:val="00995ACC"/>
    <w:rsid w:val="00995BA2"/>
    <w:rsid w:val="00995F9B"/>
    <w:rsid w:val="00997E09"/>
    <w:rsid w:val="009A038B"/>
    <w:rsid w:val="009A4165"/>
    <w:rsid w:val="009A5108"/>
    <w:rsid w:val="009A6179"/>
    <w:rsid w:val="009A6206"/>
    <w:rsid w:val="009A7158"/>
    <w:rsid w:val="009B0905"/>
    <w:rsid w:val="009B1325"/>
    <w:rsid w:val="009B34A4"/>
    <w:rsid w:val="009B3D7F"/>
    <w:rsid w:val="009B7F46"/>
    <w:rsid w:val="009C4096"/>
    <w:rsid w:val="009C544A"/>
    <w:rsid w:val="009C5BF5"/>
    <w:rsid w:val="009C61A9"/>
    <w:rsid w:val="009C7CDF"/>
    <w:rsid w:val="009C7F6C"/>
    <w:rsid w:val="009D19A4"/>
    <w:rsid w:val="009D3156"/>
    <w:rsid w:val="009D3B9E"/>
    <w:rsid w:val="009D5AFC"/>
    <w:rsid w:val="009D695A"/>
    <w:rsid w:val="009D75F0"/>
    <w:rsid w:val="009E0FA4"/>
    <w:rsid w:val="009E1127"/>
    <w:rsid w:val="009E22A3"/>
    <w:rsid w:val="009E3C92"/>
    <w:rsid w:val="009E5058"/>
    <w:rsid w:val="009E51A6"/>
    <w:rsid w:val="009E7526"/>
    <w:rsid w:val="009E77A0"/>
    <w:rsid w:val="009F0F37"/>
    <w:rsid w:val="009F172F"/>
    <w:rsid w:val="009F225A"/>
    <w:rsid w:val="009F343F"/>
    <w:rsid w:val="00A01772"/>
    <w:rsid w:val="00A01AE2"/>
    <w:rsid w:val="00A02707"/>
    <w:rsid w:val="00A02F57"/>
    <w:rsid w:val="00A063FF"/>
    <w:rsid w:val="00A1038C"/>
    <w:rsid w:val="00A11941"/>
    <w:rsid w:val="00A13F00"/>
    <w:rsid w:val="00A16060"/>
    <w:rsid w:val="00A1674B"/>
    <w:rsid w:val="00A21B1F"/>
    <w:rsid w:val="00A25D09"/>
    <w:rsid w:val="00A30351"/>
    <w:rsid w:val="00A3134B"/>
    <w:rsid w:val="00A325E1"/>
    <w:rsid w:val="00A3270A"/>
    <w:rsid w:val="00A33BEF"/>
    <w:rsid w:val="00A3685F"/>
    <w:rsid w:val="00A374B8"/>
    <w:rsid w:val="00A37EBC"/>
    <w:rsid w:val="00A43B44"/>
    <w:rsid w:val="00A4487E"/>
    <w:rsid w:val="00A47E1C"/>
    <w:rsid w:val="00A51875"/>
    <w:rsid w:val="00A531AE"/>
    <w:rsid w:val="00A5328E"/>
    <w:rsid w:val="00A556FD"/>
    <w:rsid w:val="00A56E93"/>
    <w:rsid w:val="00A57CCA"/>
    <w:rsid w:val="00A63F27"/>
    <w:rsid w:val="00A72BB5"/>
    <w:rsid w:val="00A739CF"/>
    <w:rsid w:val="00A74DD0"/>
    <w:rsid w:val="00A76B4D"/>
    <w:rsid w:val="00A77F96"/>
    <w:rsid w:val="00A806C8"/>
    <w:rsid w:val="00A81322"/>
    <w:rsid w:val="00A825D9"/>
    <w:rsid w:val="00A8375A"/>
    <w:rsid w:val="00A83818"/>
    <w:rsid w:val="00A84AF6"/>
    <w:rsid w:val="00A86301"/>
    <w:rsid w:val="00A86E19"/>
    <w:rsid w:val="00A87ACD"/>
    <w:rsid w:val="00A9359D"/>
    <w:rsid w:val="00A93979"/>
    <w:rsid w:val="00A94801"/>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F1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7993"/>
    <w:rsid w:val="00AD7BB2"/>
    <w:rsid w:val="00AE1463"/>
    <w:rsid w:val="00AE158B"/>
    <w:rsid w:val="00AE262A"/>
    <w:rsid w:val="00AE5453"/>
    <w:rsid w:val="00AE7EA8"/>
    <w:rsid w:val="00AF04DC"/>
    <w:rsid w:val="00AF0972"/>
    <w:rsid w:val="00AF16FF"/>
    <w:rsid w:val="00AF2262"/>
    <w:rsid w:val="00AF2F96"/>
    <w:rsid w:val="00AF3D16"/>
    <w:rsid w:val="00AF4A98"/>
    <w:rsid w:val="00AF5C7E"/>
    <w:rsid w:val="00AF5F08"/>
    <w:rsid w:val="00AF69A0"/>
    <w:rsid w:val="00B01C53"/>
    <w:rsid w:val="00B02F45"/>
    <w:rsid w:val="00B030ED"/>
    <w:rsid w:val="00B07398"/>
    <w:rsid w:val="00B07A43"/>
    <w:rsid w:val="00B10276"/>
    <w:rsid w:val="00B120F7"/>
    <w:rsid w:val="00B13100"/>
    <w:rsid w:val="00B13CF8"/>
    <w:rsid w:val="00B14070"/>
    <w:rsid w:val="00B152E4"/>
    <w:rsid w:val="00B153B1"/>
    <w:rsid w:val="00B15F42"/>
    <w:rsid w:val="00B16D07"/>
    <w:rsid w:val="00B1708F"/>
    <w:rsid w:val="00B207F3"/>
    <w:rsid w:val="00B221DD"/>
    <w:rsid w:val="00B23EB4"/>
    <w:rsid w:val="00B242CA"/>
    <w:rsid w:val="00B247F6"/>
    <w:rsid w:val="00B32CA7"/>
    <w:rsid w:val="00B34126"/>
    <w:rsid w:val="00B343AD"/>
    <w:rsid w:val="00B34DB9"/>
    <w:rsid w:val="00B353A7"/>
    <w:rsid w:val="00B3567D"/>
    <w:rsid w:val="00B3729C"/>
    <w:rsid w:val="00B41763"/>
    <w:rsid w:val="00B438CF"/>
    <w:rsid w:val="00B478B3"/>
    <w:rsid w:val="00B53B6B"/>
    <w:rsid w:val="00B53F1B"/>
    <w:rsid w:val="00B5769C"/>
    <w:rsid w:val="00B6010B"/>
    <w:rsid w:val="00B60ED1"/>
    <w:rsid w:val="00B61330"/>
    <w:rsid w:val="00B6144C"/>
    <w:rsid w:val="00B625C5"/>
    <w:rsid w:val="00B62D76"/>
    <w:rsid w:val="00B64F33"/>
    <w:rsid w:val="00B65095"/>
    <w:rsid w:val="00B67CE9"/>
    <w:rsid w:val="00B721F2"/>
    <w:rsid w:val="00B723C1"/>
    <w:rsid w:val="00B76062"/>
    <w:rsid w:val="00B767F7"/>
    <w:rsid w:val="00B80867"/>
    <w:rsid w:val="00B81406"/>
    <w:rsid w:val="00B819F5"/>
    <w:rsid w:val="00B833A3"/>
    <w:rsid w:val="00B83EF0"/>
    <w:rsid w:val="00B858B6"/>
    <w:rsid w:val="00B91CC7"/>
    <w:rsid w:val="00B92F89"/>
    <w:rsid w:val="00B93044"/>
    <w:rsid w:val="00B952A7"/>
    <w:rsid w:val="00B96503"/>
    <w:rsid w:val="00B968A4"/>
    <w:rsid w:val="00BA359F"/>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53B0"/>
    <w:rsid w:val="00BB6608"/>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F1F67"/>
    <w:rsid w:val="00BF36E5"/>
    <w:rsid w:val="00BF3A85"/>
    <w:rsid w:val="00BF473F"/>
    <w:rsid w:val="00BF4771"/>
    <w:rsid w:val="00BF490F"/>
    <w:rsid w:val="00BF548D"/>
    <w:rsid w:val="00C0065A"/>
    <w:rsid w:val="00C00780"/>
    <w:rsid w:val="00C03102"/>
    <w:rsid w:val="00C03C04"/>
    <w:rsid w:val="00C058B8"/>
    <w:rsid w:val="00C06C35"/>
    <w:rsid w:val="00C07C24"/>
    <w:rsid w:val="00C07C99"/>
    <w:rsid w:val="00C118A3"/>
    <w:rsid w:val="00C131A9"/>
    <w:rsid w:val="00C14CA8"/>
    <w:rsid w:val="00C150D2"/>
    <w:rsid w:val="00C15643"/>
    <w:rsid w:val="00C170AE"/>
    <w:rsid w:val="00C20799"/>
    <w:rsid w:val="00C21AEE"/>
    <w:rsid w:val="00C22F07"/>
    <w:rsid w:val="00C25DBF"/>
    <w:rsid w:val="00C305CC"/>
    <w:rsid w:val="00C3282E"/>
    <w:rsid w:val="00C32B49"/>
    <w:rsid w:val="00C33F86"/>
    <w:rsid w:val="00C4024E"/>
    <w:rsid w:val="00C4153A"/>
    <w:rsid w:val="00C426FB"/>
    <w:rsid w:val="00C42F9A"/>
    <w:rsid w:val="00C43268"/>
    <w:rsid w:val="00C45C25"/>
    <w:rsid w:val="00C46529"/>
    <w:rsid w:val="00C5081D"/>
    <w:rsid w:val="00C514A3"/>
    <w:rsid w:val="00C551EB"/>
    <w:rsid w:val="00C552E9"/>
    <w:rsid w:val="00C556BB"/>
    <w:rsid w:val="00C559BA"/>
    <w:rsid w:val="00C56EBD"/>
    <w:rsid w:val="00C612AE"/>
    <w:rsid w:val="00C65294"/>
    <w:rsid w:val="00C6626A"/>
    <w:rsid w:val="00C67A38"/>
    <w:rsid w:val="00C72AD2"/>
    <w:rsid w:val="00C73D63"/>
    <w:rsid w:val="00C75585"/>
    <w:rsid w:val="00C77998"/>
    <w:rsid w:val="00C818EC"/>
    <w:rsid w:val="00C81EE0"/>
    <w:rsid w:val="00C8273B"/>
    <w:rsid w:val="00C82FE4"/>
    <w:rsid w:val="00C84667"/>
    <w:rsid w:val="00C86507"/>
    <w:rsid w:val="00C86E51"/>
    <w:rsid w:val="00C8750F"/>
    <w:rsid w:val="00C8789B"/>
    <w:rsid w:val="00C903CB"/>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4EC8"/>
    <w:rsid w:val="00CD6F5A"/>
    <w:rsid w:val="00CE1366"/>
    <w:rsid w:val="00CE4B7A"/>
    <w:rsid w:val="00CE52D4"/>
    <w:rsid w:val="00CE5E22"/>
    <w:rsid w:val="00CE6797"/>
    <w:rsid w:val="00CE6B89"/>
    <w:rsid w:val="00CF0E59"/>
    <w:rsid w:val="00CF1A39"/>
    <w:rsid w:val="00CF1EDE"/>
    <w:rsid w:val="00CF3C39"/>
    <w:rsid w:val="00CF64EA"/>
    <w:rsid w:val="00CF716A"/>
    <w:rsid w:val="00D000C8"/>
    <w:rsid w:val="00D007DF"/>
    <w:rsid w:val="00D02A81"/>
    <w:rsid w:val="00D06514"/>
    <w:rsid w:val="00D06958"/>
    <w:rsid w:val="00D1069E"/>
    <w:rsid w:val="00D1114B"/>
    <w:rsid w:val="00D11806"/>
    <w:rsid w:val="00D15CB1"/>
    <w:rsid w:val="00D177CB"/>
    <w:rsid w:val="00D17BC5"/>
    <w:rsid w:val="00D254C3"/>
    <w:rsid w:val="00D2709B"/>
    <w:rsid w:val="00D27220"/>
    <w:rsid w:val="00D30C7C"/>
    <w:rsid w:val="00D31B14"/>
    <w:rsid w:val="00D32677"/>
    <w:rsid w:val="00D33B94"/>
    <w:rsid w:val="00D34935"/>
    <w:rsid w:val="00D37852"/>
    <w:rsid w:val="00D43969"/>
    <w:rsid w:val="00D4589A"/>
    <w:rsid w:val="00D45FDF"/>
    <w:rsid w:val="00D4625F"/>
    <w:rsid w:val="00D47E9A"/>
    <w:rsid w:val="00D50C59"/>
    <w:rsid w:val="00D51899"/>
    <w:rsid w:val="00D51B22"/>
    <w:rsid w:val="00D51E3B"/>
    <w:rsid w:val="00D53FE4"/>
    <w:rsid w:val="00D549A7"/>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3BA2"/>
    <w:rsid w:val="00D8621F"/>
    <w:rsid w:val="00D865CD"/>
    <w:rsid w:val="00D90381"/>
    <w:rsid w:val="00D9098C"/>
    <w:rsid w:val="00D93262"/>
    <w:rsid w:val="00D93835"/>
    <w:rsid w:val="00D95322"/>
    <w:rsid w:val="00D95DE3"/>
    <w:rsid w:val="00D96C98"/>
    <w:rsid w:val="00DA024C"/>
    <w:rsid w:val="00DA2F13"/>
    <w:rsid w:val="00DA4624"/>
    <w:rsid w:val="00DA4F58"/>
    <w:rsid w:val="00DA520F"/>
    <w:rsid w:val="00DA7677"/>
    <w:rsid w:val="00DA7739"/>
    <w:rsid w:val="00DB01E6"/>
    <w:rsid w:val="00DB186B"/>
    <w:rsid w:val="00DB1A1F"/>
    <w:rsid w:val="00DB1EFB"/>
    <w:rsid w:val="00DB201D"/>
    <w:rsid w:val="00DB3A6C"/>
    <w:rsid w:val="00DB4896"/>
    <w:rsid w:val="00DB5C76"/>
    <w:rsid w:val="00DB5DEE"/>
    <w:rsid w:val="00DB5F62"/>
    <w:rsid w:val="00DB6E4D"/>
    <w:rsid w:val="00DB70DC"/>
    <w:rsid w:val="00DC03FC"/>
    <w:rsid w:val="00DC0AE7"/>
    <w:rsid w:val="00DC11F6"/>
    <w:rsid w:val="00DC469C"/>
    <w:rsid w:val="00DC5366"/>
    <w:rsid w:val="00DC5C43"/>
    <w:rsid w:val="00DC6300"/>
    <w:rsid w:val="00DD0590"/>
    <w:rsid w:val="00DD1888"/>
    <w:rsid w:val="00DD1B1B"/>
    <w:rsid w:val="00DD1E0D"/>
    <w:rsid w:val="00DD404A"/>
    <w:rsid w:val="00DD4C73"/>
    <w:rsid w:val="00DD6C89"/>
    <w:rsid w:val="00DE03FD"/>
    <w:rsid w:val="00DE38EC"/>
    <w:rsid w:val="00DE3F50"/>
    <w:rsid w:val="00DE40E6"/>
    <w:rsid w:val="00DE5D8C"/>
    <w:rsid w:val="00DE6226"/>
    <w:rsid w:val="00DF1508"/>
    <w:rsid w:val="00DF2B31"/>
    <w:rsid w:val="00DF33DB"/>
    <w:rsid w:val="00DF40C4"/>
    <w:rsid w:val="00DF418C"/>
    <w:rsid w:val="00DF4449"/>
    <w:rsid w:val="00DF4A55"/>
    <w:rsid w:val="00DF4D1F"/>
    <w:rsid w:val="00DF4FC6"/>
    <w:rsid w:val="00E01EE7"/>
    <w:rsid w:val="00E02A71"/>
    <w:rsid w:val="00E02EE1"/>
    <w:rsid w:val="00E03EBE"/>
    <w:rsid w:val="00E04015"/>
    <w:rsid w:val="00E0627A"/>
    <w:rsid w:val="00E06EE8"/>
    <w:rsid w:val="00E07BF9"/>
    <w:rsid w:val="00E11166"/>
    <w:rsid w:val="00E11918"/>
    <w:rsid w:val="00E143F8"/>
    <w:rsid w:val="00E15990"/>
    <w:rsid w:val="00E15C57"/>
    <w:rsid w:val="00E17408"/>
    <w:rsid w:val="00E225ED"/>
    <w:rsid w:val="00E22809"/>
    <w:rsid w:val="00E24AC9"/>
    <w:rsid w:val="00E25120"/>
    <w:rsid w:val="00E26665"/>
    <w:rsid w:val="00E30DAC"/>
    <w:rsid w:val="00E32D2C"/>
    <w:rsid w:val="00E34650"/>
    <w:rsid w:val="00E356FE"/>
    <w:rsid w:val="00E37F43"/>
    <w:rsid w:val="00E404E0"/>
    <w:rsid w:val="00E4077D"/>
    <w:rsid w:val="00E43959"/>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6BF"/>
    <w:rsid w:val="00E904D7"/>
    <w:rsid w:val="00E957D1"/>
    <w:rsid w:val="00EA389B"/>
    <w:rsid w:val="00EA3B31"/>
    <w:rsid w:val="00EA4C1B"/>
    <w:rsid w:val="00EA66B6"/>
    <w:rsid w:val="00EB0FD8"/>
    <w:rsid w:val="00EB22C6"/>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4D7A"/>
    <w:rsid w:val="00ED791A"/>
    <w:rsid w:val="00EE1670"/>
    <w:rsid w:val="00EE1B4F"/>
    <w:rsid w:val="00EE2BF7"/>
    <w:rsid w:val="00EE3D6A"/>
    <w:rsid w:val="00EE55C2"/>
    <w:rsid w:val="00EE56A4"/>
    <w:rsid w:val="00EE5D23"/>
    <w:rsid w:val="00EE73DF"/>
    <w:rsid w:val="00EF13D2"/>
    <w:rsid w:val="00EF1BB8"/>
    <w:rsid w:val="00EF56F0"/>
    <w:rsid w:val="00EF7D5D"/>
    <w:rsid w:val="00F005B7"/>
    <w:rsid w:val="00F01F69"/>
    <w:rsid w:val="00F028C5"/>
    <w:rsid w:val="00F03CBD"/>
    <w:rsid w:val="00F03F5F"/>
    <w:rsid w:val="00F051C0"/>
    <w:rsid w:val="00F05692"/>
    <w:rsid w:val="00F060AB"/>
    <w:rsid w:val="00F10627"/>
    <w:rsid w:val="00F1181C"/>
    <w:rsid w:val="00F1263C"/>
    <w:rsid w:val="00F1364B"/>
    <w:rsid w:val="00F13871"/>
    <w:rsid w:val="00F13D9B"/>
    <w:rsid w:val="00F14E87"/>
    <w:rsid w:val="00F176A4"/>
    <w:rsid w:val="00F17D34"/>
    <w:rsid w:val="00F17EB2"/>
    <w:rsid w:val="00F22191"/>
    <w:rsid w:val="00F22D08"/>
    <w:rsid w:val="00F237CF"/>
    <w:rsid w:val="00F24950"/>
    <w:rsid w:val="00F24B2A"/>
    <w:rsid w:val="00F255CD"/>
    <w:rsid w:val="00F26986"/>
    <w:rsid w:val="00F3125C"/>
    <w:rsid w:val="00F3157D"/>
    <w:rsid w:val="00F3281B"/>
    <w:rsid w:val="00F33164"/>
    <w:rsid w:val="00F35631"/>
    <w:rsid w:val="00F377F4"/>
    <w:rsid w:val="00F37D00"/>
    <w:rsid w:val="00F40895"/>
    <w:rsid w:val="00F412FF"/>
    <w:rsid w:val="00F415CC"/>
    <w:rsid w:val="00F419F2"/>
    <w:rsid w:val="00F42040"/>
    <w:rsid w:val="00F427BE"/>
    <w:rsid w:val="00F42B1E"/>
    <w:rsid w:val="00F4499C"/>
    <w:rsid w:val="00F44DA1"/>
    <w:rsid w:val="00F509C1"/>
    <w:rsid w:val="00F51757"/>
    <w:rsid w:val="00F526EC"/>
    <w:rsid w:val="00F52CEE"/>
    <w:rsid w:val="00F54DCA"/>
    <w:rsid w:val="00F566BE"/>
    <w:rsid w:val="00F60004"/>
    <w:rsid w:val="00F60593"/>
    <w:rsid w:val="00F610E4"/>
    <w:rsid w:val="00F62087"/>
    <w:rsid w:val="00F643E1"/>
    <w:rsid w:val="00F65614"/>
    <w:rsid w:val="00F6621E"/>
    <w:rsid w:val="00F66ADE"/>
    <w:rsid w:val="00F719AC"/>
    <w:rsid w:val="00F72B4C"/>
    <w:rsid w:val="00F736E3"/>
    <w:rsid w:val="00F73C97"/>
    <w:rsid w:val="00F7431B"/>
    <w:rsid w:val="00F74AA9"/>
    <w:rsid w:val="00F7582A"/>
    <w:rsid w:val="00F7624A"/>
    <w:rsid w:val="00F76ED6"/>
    <w:rsid w:val="00F8093A"/>
    <w:rsid w:val="00F81E50"/>
    <w:rsid w:val="00F82226"/>
    <w:rsid w:val="00F823C5"/>
    <w:rsid w:val="00F83475"/>
    <w:rsid w:val="00F86C66"/>
    <w:rsid w:val="00F87441"/>
    <w:rsid w:val="00F915F0"/>
    <w:rsid w:val="00F92425"/>
    <w:rsid w:val="00F92B2D"/>
    <w:rsid w:val="00F95D55"/>
    <w:rsid w:val="00F96B7D"/>
    <w:rsid w:val="00FA04FD"/>
    <w:rsid w:val="00FA08BE"/>
    <w:rsid w:val="00FA0E7C"/>
    <w:rsid w:val="00FA1B2C"/>
    <w:rsid w:val="00FA2D77"/>
    <w:rsid w:val="00FA2DFA"/>
    <w:rsid w:val="00FA3B32"/>
    <w:rsid w:val="00FA3CA9"/>
    <w:rsid w:val="00FA542C"/>
    <w:rsid w:val="00FA6181"/>
    <w:rsid w:val="00FA6CFB"/>
    <w:rsid w:val="00FA786B"/>
    <w:rsid w:val="00FA79D0"/>
    <w:rsid w:val="00FB0331"/>
    <w:rsid w:val="00FB1C36"/>
    <w:rsid w:val="00FB2288"/>
    <w:rsid w:val="00FB62FE"/>
    <w:rsid w:val="00FB7999"/>
    <w:rsid w:val="00FC048A"/>
    <w:rsid w:val="00FC0623"/>
    <w:rsid w:val="00FC165C"/>
    <w:rsid w:val="00FC559C"/>
    <w:rsid w:val="00FC6212"/>
    <w:rsid w:val="00FC728A"/>
    <w:rsid w:val="00FC7978"/>
    <w:rsid w:val="00FD3133"/>
    <w:rsid w:val="00FD3F4B"/>
    <w:rsid w:val="00FD52A6"/>
    <w:rsid w:val="00FD7C80"/>
    <w:rsid w:val="00FE0C0F"/>
    <w:rsid w:val="00FE3D89"/>
    <w:rsid w:val="00FE504E"/>
    <w:rsid w:val="00FE558B"/>
    <w:rsid w:val="00FE5692"/>
    <w:rsid w:val="00FE56A6"/>
    <w:rsid w:val="00FE62FD"/>
    <w:rsid w:val="00FE6932"/>
    <w:rsid w:val="00FE75BA"/>
    <w:rsid w:val="00FE77A6"/>
    <w:rsid w:val="00FF1FB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nhideWhenUsed="1" w:qFormat="1"/>
    <w:lsdException w:name="annotation text" w:uiPriority="0"/>
    <w:lsdException w:name="header" w:unhideWhenUsed="1"/>
    <w:lsdException w:name="footer" w:unhideWhenUsed="1"/>
    <w:lsdException w:name="caption" w:semiHidden="0" w:uiPriority="35" w:qFormat="1"/>
    <w:lsdException w:name="footnote reference" w:unhideWhenUsed="1"/>
    <w:lsdException w:name="annotation reference" w:uiPriority="0"/>
    <w:lsdException w:name="page number" w:unhideWhenUsed="1"/>
    <w:lsdException w:name="List" w:uiPriority="0" w:unhideWhenUsed="1" w:qFormat="1"/>
    <w:lsdException w:name="List 2"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D560F"/>
    <w:pPr>
      <w:spacing w:before="120" w:after="120" w:line="360" w:lineRule="auto"/>
      <w:ind w:firstLine="720"/>
      <w:jc w:val="both"/>
    </w:pPr>
    <w:rPr>
      <w:sz w:val="24"/>
      <w:szCs w:val="24"/>
      <w:lang w:eastAsia="en-US"/>
    </w:rPr>
  </w:style>
  <w:style w:type="paragraph" w:styleId="Ttulo1">
    <w:name w:val="heading 1"/>
    <w:next w:val="Normal"/>
    <w:qFormat/>
    <w:rsid w:val="0013531A"/>
    <w:pPr>
      <w:keepNext/>
      <w:pageBreakBefore/>
      <w:numPr>
        <w:numId w:val="1"/>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3531A"/>
    <w:pPr>
      <w:keepNext/>
      <w:numPr>
        <w:ilvl w:val="1"/>
        <w:numId w:val="1"/>
      </w:numPr>
      <w:spacing w:before="240" w:after="360" w:line="360" w:lineRule="auto"/>
      <w:outlineLvl w:val="1"/>
    </w:pPr>
    <w:rPr>
      <w:rFonts w:ascii="Arial" w:hAnsi="Arial"/>
      <w:b/>
      <w:sz w:val="28"/>
      <w:szCs w:val="24"/>
      <w:lang w:eastAsia="en-US"/>
    </w:rPr>
  </w:style>
  <w:style w:type="paragraph" w:styleId="Ttulo3">
    <w:name w:val="heading 3"/>
    <w:next w:val="Normal"/>
    <w:qFormat/>
    <w:rsid w:val="0013531A"/>
    <w:pPr>
      <w:keepNext/>
      <w:numPr>
        <w:ilvl w:val="2"/>
        <w:numId w:val="1"/>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3531A"/>
    <w:pPr>
      <w:keepNext/>
      <w:numPr>
        <w:ilvl w:val="3"/>
        <w:numId w:val="1"/>
      </w:numPr>
      <w:suppressAutoHyphens/>
      <w:spacing w:before="240" w:after="60"/>
      <w:outlineLvl w:val="3"/>
    </w:pPr>
    <w:rPr>
      <w:b/>
      <w:bCs/>
      <w:szCs w:val="28"/>
      <w:lang w:eastAsia="ar-SA"/>
    </w:rPr>
  </w:style>
  <w:style w:type="paragraph" w:styleId="Ttulo5">
    <w:name w:val="heading 5"/>
    <w:basedOn w:val="Normal"/>
    <w:next w:val="Normal"/>
    <w:qFormat/>
    <w:rsid w:val="0013531A"/>
    <w:pPr>
      <w:numPr>
        <w:ilvl w:val="4"/>
        <w:numId w:val="1"/>
      </w:numPr>
      <w:suppressAutoHyphens/>
      <w:spacing w:before="240" w:after="60"/>
      <w:outlineLvl w:val="4"/>
    </w:pPr>
    <w:rPr>
      <w:b/>
      <w:bCs/>
      <w:i/>
      <w:iCs/>
      <w:sz w:val="26"/>
      <w:szCs w:val="26"/>
      <w:lang w:eastAsia="ar-SA"/>
    </w:rPr>
  </w:style>
  <w:style w:type="paragraph" w:styleId="Ttulo6">
    <w:name w:val="heading 6"/>
    <w:basedOn w:val="Normal"/>
    <w:next w:val="Normal"/>
    <w:qFormat/>
    <w:rsid w:val="0013531A"/>
    <w:pPr>
      <w:pageBreakBefore/>
      <w:widowControl w:val="0"/>
      <w:numPr>
        <w:ilvl w:val="5"/>
        <w:numId w:val="1"/>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3531A"/>
    <w:pPr>
      <w:pageBreakBefore/>
      <w:widowControl w:val="0"/>
      <w:numPr>
        <w:ilvl w:val="6"/>
        <w:numId w:val="1"/>
      </w:numPr>
      <w:suppressAutoHyphens/>
      <w:spacing w:before="240" w:after="60"/>
      <w:ind w:left="0" w:firstLine="0"/>
      <w:jc w:val="center"/>
      <w:outlineLvl w:val="6"/>
    </w:pPr>
    <w:rPr>
      <w:rFonts w:ascii="Arial" w:hAnsi="Arial"/>
      <w:b/>
      <w:sz w:val="32"/>
      <w:lang w:eastAsia="ar-SA"/>
    </w:rPr>
  </w:style>
  <w:style w:type="paragraph" w:styleId="Ttulo8">
    <w:name w:val="heading 8"/>
    <w:basedOn w:val="Normal"/>
    <w:next w:val="Normal"/>
    <w:semiHidden/>
    <w:qFormat/>
    <w:rsid w:val="0013531A"/>
    <w:pPr>
      <w:numPr>
        <w:ilvl w:val="7"/>
        <w:numId w:val="1"/>
      </w:numPr>
      <w:suppressAutoHyphens/>
      <w:spacing w:before="240" w:after="60"/>
      <w:outlineLvl w:val="7"/>
    </w:pPr>
    <w:rPr>
      <w:i/>
      <w:iCs/>
      <w:lang w:eastAsia="ar-SA"/>
    </w:rPr>
  </w:style>
  <w:style w:type="paragraph" w:styleId="Ttulo9">
    <w:name w:val="heading 9"/>
    <w:basedOn w:val="Normal"/>
    <w:next w:val="Normal"/>
    <w:semiHidden/>
    <w:qFormat/>
    <w:rsid w:val="0013531A"/>
    <w:pPr>
      <w:numPr>
        <w:ilvl w:val="8"/>
        <w:numId w:val="1"/>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3531A"/>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3531A"/>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3531A"/>
    <w:rPr>
      <w:b/>
      <w:bCs/>
    </w:rPr>
  </w:style>
  <w:style w:type="paragraph" w:styleId="Textodenotaderodap">
    <w:name w:val="footnote text"/>
    <w:basedOn w:val="Normal"/>
    <w:qFormat/>
    <w:rsid w:val="0013531A"/>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3531A"/>
    <w:rPr>
      <w:rFonts w:cs="Arial"/>
      <w:bCs/>
      <w:szCs w:val="32"/>
    </w:rPr>
  </w:style>
  <w:style w:type="paragraph" w:styleId="Lista">
    <w:name w:val="List"/>
    <w:basedOn w:val="Normal"/>
    <w:qFormat/>
    <w:rsid w:val="002C5657"/>
    <w:pPr>
      <w:numPr>
        <w:numId w:val="3"/>
      </w:numPr>
    </w:pPr>
  </w:style>
  <w:style w:type="paragraph" w:styleId="Lista2">
    <w:name w:val="List 2"/>
    <w:basedOn w:val="Lista"/>
    <w:qFormat/>
    <w:rsid w:val="0013531A"/>
    <w:pPr>
      <w:numPr>
        <w:numId w:val="2"/>
      </w:numPr>
      <w:ind w:left="1553"/>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3531A"/>
    <w:rPr>
      <w:i/>
      <w:iCs/>
    </w:rPr>
  </w:style>
  <w:style w:type="paragraph" w:customStyle="1" w:styleId="Reference">
    <w:name w:val="Reference"/>
    <w:basedOn w:val="Normal"/>
    <w:qFormat/>
    <w:rsid w:val="0013531A"/>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3531A"/>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CE4B7A"/>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B80867"/>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314EC"/>
    <w:rPr>
      <w:b/>
      <w:bCs/>
      <w:sz w:val="24"/>
      <w:szCs w:val="28"/>
      <w:lang w:eastAsia="ar-SA"/>
    </w:rPr>
  </w:style>
  <w:style w:type="character" w:customStyle="1" w:styleId="EquationText">
    <w:name w:val="Equation Text"/>
    <w:basedOn w:val="OtherLanguage"/>
    <w:uiPriority w:val="1"/>
    <w:qFormat/>
    <w:rsid w:val="00AA03F6"/>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843C1"/>
    <w:pPr>
      <w:ind w:left="720"/>
      <w:contextualSpacing/>
    </w:pPr>
  </w:style>
  <w:style w:type="character" w:customStyle="1" w:styleId="tgc">
    <w:name w:val="_tgc"/>
    <w:basedOn w:val="Fontepargpadro"/>
    <w:rsid w:val="00C846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1451781608">
          <w:marLeft w:val="1354"/>
          <w:marRight w:val="0"/>
          <w:marTop w:val="96"/>
          <w:marBottom w:val="0"/>
          <w:divBdr>
            <w:top w:val="none" w:sz="0" w:space="0" w:color="auto"/>
            <w:left w:val="none" w:sz="0" w:space="0" w:color="auto"/>
            <w:bottom w:val="none" w:sz="0" w:space="0" w:color="auto"/>
            <w:right w:val="none" w:sz="0" w:space="0" w:color="auto"/>
          </w:divBdr>
        </w:div>
        <w:div w:id="859273272">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1848908360">
          <w:marLeft w:val="1354"/>
          <w:marRight w:val="0"/>
          <w:marTop w:val="96"/>
          <w:marBottom w:val="0"/>
          <w:divBdr>
            <w:top w:val="none" w:sz="0" w:space="0" w:color="auto"/>
            <w:left w:val="none" w:sz="0" w:space="0" w:color="auto"/>
            <w:bottom w:val="none" w:sz="0" w:space="0" w:color="auto"/>
            <w:right w:val="none" w:sz="0" w:space="0" w:color="auto"/>
          </w:divBdr>
        </w:div>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oleObject" Target="embeddings/oleObject3.bin"/><Relationship Id="rId42" Type="http://schemas.openxmlformats.org/officeDocument/2006/relationships/oleObject" Target="embeddings/oleObject13.bin"/><Relationship Id="rId63" Type="http://schemas.openxmlformats.org/officeDocument/2006/relationships/image" Target="media/image29.png"/><Relationship Id="rId84" Type="http://schemas.openxmlformats.org/officeDocument/2006/relationships/oleObject" Target="embeddings/oleObject24.bin"/><Relationship Id="rId138" Type="http://schemas.openxmlformats.org/officeDocument/2006/relationships/oleObject" Target="embeddings/oleObject43.bin"/><Relationship Id="rId159" Type="http://schemas.openxmlformats.org/officeDocument/2006/relationships/image" Target="media/image89.png"/><Relationship Id="rId170" Type="http://schemas.openxmlformats.org/officeDocument/2006/relationships/oleObject" Target="embeddings/oleObject50.bin"/><Relationship Id="rId191" Type="http://schemas.openxmlformats.org/officeDocument/2006/relationships/oleObject" Target="embeddings/oleObject59.bin"/><Relationship Id="rId205" Type="http://schemas.openxmlformats.org/officeDocument/2006/relationships/oleObject" Target="embeddings/oleObject68.bin"/><Relationship Id="rId226" Type="http://schemas.openxmlformats.org/officeDocument/2006/relationships/oleObject" Target="embeddings/oleObject80.bin"/><Relationship Id="rId247" Type="http://schemas.openxmlformats.org/officeDocument/2006/relationships/image" Target="media/image134.png"/><Relationship Id="rId107" Type="http://schemas.openxmlformats.org/officeDocument/2006/relationships/image" Target="media/image54.png"/><Relationship Id="rId11" Type="http://schemas.openxmlformats.org/officeDocument/2006/relationships/footer" Target="footer1.xml"/><Relationship Id="rId32" Type="http://schemas.openxmlformats.org/officeDocument/2006/relationships/image" Target="media/image10.wmf"/><Relationship Id="rId53" Type="http://schemas.openxmlformats.org/officeDocument/2006/relationships/image" Target="file:///E:\Cloud\Faculdade\Mestrado\LIB\Projeto\Fundamentacao%20teorica\Disserta&#231;&#227;o\Figuras\sistema_tetrapolar.png" TargetMode="External"/><Relationship Id="rId74" Type="http://schemas.openxmlformats.org/officeDocument/2006/relationships/oleObject" Target="embeddings/oleObject19.bin"/><Relationship Id="rId128" Type="http://schemas.openxmlformats.org/officeDocument/2006/relationships/image" Target="media/image67.wmf"/><Relationship Id="rId149" Type="http://schemas.openxmlformats.org/officeDocument/2006/relationships/image" Target="media/image82.png"/><Relationship Id="rId5" Type="http://schemas.openxmlformats.org/officeDocument/2006/relationships/settings" Target="settings.xml"/><Relationship Id="rId95" Type="http://schemas.openxmlformats.org/officeDocument/2006/relationships/oleObject" Target="embeddings/oleObject29.bin"/><Relationship Id="rId160" Type="http://schemas.openxmlformats.org/officeDocument/2006/relationships/image" Target="media/image90.png"/><Relationship Id="rId181" Type="http://schemas.openxmlformats.org/officeDocument/2006/relationships/image" Target="media/image104.png"/><Relationship Id="rId216" Type="http://schemas.openxmlformats.org/officeDocument/2006/relationships/image" Target="media/image120.wmf"/><Relationship Id="rId237" Type="http://schemas.openxmlformats.org/officeDocument/2006/relationships/oleObject" Target="embeddings/oleObject85.bin"/><Relationship Id="rId22" Type="http://schemas.openxmlformats.org/officeDocument/2006/relationships/image" Target="media/image5.wmf"/><Relationship Id="rId43" Type="http://schemas.openxmlformats.org/officeDocument/2006/relationships/image" Target="media/image16.png"/><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139" Type="http://schemas.openxmlformats.org/officeDocument/2006/relationships/image" Target="media/image75.wmf"/><Relationship Id="rId85" Type="http://schemas.openxmlformats.org/officeDocument/2006/relationships/image" Target="media/image40.wmf"/><Relationship Id="rId150" Type="http://schemas.openxmlformats.org/officeDocument/2006/relationships/image" Target="media/image83.wmf"/><Relationship Id="rId171" Type="http://schemas.openxmlformats.org/officeDocument/2006/relationships/image" Target="media/image98.wmf"/><Relationship Id="rId192" Type="http://schemas.openxmlformats.org/officeDocument/2006/relationships/image" Target="media/image110.wmf"/><Relationship Id="rId206" Type="http://schemas.openxmlformats.org/officeDocument/2006/relationships/image" Target="media/image115.wmf"/><Relationship Id="rId227" Type="http://schemas.openxmlformats.org/officeDocument/2006/relationships/image" Target="media/image124.wmf"/><Relationship Id="rId248" Type="http://schemas.openxmlformats.org/officeDocument/2006/relationships/image" Target="media/image135.wmf"/><Relationship Id="rId12" Type="http://schemas.openxmlformats.org/officeDocument/2006/relationships/header" Target="header2.xml"/><Relationship Id="rId33" Type="http://schemas.openxmlformats.org/officeDocument/2006/relationships/oleObject" Target="embeddings/oleObject9.bin"/><Relationship Id="rId108" Type="http://schemas.openxmlformats.org/officeDocument/2006/relationships/image" Target="media/image55.wmf"/><Relationship Id="rId129" Type="http://schemas.openxmlformats.org/officeDocument/2006/relationships/oleObject" Target="embeddings/oleObject41.bin"/><Relationship Id="rId54" Type="http://schemas.openxmlformats.org/officeDocument/2006/relationships/image" Target="media/image24.png"/><Relationship Id="rId75" Type="http://schemas.openxmlformats.org/officeDocument/2006/relationships/image" Target="media/image35.wmf"/><Relationship Id="rId96" Type="http://schemas.openxmlformats.org/officeDocument/2006/relationships/image" Target="media/image46.png"/><Relationship Id="rId140" Type="http://schemas.openxmlformats.org/officeDocument/2006/relationships/oleObject" Target="embeddings/oleObject44.bin"/><Relationship Id="rId161" Type="http://schemas.openxmlformats.org/officeDocument/2006/relationships/image" Target="media/image91.png"/><Relationship Id="rId182" Type="http://schemas.openxmlformats.org/officeDocument/2006/relationships/image" Target="media/image105.wmf"/><Relationship Id="rId217" Type="http://schemas.openxmlformats.org/officeDocument/2006/relationships/oleObject" Target="embeddings/oleObject74.bin"/><Relationship Id="rId6" Type="http://schemas.openxmlformats.org/officeDocument/2006/relationships/webSettings" Target="webSettings.xml"/><Relationship Id="rId238" Type="http://schemas.openxmlformats.org/officeDocument/2006/relationships/oleObject" Target="embeddings/oleObject86.bin"/><Relationship Id="rId23" Type="http://schemas.openxmlformats.org/officeDocument/2006/relationships/oleObject" Target="embeddings/oleObject4.bin"/><Relationship Id="rId119" Type="http://schemas.openxmlformats.org/officeDocument/2006/relationships/oleObject" Target="embeddings/oleObject38.bin"/><Relationship Id="rId44" Type="http://schemas.openxmlformats.org/officeDocument/2006/relationships/image" Target="media/image17.png"/><Relationship Id="rId65" Type="http://schemas.openxmlformats.org/officeDocument/2006/relationships/image" Target="media/image30.wmf"/><Relationship Id="rId86" Type="http://schemas.openxmlformats.org/officeDocument/2006/relationships/oleObject" Target="embeddings/oleObject25.bin"/><Relationship Id="rId130" Type="http://schemas.openxmlformats.org/officeDocument/2006/relationships/image" Target="media/image68.png"/><Relationship Id="rId151" Type="http://schemas.openxmlformats.org/officeDocument/2006/relationships/oleObject" Target="embeddings/oleObject47.bin"/><Relationship Id="rId172" Type="http://schemas.openxmlformats.org/officeDocument/2006/relationships/oleObject" Target="embeddings/oleObject51.bin"/><Relationship Id="rId193" Type="http://schemas.openxmlformats.org/officeDocument/2006/relationships/oleObject" Target="embeddings/oleObject60.bin"/><Relationship Id="rId207" Type="http://schemas.openxmlformats.org/officeDocument/2006/relationships/oleObject" Target="embeddings/oleObject69.bin"/><Relationship Id="rId228" Type="http://schemas.openxmlformats.org/officeDocument/2006/relationships/oleObject" Target="embeddings/oleObject81.bin"/><Relationship Id="rId249" Type="http://schemas.openxmlformats.org/officeDocument/2006/relationships/oleObject" Target="embeddings/oleObject91.bin"/><Relationship Id="rId13" Type="http://schemas.openxmlformats.org/officeDocument/2006/relationships/header" Target="header3.xml"/><Relationship Id="rId109" Type="http://schemas.openxmlformats.org/officeDocument/2006/relationships/oleObject" Target="embeddings/oleObject33.bin"/><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image" Target="media/image47.png"/><Relationship Id="rId120" Type="http://schemas.openxmlformats.org/officeDocument/2006/relationships/image" Target="media/image61.png"/><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image" Target="media/image92.png"/><Relationship Id="rId183" Type="http://schemas.openxmlformats.org/officeDocument/2006/relationships/oleObject" Target="embeddings/oleObject55.bin"/><Relationship Id="rId218" Type="http://schemas.openxmlformats.org/officeDocument/2006/relationships/oleObject" Target="embeddings/oleObject75.bin"/><Relationship Id="rId239" Type="http://schemas.openxmlformats.org/officeDocument/2006/relationships/oleObject" Target="embeddings/oleObject87.bin"/><Relationship Id="rId250" Type="http://schemas.openxmlformats.org/officeDocument/2006/relationships/image" Target="media/image136.png"/><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oleObject" Target="embeddings/oleObject16.bin"/><Relationship Id="rId87" Type="http://schemas.openxmlformats.org/officeDocument/2006/relationships/image" Target="media/image41.wmf"/><Relationship Id="rId110" Type="http://schemas.openxmlformats.org/officeDocument/2006/relationships/image" Target="media/image56.wmf"/><Relationship Id="rId131" Type="http://schemas.openxmlformats.org/officeDocument/2006/relationships/image" Target="media/image69.png"/><Relationship Id="rId152" Type="http://schemas.openxmlformats.org/officeDocument/2006/relationships/image" Target="media/image84.png"/><Relationship Id="rId173" Type="http://schemas.openxmlformats.org/officeDocument/2006/relationships/image" Target="media/image99.png"/><Relationship Id="rId194" Type="http://schemas.openxmlformats.org/officeDocument/2006/relationships/image" Target="media/image111.wmf"/><Relationship Id="rId208" Type="http://schemas.openxmlformats.org/officeDocument/2006/relationships/image" Target="media/image116.wmf"/><Relationship Id="rId229" Type="http://schemas.openxmlformats.org/officeDocument/2006/relationships/image" Target="media/image125.wmf"/><Relationship Id="rId240" Type="http://schemas.openxmlformats.org/officeDocument/2006/relationships/image" Target="media/image130.wmf"/><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50.wmf"/><Relationship Id="rId8" Type="http://schemas.openxmlformats.org/officeDocument/2006/relationships/endnotes" Target="endnotes.xml"/><Relationship Id="rId98" Type="http://schemas.openxmlformats.org/officeDocument/2006/relationships/image" Target="media/image48.png"/><Relationship Id="rId121" Type="http://schemas.openxmlformats.org/officeDocument/2006/relationships/image" Target="media/image62.png"/><Relationship Id="rId142" Type="http://schemas.openxmlformats.org/officeDocument/2006/relationships/oleObject" Target="embeddings/oleObject45.bin"/><Relationship Id="rId163" Type="http://schemas.openxmlformats.org/officeDocument/2006/relationships/image" Target="media/image93.png"/><Relationship Id="rId184" Type="http://schemas.openxmlformats.org/officeDocument/2006/relationships/image" Target="media/image106.wmf"/><Relationship Id="rId219" Type="http://schemas.openxmlformats.org/officeDocument/2006/relationships/oleObject" Target="embeddings/oleObject76.bin"/><Relationship Id="rId230" Type="http://schemas.openxmlformats.org/officeDocument/2006/relationships/oleObject" Target="embeddings/oleObject82.bin"/><Relationship Id="rId251" Type="http://schemas.openxmlformats.org/officeDocument/2006/relationships/image" Target="media/image137.png"/><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image" Target="media/image100.png"/><Relationship Id="rId195" Type="http://schemas.openxmlformats.org/officeDocument/2006/relationships/oleObject" Target="embeddings/oleObject61.bin"/><Relationship Id="rId209" Type="http://schemas.openxmlformats.org/officeDocument/2006/relationships/oleObject" Target="embeddings/oleObject70.bin"/><Relationship Id="rId220" Type="http://schemas.openxmlformats.org/officeDocument/2006/relationships/image" Target="media/image121.wmf"/><Relationship Id="rId241" Type="http://schemas.openxmlformats.org/officeDocument/2006/relationships/oleObject" Target="embeddings/oleObject88.bin"/><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4.png"/><Relationship Id="rId185" Type="http://schemas.openxmlformats.org/officeDocument/2006/relationships/oleObject" Target="embeddings/oleObject56.bin"/><Relationship Id="rId9" Type="http://schemas.openxmlformats.org/officeDocument/2006/relationships/image" Target="media/image1.jpeg"/><Relationship Id="rId210" Type="http://schemas.openxmlformats.org/officeDocument/2006/relationships/image" Target="media/image117.wmf"/><Relationship Id="rId26" Type="http://schemas.openxmlformats.org/officeDocument/2006/relationships/image" Target="media/image7.wmf"/><Relationship Id="rId231" Type="http://schemas.openxmlformats.org/officeDocument/2006/relationships/image" Target="media/image126.wmf"/><Relationship Id="rId252" Type="http://schemas.openxmlformats.org/officeDocument/2006/relationships/header" Target="header5.xml"/><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image" Target="media/image101.wmf"/><Relationship Id="rId196" Type="http://schemas.openxmlformats.org/officeDocument/2006/relationships/image" Target="media/image112.wmf"/><Relationship Id="rId200" Type="http://schemas.openxmlformats.org/officeDocument/2006/relationships/oleObject" Target="embeddings/oleObject64.bin"/><Relationship Id="rId16" Type="http://schemas.openxmlformats.org/officeDocument/2006/relationships/image" Target="media/image2.wmf"/><Relationship Id="rId221" Type="http://schemas.openxmlformats.org/officeDocument/2006/relationships/oleObject" Target="embeddings/oleObject77.bin"/><Relationship Id="rId242" Type="http://schemas.openxmlformats.org/officeDocument/2006/relationships/oleObject" Target="embeddings/oleObject89.bin"/><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90" Type="http://schemas.openxmlformats.org/officeDocument/2006/relationships/image" Target="media/image43.wmf"/><Relationship Id="rId165" Type="http://schemas.openxmlformats.org/officeDocument/2006/relationships/image" Target="media/image95.wmf"/><Relationship Id="rId186" Type="http://schemas.openxmlformats.org/officeDocument/2006/relationships/image" Target="media/image107.wmf"/><Relationship Id="rId211" Type="http://schemas.openxmlformats.org/officeDocument/2006/relationships/oleObject" Target="embeddings/oleObject71.bin"/><Relationship Id="rId232" Type="http://schemas.openxmlformats.org/officeDocument/2006/relationships/oleObject" Target="embeddings/oleObject83.bin"/><Relationship Id="rId253" Type="http://schemas.openxmlformats.org/officeDocument/2006/relationships/fontTable" Target="fontTable.xml"/><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80" Type="http://schemas.openxmlformats.org/officeDocument/2006/relationships/oleObject" Target="embeddings/oleObject22.bin"/><Relationship Id="rId155" Type="http://schemas.openxmlformats.org/officeDocument/2006/relationships/image" Target="file:///E:\Cloud\Faculdade\Mestrado\LIB\Projeto\Fundamentacao%20teorica\Disserta&#231;&#227;o\Figuras\sct.png" TargetMode="External"/><Relationship Id="rId176" Type="http://schemas.openxmlformats.org/officeDocument/2006/relationships/oleObject" Target="embeddings/oleObject52.bin"/><Relationship Id="rId197" Type="http://schemas.openxmlformats.org/officeDocument/2006/relationships/oleObject" Target="embeddings/oleObject62.bin"/><Relationship Id="rId201" Type="http://schemas.openxmlformats.org/officeDocument/2006/relationships/oleObject" Target="embeddings/oleObject65.bin"/><Relationship Id="rId222" Type="http://schemas.openxmlformats.org/officeDocument/2006/relationships/oleObject" Target="embeddings/oleObject78.bin"/><Relationship Id="rId243" Type="http://schemas.openxmlformats.org/officeDocument/2006/relationships/oleObject" Target="embeddings/oleObject90.bin"/><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oleObject" Target="embeddings/oleObject48.bin"/><Relationship Id="rId187" Type="http://schemas.openxmlformats.org/officeDocument/2006/relationships/oleObject" Target="embeddings/oleObject57.bin"/><Relationship Id="rId1" Type="http://schemas.openxmlformats.org/officeDocument/2006/relationships/customXml" Target="../customXml/item1.xml"/><Relationship Id="rId212" Type="http://schemas.openxmlformats.org/officeDocument/2006/relationships/image" Target="media/image118.wmf"/><Relationship Id="rId233" Type="http://schemas.openxmlformats.org/officeDocument/2006/relationships/image" Target="media/image127.png"/><Relationship Id="rId254" Type="http://schemas.openxmlformats.org/officeDocument/2006/relationships/theme" Target="theme/theme1.xml"/><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7.png"/><Relationship Id="rId177" Type="http://schemas.openxmlformats.org/officeDocument/2006/relationships/image" Target="media/image102.wmf"/><Relationship Id="rId198" Type="http://schemas.openxmlformats.org/officeDocument/2006/relationships/oleObject" Target="embeddings/oleObject63.bin"/><Relationship Id="rId202" Type="http://schemas.openxmlformats.org/officeDocument/2006/relationships/oleObject" Target="embeddings/oleObject66.bin"/><Relationship Id="rId223" Type="http://schemas.openxmlformats.org/officeDocument/2006/relationships/image" Target="media/image122.wmf"/><Relationship Id="rId244" Type="http://schemas.openxmlformats.org/officeDocument/2006/relationships/image" Target="media/image131.png"/><Relationship Id="rId18" Type="http://schemas.openxmlformats.org/officeDocument/2006/relationships/image" Target="media/image3.wmf"/><Relationship Id="rId39" Type="http://schemas.openxmlformats.org/officeDocument/2006/relationships/image" Target="media/image14.wmf"/><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image" Target="media/image96.wmf"/><Relationship Id="rId188" Type="http://schemas.openxmlformats.org/officeDocument/2006/relationships/image" Target="media/image108.wmf"/><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oleObject" Target="embeddings/oleObject72.bin"/><Relationship Id="rId234" Type="http://schemas.openxmlformats.org/officeDocument/2006/relationships/image" Target="media/image128.wmf"/><Relationship Id="rId2" Type="http://schemas.openxmlformats.org/officeDocument/2006/relationships/numbering" Target="numbering.xml"/><Relationship Id="rId29" Type="http://schemas.openxmlformats.org/officeDocument/2006/relationships/oleObject" Target="embeddings/oleObject7.bin"/><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image" Target="file:///E:\Cloud\Faculdade\Mestrado\LIB\Projeto\Fundamentacao%20teorica\Disserta&#231;&#227;o\Figuras\modulacaoTChirp_eventos.png" TargetMode="External"/><Relationship Id="rId178" Type="http://schemas.openxmlformats.org/officeDocument/2006/relationships/oleObject" Target="embeddings/oleObject53.bin"/><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13.wmf"/><Relationship Id="rId203" Type="http://schemas.openxmlformats.org/officeDocument/2006/relationships/oleObject" Target="embeddings/oleObject67.bin"/><Relationship Id="rId19" Type="http://schemas.openxmlformats.org/officeDocument/2006/relationships/oleObject" Target="embeddings/oleObject2.bin"/><Relationship Id="rId224" Type="http://schemas.openxmlformats.org/officeDocument/2006/relationships/oleObject" Target="embeddings/oleObject79.bin"/><Relationship Id="rId245" Type="http://schemas.openxmlformats.org/officeDocument/2006/relationships/image" Target="media/image132.png"/><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oleObject" Target="embeddings/oleObject49.bin"/><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oleObject" Target="embeddings/oleObject58.bin"/><Relationship Id="rId3" Type="http://schemas.openxmlformats.org/officeDocument/2006/relationships/styles" Target="styles.xml"/><Relationship Id="rId214" Type="http://schemas.openxmlformats.org/officeDocument/2006/relationships/image" Target="media/image119.wmf"/><Relationship Id="rId235" Type="http://schemas.openxmlformats.org/officeDocument/2006/relationships/oleObject" Target="embeddings/oleObject84.bin"/><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8.png"/><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image" Target="media/image103.wmf"/><Relationship Id="rId190" Type="http://schemas.openxmlformats.org/officeDocument/2006/relationships/image" Target="media/image109.wmf"/><Relationship Id="rId204" Type="http://schemas.openxmlformats.org/officeDocument/2006/relationships/image" Target="media/image114.wmf"/><Relationship Id="rId225" Type="http://schemas.openxmlformats.org/officeDocument/2006/relationships/image" Target="media/image123.wmf"/><Relationship Id="rId246" Type="http://schemas.openxmlformats.org/officeDocument/2006/relationships/image" Target="media/image133.png"/><Relationship Id="rId106" Type="http://schemas.openxmlformats.org/officeDocument/2006/relationships/image" Target="media/image53.png"/><Relationship Id="rId127" Type="http://schemas.openxmlformats.org/officeDocument/2006/relationships/oleObject" Target="embeddings/oleObject40.bin"/><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image" Target="media/image97.wmf"/><Relationship Id="rId4" Type="http://schemas.microsoft.com/office/2007/relationships/stylesWithEffects" Target="stylesWithEffects.xml"/><Relationship Id="rId180" Type="http://schemas.openxmlformats.org/officeDocument/2006/relationships/oleObject" Target="embeddings/oleObject54.bin"/><Relationship Id="rId215" Type="http://schemas.openxmlformats.org/officeDocument/2006/relationships/oleObject" Target="embeddings/oleObject73.bin"/><Relationship Id="rId236" Type="http://schemas.openxmlformats.org/officeDocument/2006/relationships/image" Target="media/image129.w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6DD0E8-D216-4007-9DD1-A6D527CCB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20154</TotalTime>
  <Pages>1</Pages>
  <Words>57651</Words>
  <Characters>311319</Characters>
  <Application>Microsoft Office Word</Application>
  <DocSecurity>0</DocSecurity>
  <Lines>2594</Lines>
  <Paragraphs>736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368234</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127</cp:revision>
  <cp:lastPrinted>2016-08-26T00:23:00Z</cp:lastPrinted>
  <dcterms:created xsi:type="dcterms:W3CDTF">2014-12-03T15:14:00Z</dcterms:created>
  <dcterms:modified xsi:type="dcterms:W3CDTF">2016-10-01T00:07:00Z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id="op41agyS"/&gt;&lt;style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