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780" w:rsidRPr="00DB64A1" w:rsidRDefault="001B7524" w:rsidP="001B75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64A1">
        <w:rPr>
          <w:rFonts w:ascii="Times New Roman" w:hAnsi="Times New Roman" w:cs="Times New Roman"/>
          <w:b/>
          <w:sz w:val="44"/>
          <w:szCs w:val="28"/>
        </w:rPr>
        <w:t>Manual de Usuario</w:t>
      </w:r>
    </w:p>
    <w:p w:rsidR="005E3EC5" w:rsidRDefault="005E3EC5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1B7524" w:rsidRPr="00720A9D">
        <w:rPr>
          <w:rFonts w:ascii="Times New Roman" w:hAnsi="Times New Roman" w:cs="Times New Roman"/>
          <w:sz w:val="28"/>
          <w:szCs w:val="28"/>
        </w:rPr>
        <w:t>l usuario</w:t>
      </w:r>
      <w:r>
        <w:rPr>
          <w:rFonts w:ascii="Times New Roman" w:hAnsi="Times New Roman" w:cs="Times New Roman"/>
          <w:sz w:val="28"/>
          <w:szCs w:val="28"/>
        </w:rPr>
        <w:t xml:space="preserve"> al </w:t>
      </w:r>
      <w:r w:rsidR="001B7524" w:rsidRPr="00720A9D">
        <w:rPr>
          <w:rFonts w:ascii="Times New Roman" w:hAnsi="Times New Roman" w:cs="Times New Roman"/>
          <w:sz w:val="28"/>
          <w:szCs w:val="28"/>
        </w:rPr>
        <w:t>entrar a la página, la primera vista con la que se encontrará será una que contiene el nombre del local “El CAI incendiado”,</w:t>
      </w:r>
      <w:r>
        <w:rPr>
          <w:rFonts w:ascii="Times New Roman" w:hAnsi="Times New Roman" w:cs="Times New Roman"/>
          <w:sz w:val="28"/>
          <w:szCs w:val="28"/>
        </w:rPr>
        <w:t xml:space="preserve"> este banner es un hipervínculo que lleva a la página de los pedidos.</w:t>
      </w:r>
    </w:p>
    <w:p w:rsidR="005E3EC5" w:rsidRDefault="005E3EC5" w:rsidP="005E3E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Seguidamente encontrará el “Menú” con todos los platos que ofrecemos, separados por secciones,</w:t>
      </w:r>
      <w:r w:rsidRPr="00720A9D">
        <w:rPr>
          <w:rFonts w:ascii="Times New Roman" w:hAnsi="Times New Roman" w:cs="Times New Roman"/>
          <w:sz w:val="28"/>
          <w:szCs w:val="28"/>
        </w:rPr>
        <w:t xml:space="preserve"> la primera es la de Hamburguesas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20A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3EC5" w:rsidRPr="00720A9D" w:rsidRDefault="005E3EC5" w:rsidP="005E3EC5">
      <w:pPr>
        <w:jc w:val="both"/>
        <w:rPr>
          <w:rFonts w:ascii="Times New Roman" w:hAnsi="Times New Roman" w:cs="Times New Roman"/>
          <w:sz w:val="28"/>
          <w:szCs w:val="28"/>
        </w:rPr>
      </w:pPr>
      <w:r w:rsidRPr="005E3EC5">
        <w:rPr>
          <w:noProof/>
          <w:sz w:val="28"/>
          <w:szCs w:val="28"/>
          <w:lang w:val="es-ES"/>
        </w:rPr>
        <w:t xml:space="preserve"> </w:t>
      </w:r>
      <w:r w:rsidRPr="00720A9D">
        <w:rPr>
          <w:noProof/>
          <w:sz w:val="28"/>
          <w:szCs w:val="28"/>
          <w:lang w:val="en-US"/>
        </w:rPr>
        <w:drawing>
          <wp:inline distT="0" distB="0" distL="0" distR="0" wp14:anchorId="70D3F7AB" wp14:editId="0ED14CF1">
            <wp:extent cx="5612130" cy="42303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24" w:rsidRPr="00720A9D" w:rsidRDefault="001B7524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 xml:space="preserve">La página principal se dividirá en 7 secciones, las cuales son: </w:t>
      </w:r>
    </w:p>
    <w:p w:rsidR="001B7524" w:rsidRPr="00720A9D" w:rsidRDefault="001B7524" w:rsidP="001B7524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>Hamburguesas</w:t>
      </w:r>
    </w:p>
    <w:p w:rsidR="001B7524" w:rsidRPr="00720A9D" w:rsidRDefault="001B7524" w:rsidP="001B7524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>Papas</w:t>
      </w:r>
    </w:p>
    <w:p w:rsidR="001B7524" w:rsidRPr="00720A9D" w:rsidRDefault="001B7524" w:rsidP="001B7524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>Perros</w:t>
      </w:r>
    </w:p>
    <w:p w:rsidR="001B7524" w:rsidRPr="00720A9D" w:rsidRDefault="001B7524" w:rsidP="001B7524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>Burritos</w:t>
      </w:r>
    </w:p>
    <w:p w:rsidR="001B7524" w:rsidRPr="00720A9D" w:rsidRDefault="001B7524" w:rsidP="001B7524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 xml:space="preserve">Arepas Alitas </w:t>
      </w:r>
    </w:p>
    <w:p w:rsidR="001B7524" w:rsidRPr="00720A9D" w:rsidRDefault="001B7524" w:rsidP="001B7524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 xml:space="preserve">Especiales </w:t>
      </w:r>
    </w:p>
    <w:p w:rsidR="001B7524" w:rsidRPr="00720A9D" w:rsidRDefault="001B7524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lastRenderedPageBreak/>
        <w:t xml:space="preserve">Dichas secciones tienen sus propios productos, y el usuario podrá interactuar con </w:t>
      </w:r>
      <w:r w:rsidR="005E3EC5">
        <w:rPr>
          <w:rFonts w:ascii="Times New Roman" w:hAnsi="Times New Roman" w:cs="Times New Roman"/>
          <w:sz w:val="28"/>
          <w:szCs w:val="28"/>
        </w:rPr>
        <w:t>cada uno de ellos desplazándose verticalmente por la página.</w:t>
      </w:r>
    </w:p>
    <w:p w:rsidR="001B7524" w:rsidRPr="00720A9D" w:rsidRDefault="001B7524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2876ACE9" wp14:editId="6BD44042">
            <wp:simplePos x="0" y="0"/>
            <wp:positionH relativeFrom="margin">
              <wp:align>left</wp:align>
            </wp:positionH>
            <wp:positionV relativeFrom="paragraph">
              <wp:posOffset>776605</wp:posOffset>
            </wp:positionV>
            <wp:extent cx="4095750" cy="27051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A9D">
        <w:rPr>
          <w:rFonts w:ascii="Times New Roman" w:hAnsi="Times New Roman" w:cs="Times New Roman"/>
          <w:sz w:val="28"/>
          <w:szCs w:val="28"/>
        </w:rPr>
        <w:t>Al ubicar el cursor encima de un algún producto, el usuario podrá visualizar el nombre específico de cada producto, y así podrá navegar por</w:t>
      </w:r>
      <w:r w:rsidR="005E3EC5">
        <w:rPr>
          <w:rFonts w:ascii="Times New Roman" w:hAnsi="Times New Roman" w:cs="Times New Roman"/>
          <w:sz w:val="28"/>
          <w:szCs w:val="28"/>
        </w:rPr>
        <w:t xml:space="preserve"> </w:t>
      </w:r>
      <w:r w:rsidR="005E3EC5" w:rsidRPr="005E3EC5">
        <w:rPr>
          <w:rFonts w:ascii="Times New Roman" w:hAnsi="Times New Roman" w:cs="Times New Roman"/>
          <w:b/>
          <w:sz w:val="28"/>
          <w:szCs w:val="28"/>
        </w:rPr>
        <w:t>TODO</w:t>
      </w:r>
      <w:r w:rsidRPr="00720A9D">
        <w:rPr>
          <w:rFonts w:ascii="Times New Roman" w:hAnsi="Times New Roman" w:cs="Times New Roman"/>
          <w:sz w:val="28"/>
          <w:szCs w:val="28"/>
        </w:rPr>
        <w:t xml:space="preserve"> </w:t>
      </w:r>
      <w:r w:rsidR="005E3EC5">
        <w:rPr>
          <w:rFonts w:ascii="Times New Roman" w:hAnsi="Times New Roman" w:cs="Times New Roman"/>
          <w:sz w:val="28"/>
          <w:szCs w:val="28"/>
        </w:rPr>
        <w:t>el menú (primera vista) sin necesidad de acceder a otras páginas.</w:t>
      </w:r>
    </w:p>
    <w:p w:rsidR="001B7524" w:rsidRPr="00720A9D" w:rsidRDefault="001B7524" w:rsidP="001B75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7524" w:rsidRDefault="001B7524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>El siguiente proceso que puede realizar un usuario es el proceso de compra, el cual será redirigido en el momento en el que</w:t>
      </w:r>
      <w:r w:rsidR="005E3EC5">
        <w:rPr>
          <w:rFonts w:ascii="Times New Roman" w:hAnsi="Times New Roman" w:cs="Times New Roman"/>
          <w:sz w:val="28"/>
          <w:szCs w:val="28"/>
        </w:rPr>
        <w:t xml:space="preserve"> presiona</w:t>
      </w:r>
      <w:r w:rsidRPr="00720A9D">
        <w:rPr>
          <w:rFonts w:ascii="Times New Roman" w:hAnsi="Times New Roman" w:cs="Times New Roman"/>
          <w:sz w:val="28"/>
          <w:szCs w:val="28"/>
        </w:rPr>
        <w:t xml:space="preserve"> el botón de “Comprar” del respectivo producto.</w:t>
      </w:r>
    </w:p>
    <w:p w:rsidR="001D3701" w:rsidRDefault="005E3EC5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el momento en que se da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 “Comprar”</w:t>
      </w:r>
      <w:r w:rsidR="001D3701">
        <w:rPr>
          <w:rFonts w:ascii="Times New Roman" w:hAnsi="Times New Roman" w:cs="Times New Roman"/>
          <w:sz w:val="28"/>
          <w:szCs w:val="28"/>
        </w:rPr>
        <w:t xml:space="preserve"> se “direcciona” a una segunda vista que es la siguiente:</w:t>
      </w:r>
    </w:p>
    <w:p w:rsidR="001D3701" w:rsidRPr="00720A9D" w:rsidRDefault="001D3701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1D37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8B5B70" wp14:editId="4D35C866">
            <wp:extent cx="4705716" cy="25812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71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01" w:rsidRDefault="001D3701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Se habla de “direccionar” así entre comillas porque la </w:t>
      </w:r>
      <w:r w:rsidRPr="001D3701">
        <w:rPr>
          <w:rFonts w:ascii="Times New Roman" w:hAnsi="Times New Roman" w:cs="Times New Roman"/>
          <w:b/>
          <w:sz w:val="28"/>
          <w:szCs w:val="28"/>
        </w:rPr>
        <w:t>segunda vista</w:t>
      </w:r>
      <w:r>
        <w:rPr>
          <w:rFonts w:ascii="Times New Roman" w:hAnsi="Times New Roman" w:cs="Times New Roman"/>
          <w:sz w:val="28"/>
          <w:szCs w:val="28"/>
        </w:rPr>
        <w:t xml:space="preserve"> está concebida como una SPA (</w:t>
      </w:r>
      <w:r w:rsidRPr="001D3701">
        <w:rPr>
          <w:rFonts w:ascii="Times New Roman" w:hAnsi="Times New Roman" w:cs="Times New Roman"/>
          <w:i/>
          <w:sz w:val="28"/>
          <w:szCs w:val="28"/>
        </w:rPr>
        <w:t>Single Page Aplication</w:t>
      </w:r>
      <w:r>
        <w:rPr>
          <w:rFonts w:ascii="Times New Roman" w:hAnsi="Times New Roman" w:cs="Times New Roman"/>
          <w:sz w:val="28"/>
          <w:szCs w:val="28"/>
        </w:rPr>
        <w:t xml:space="preserve">), por lo que cada vez que se va a comprar algún producto se modifica el DOM de la primera vista eliminándose todos sus elementos y recuperando el evento del producto que fue seleccionado para cargarlo en la vista de comprar. Por eso mismo, como se eliminó la vista anterior no es posible volver a ella con el botón de </w:t>
      </w:r>
      <w:r w:rsidRPr="001D3701">
        <w:rPr>
          <w:rFonts w:ascii="Times New Roman" w:hAnsi="Times New Roman" w:cs="Times New Roman"/>
          <w:i/>
          <w:sz w:val="28"/>
          <w:szCs w:val="28"/>
        </w:rPr>
        <w:t>Volver</w:t>
      </w:r>
      <w:r>
        <w:rPr>
          <w:rFonts w:ascii="Times New Roman" w:hAnsi="Times New Roman" w:cs="Times New Roman"/>
          <w:sz w:val="28"/>
          <w:szCs w:val="28"/>
        </w:rPr>
        <w:t xml:space="preserve"> del navegador, solo es posible hacerlo recargando la página.</w:t>
      </w:r>
    </w:p>
    <w:p w:rsidR="001B7524" w:rsidRPr="00720A9D" w:rsidRDefault="001D3701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segunda vista está dividida</w:t>
      </w:r>
      <w:r w:rsidR="001B7524" w:rsidRPr="00720A9D">
        <w:rPr>
          <w:rFonts w:ascii="Times New Roman" w:hAnsi="Times New Roman" w:cs="Times New Roman"/>
          <w:sz w:val="28"/>
          <w:szCs w:val="28"/>
        </w:rPr>
        <w:t xml:space="preserve"> en dos partes, la primera parte data del producto que se escogió, </w:t>
      </w:r>
      <w:r w:rsidR="00720A9D" w:rsidRPr="00720A9D">
        <w:rPr>
          <w:rFonts w:ascii="Times New Roman" w:hAnsi="Times New Roman" w:cs="Times New Roman"/>
          <w:sz w:val="28"/>
          <w:szCs w:val="28"/>
        </w:rPr>
        <w:t>la cual se encuentra contenida en la parte izquierda de la ventana, donde se podrá visualizar, la foto del producto escogido, su nombre, su precio, y una respectiva descripción del mismo.</w:t>
      </w:r>
    </w:p>
    <w:p w:rsidR="00720A9D" w:rsidRPr="00720A9D" w:rsidRDefault="00720A9D" w:rsidP="001B75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20A9D" w:rsidRPr="00720A9D" w:rsidRDefault="00720A9D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09A83E89" wp14:editId="1CE7045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452495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A9D" w:rsidRPr="00720A9D" w:rsidRDefault="00720A9D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 xml:space="preserve">La segunda parte, es el formulario que se encuentra en la parte derecha donde se le solicita al usuario sus datos </w:t>
      </w:r>
      <w:r w:rsidR="001D3701">
        <w:rPr>
          <w:rFonts w:ascii="Times New Roman" w:hAnsi="Times New Roman" w:cs="Times New Roman"/>
          <w:sz w:val="28"/>
          <w:szCs w:val="28"/>
        </w:rPr>
        <w:t xml:space="preserve">para poder procedes con la compra </w:t>
      </w:r>
      <w:r w:rsidRPr="00720A9D">
        <w:rPr>
          <w:rFonts w:ascii="Times New Roman" w:hAnsi="Times New Roman" w:cs="Times New Roman"/>
          <w:sz w:val="28"/>
          <w:szCs w:val="28"/>
        </w:rPr>
        <w:t>tales como nombre, dirección,</w:t>
      </w:r>
      <w:r w:rsidR="001D3701">
        <w:rPr>
          <w:rFonts w:ascii="Times New Roman" w:hAnsi="Times New Roman" w:cs="Times New Roman"/>
          <w:sz w:val="28"/>
          <w:szCs w:val="28"/>
        </w:rPr>
        <w:t xml:space="preserve"> método de pago, </w:t>
      </w:r>
      <w:r w:rsidRPr="00720A9D">
        <w:rPr>
          <w:rFonts w:ascii="Times New Roman" w:hAnsi="Times New Roman" w:cs="Times New Roman"/>
          <w:sz w:val="28"/>
          <w:szCs w:val="28"/>
        </w:rPr>
        <w:t xml:space="preserve">correo electrónico </w:t>
      </w:r>
      <w:r w:rsidR="001D3701">
        <w:rPr>
          <w:rFonts w:ascii="Times New Roman" w:hAnsi="Times New Roman" w:cs="Times New Roman"/>
          <w:sz w:val="28"/>
          <w:szCs w:val="28"/>
        </w:rPr>
        <w:t>y teléfono.</w:t>
      </w:r>
      <w:r w:rsidR="00DB64A1">
        <w:rPr>
          <w:rFonts w:ascii="Times New Roman" w:hAnsi="Times New Roman" w:cs="Times New Roman"/>
          <w:sz w:val="28"/>
          <w:szCs w:val="28"/>
        </w:rPr>
        <w:t xml:space="preserve"> Algunos campos tienen la validación básica de su etiqueta HTML, sin </w:t>
      </w:r>
      <w:proofErr w:type="gramStart"/>
      <w:r w:rsidR="00DB64A1">
        <w:rPr>
          <w:rFonts w:ascii="Times New Roman" w:hAnsi="Times New Roman" w:cs="Times New Roman"/>
          <w:sz w:val="28"/>
          <w:szCs w:val="28"/>
        </w:rPr>
        <w:t>embargo</w:t>
      </w:r>
      <w:proofErr w:type="gramEnd"/>
      <w:r w:rsidR="00DB64A1">
        <w:rPr>
          <w:rFonts w:ascii="Times New Roman" w:hAnsi="Times New Roman" w:cs="Times New Roman"/>
          <w:sz w:val="28"/>
          <w:szCs w:val="28"/>
        </w:rPr>
        <w:t xml:space="preserve"> ningún campo es obligatorio.</w:t>
      </w:r>
    </w:p>
    <w:p w:rsidR="00720A9D" w:rsidRPr="00720A9D" w:rsidRDefault="00720A9D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BB9A4EF" wp14:editId="0BF93779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5612130" cy="3228975"/>
            <wp:effectExtent l="0" t="0" r="762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0A9D" w:rsidRPr="00720A9D" w:rsidRDefault="00720A9D" w:rsidP="001B75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20A9D" w:rsidRDefault="00720A9D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t>La compra se hace completamente efectiva en el momento en que el usuario le da en el botón “Comprar”, luego de esto le saldrá instantáneamente el tiempo</w:t>
      </w:r>
      <w:r w:rsidR="001D3701">
        <w:rPr>
          <w:rFonts w:ascii="Times New Roman" w:hAnsi="Times New Roman" w:cs="Times New Roman"/>
          <w:sz w:val="28"/>
          <w:szCs w:val="28"/>
        </w:rPr>
        <w:t xml:space="preserve"> aproximado</w:t>
      </w:r>
      <w:r w:rsidRPr="00720A9D">
        <w:rPr>
          <w:rFonts w:ascii="Times New Roman" w:hAnsi="Times New Roman" w:cs="Times New Roman"/>
          <w:sz w:val="28"/>
          <w:szCs w:val="28"/>
        </w:rPr>
        <w:t xml:space="preserve"> que demorará su pedido </w:t>
      </w:r>
      <w:r w:rsidR="001D3701">
        <w:rPr>
          <w:rFonts w:ascii="Times New Roman" w:hAnsi="Times New Roman" w:cs="Times New Roman"/>
          <w:sz w:val="28"/>
          <w:szCs w:val="28"/>
        </w:rPr>
        <w:t>en forma de un temporizador.</w:t>
      </w:r>
    </w:p>
    <w:p w:rsidR="001D3701" w:rsidRPr="00DB64A1" w:rsidRDefault="001D3701" w:rsidP="001B7524">
      <w:pPr>
        <w:jc w:val="both"/>
        <w:rPr>
          <w:noProof/>
          <w:sz w:val="28"/>
          <w:szCs w:val="28"/>
          <w:lang w:val="es-ES"/>
        </w:rPr>
      </w:pPr>
    </w:p>
    <w:p w:rsidR="001D3701" w:rsidRPr="00720A9D" w:rsidRDefault="001D3701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noProof/>
          <w:sz w:val="28"/>
          <w:szCs w:val="28"/>
          <w:lang w:val="en-US"/>
        </w:rPr>
        <w:drawing>
          <wp:inline distT="0" distB="0" distL="0" distR="0" wp14:anchorId="2D498C45" wp14:editId="7996F18E">
            <wp:extent cx="5635625" cy="253365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06"/>
                    <a:stretch/>
                  </pic:blipFill>
                  <pic:spPr bwMode="auto">
                    <a:xfrm>
                      <a:off x="0" y="0"/>
                      <a:ext cx="5649976" cy="254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A9D" w:rsidRPr="00720A9D" w:rsidRDefault="00720A9D" w:rsidP="001B75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20A9D" w:rsidRPr="00720A9D" w:rsidRDefault="00720A9D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720A9D">
        <w:rPr>
          <w:rFonts w:ascii="Times New Roman" w:hAnsi="Times New Roman" w:cs="Times New Roman"/>
          <w:sz w:val="28"/>
          <w:szCs w:val="28"/>
        </w:rPr>
        <w:lastRenderedPageBreak/>
        <w:t xml:space="preserve">La última acción a destacar </w:t>
      </w:r>
      <w:bookmarkStart w:id="0" w:name="_GoBack"/>
      <w:bookmarkEnd w:id="0"/>
      <w:r w:rsidRPr="00720A9D">
        <w:rPr>
          <w:rFonts w:ascii="Times New Roman" w:hAnsi="Times New Roman" w:cs="Times New Roman"/>
          <w:sz w:val="28"/>
          <w:szCs w:val="28"/>
        </w:rPr>
        <w:t>que el usuario puede realizar, es ver los pedidos vigentes apretando el botón que se genera en el momento en que le da en comprar</w:t>
      </w:r>
      <w:r w:rsidR="00DB64A1">
        <w:rPr>
          <w:rFonts w:ascii="Times New Roman" w:hAnsi="Times New Roman" w:cs="Times New Roman"/>
          <w:sz w:val="28"/>
          <w:szCs w:val="28"/>
        </w:rPr>
        <w:t xml:space="preserve"> (o haciendo </w:t>
      </w:r>
      <w:proofErr w:type="spellStart"/>
      <w:r w:rsidR="00DB64A1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="00DB64A1">
        <w:rPr>
          <w:rFonts w:ascii="Times New Roman" w:hAnsi="Times New Roman" w:cs="Times New Roman"/>
          <w:sz w:val="28"/>
          <w:szCs w:val="28"/>
        </w:rPr>
        <w:t xml:space="preserve"> en el banner con el nombre del restaurante en la primera vista)</w:t>
      </w:r>
      <w:r w:rsidRPr="00720A9D">
        <w:rPr>
          <w:rFonts w:ascii="Times New Roman" w:hAnsi="Times New Roman" w:cs="Times New Roman"/>
          <w:sz w:val="28"/>
          <w:szCs w:val="28"/>
        </w:rPr>
        <w:t xml:space="preserve">, que lo </w:t>
      </w:r>
      <w:proofErr w:type="spellStart"/>
      <w:r w:rsidRPr="00720A9D">
        <w:rPr>
          <w:rFonts w:ascii="Times New Roman" w:hAnsi="Times New Roman" w:cs="Times New Roman"/>
          <w:sz w:val="28"/>
          <w:szCs w:val="28"/>
        </w:rPr>
        <w:t>redireccionará</w:t>
      </w:r>
      <w:proofErr w:type="spellEnd"/>
      <w:r w:rsidRPr="00720A9D">
        <w:rPr>
          <w:rFonts w:ascii="Times New Roman" w:hAnsi="Times New Roman" w:cs="Times New Roman"/>
          <w:sz w:val="28"/>
          <w:szCs w:val="28"/>
        </w:rPr>
        <w:t xml:space="preserve"> a la página donde se encuentra </w:t>
      </w:r>
      <w:r w:rsidR="00DB64A1">
        <w:rPr>
          <w:rFonts w:ascii="Times New Roman" w:hAnsi="Times New Roman" w:cs="Times New Roman"/>
          <w:sz w:val="28"/>
          <w:szCs w:val="28"/>
        </w:rPr>
        <w:t>la tabla que está registrando todos los pedidos.</w:t>
      </w:r>
    </w:p>
    <w:p w:rsidR="00720A9D" w:rsidRPr="00720A9D" w:rsidRDefault="00DB64A1" w:rsidP="001B7524">
      <w:pPr>
        <w:jc w:val="both"/>
        <w:rPr>
          <w:rFonts w:ascii="Times New Roman" w:hAnsi="Times New Roman" w:cs="Times New Roman"/>
          <w:sz w:val="28"/>
          <w:szCs w:val="28"/>
        </w:rPr>
      </w:pPr>
      <w:r w:rsidRPr="00DB64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007B49" wp14:editId="6C1C986C">
            <wp:extent cx="5819560" cy="28860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3313" cy="28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A9D" w:rsidRPr="00720A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CD2930"/>
    <w:multiLevelType w:val="hybridMultilevel"/>
    <w:tmpl w:val="7FBE18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00FB4"/>
    <w:multiLevelType w:val="hybridMultilevel"/>
    <w:tmpl w:val="242299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049"/>
    <w:rsid w:val="001B7524"/>
    <w:rsid w:val="001D3701"/>
    <w:rsid w:val="003F5780"/>
    <w:rsid w:val="004C5049"/>
    <w:rsid w:val="005E3EC5"/>
    <w:rsid w:val="00720A9D"/>
    <w:rsid w:val="00DB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D950D"/>
  <w15:chartTrackingRefBased/>
  <w15:docId w15:val="{F94CE31F-7236-41E9-9FF6-1C6E6D222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7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F6CC3-E80E-4264-BADD-A80D95C72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hogar</dc:creator>
  <cp:keywords/>
  <dc:description/>
  <cp:lastModifiedBy>Usuario</cp:lastModifiedBy>
  <cp:revision>3</cp:revision>
  <dcterms:created xsi:type="dcterms:W3CDTF">2020-09-27T16:21:00Z</dcterms:created>
  <dcterms:modified xsi:type="dcterms:W3CDTF">2020-10-05T07:29:00Z</dcterms:modified>
</cp:coreProperties>
</file>