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xg2b287kfzoi" w:id="0"/>
      <w:bookmarkEnd w:id="0"/>
      <w:r w:rsidDel="00000000" w:rsidR="00000000" w:rsidRPr="00000000">
        <w:rPr>
          <w:rtl w:val="0"/>
        </w:rPr>
        <w:t xml:space="preserve">5 - Métodos computacionais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métodos utilizados foram a linguagem de programação python, utilizando o pacote de funções de análise química cantera e o mecanismo químico de gases GRI mech 3.0, que é uma base de dados com informações experimentais de propriedades de elementos químicos em forma gasosa.</w:t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c4oq5i7lxvh3" w:id="1"/>
      <w:bookmarkEnd w:id="1"/>
      <w:r w:rsidDel="00000000" w:rsidR="00000000" w:rsidRPr="00000000">
        <w:rPr>
          <w:rtl w:val="0"/>
        </w:rPr>
        <w:t xml:space="preserve">6 - Valores de entrada do problema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propriedades dos reagentes dados pelos problema eram as de composição química por C2H6 (etano) misturado com AR atmosférico padrão na condição estequiométrica em forma gasosa, temperatura inicial igual a 1000 K e pressão inicial igual a 0,2 atm, as propriedades do reator eram a de raio igual a 5cm e comprimento igual a 10cm.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os valores de entrada pode-se calcular a área da seção transversal do reator e utilizando o GRI mech 3.0, obtém-se a relação molar estequiométrica e densidade da mistura, para então calcular-se a taxa de fluxo mássico, que se conserva na entrada e saída do reator. O valor da velocidade inicial, que o que precisava ser encontrado no problema foi arredondado por tentativa e erro nas primeiras execuções do algoritmo e 4.18mm/s foi avaliado como um resultado aceitavel.</w:t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kg4r5kdijryq" w:id="2"/>
      <w:bookmarkEnd w:id="2"/>
      <w:r w:rsidDel="00000000" w:rsidR="00000000" w:rsidRPr="00000000">
        <w:rPr>
          <w:rtl w:val="0"/>
        </w:rPr>
        <w:t xml:space="preserve">7 - Implementação computacional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Uma das funções do cantera utilizadas para solucionar o problema são de criação de modelo matemático de reator chamado de </w:t>
      </w:r>
      <w:r w:rsidDel="00000000" w:rsidR="00000000" w:rsidRPr="00000000">
        <w:rPr>
          <w:i w:val="1"/>
          <w:rtl w:val="0"/>
        </w:rPr>
        <w:t xml:space="preserve">ct.IdealGasReactor() </w:t>
      </w:r>
      <w:r w:rsidDel="00000000" w:rsidR="00000000" w:rsidRPr="00000000">
        <w:rPr>
          <w:rtl w:val="0"/>
        </w:rPr>
        <w:t xml:space="preserve">que modela um objeto que representa os estados das propriedades de um reator zero-dimensional, onde o volume do reator muda em função do tempo, para assim manter a pressão constante.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equacionamento dessa função é baseada em uma partícula lagrangiana com uma velocidade constante no tempo, conforme o tempo avança, a partícula muda de posição, e de estados termoquímicos, essas propriedades então são armazenadas em vetores para representar as variáveis de saída desejadas.A função </w:t>
      </w:r>
      <w:r w:rsidDel="00000000" w:rsidR="00000000" w:rsidRPr="00000000">
        <w:rPr>
          <w:i w:val="1"/>
          <w:rtl w:val="0"/>
        </w:rPr>
        <w:t xml:space="preserve">ct.ReactorNet()</w:t>
      </w:r>
      <w:r w:rsidDel="00000000" w:rsidR="00000000" w:rsidRPr="00000000">
        <w:rPr>
          <w:rtl w:val="0"/>
        </w:rPr>
        <w:t xml:space="preserve"> serve para criar uma cadeia de reatores a serem integrados no tempo, e a função </w:t>
      </w:r>
      <w:r w:rsidDel="00000000" w:rsidR="00000000" w:rsidRPr="00000000">
        <w:rPr>
          <w:i w:val="1"/>
          <w:rtl w:val="0"/>
        </w:rPr>
        <w:t xml:space="preserve">advance </w:t>
      </w:r>
      <w:r w:rsidDel="00000000" w:rsidR="00000000" w:rsidRPr="00000000">
        <w:rPr>
          <w:rtl w:val="0"/>
        </w:rPr>
        <w:t xml:space="preserve">avança o estado do reator de zero até o instante de tempo desejado.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isso, calcula-se a velocidade da partícula no instante de tempo e transforma-se a coordenada de tempo em uma coordenada de espaço. a função </w:t>
      </w:r>
      <w:r w:rsidDel="00000000" w:rsidR="00000000" w:rsidRPr="00000000">
        <w:rPr>
          <w:i w:val="1"/>
          <w:rtl w:val="0"/>
        </w:rPr>
        <w:t xml:space="preserve">states.append() </w:t>
      </w:r>
      <w:r w:rsidDel="00000000" w:rsidR="00000000" w:rsidRPr="00000000">
        <w:rPr>
          <w:rtl w:val="0"/>
        </w:rPr>
        <w:t xml:space="preserve">armazena os dados termodinâmicos do estado no instante em um objeto, para se fazer uma análise posterior e gerar os gráficos.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Primeira parte do problema pedia para encontrar a velocidade inicial do fluido para se ter 99% de reação completa, para fazer isso, foi desenvolvido um laco de repeticao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que a cada iteração ajustava a velocidade inicial entrada, executava todo o método de resolução do reator e média o total de Y{C2H6} na saída do comparava com o seu valor de entrada. quando a fração mássica da saída representasse 1% ou menos da fração de entrada, o algoritmo era interrompido.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552950" cy="8591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bookmarkStart w:colFirst="0" w:colLast="0" w:name="_gri34uadtj0r" w:id="3"/>
      <w:bookmarkEnd w:id="3"/>
      <w:r w:rsidDel="00000000" w:rsidR="00000000" w:rsidRPr="00000000">
        <w:rPr>
          <w:rtl w:val="0"/>
        </w:rPr>
        <w:t xml:space="preserve">8 - Resultados e discussões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O resultado de velocidade inicial aproximado para 99% de reação foi de u0=0.041735m/s, que foi obtido com a execução do laço while após 26 iterações. Com o auxílio do pacote de gráficos </w:t>
      </w:r>
      <w:r w:rsidDel="00000000" w:rsidR="00000000" w:rsidRPr="00000000">
        <w:rPr>
          <w:i w:val="1"/>
          <w:rtl w:val="0"/>
        </w:rPr>
        <w:t xml:space="preserve">matplotlib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algoritmo também pode gerar gráficos de temperatura e fração mássica de C2H6 ao longo do comprimento do reator, então, esses dois parâmetros foram avaliados para diversos valores de pressão, velocidade inicial e phi.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Observa-se que com o aumento da relação ar-combustível, a quantidade de C2H6, que permanece sem grandes variações no inicio até a metade do reator, decai a uma taxa de variação maior no final do reator, o que influi em uma maior variação de temperatura da reação.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857625" cy="2571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29050" cy="2571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a diminuição da velocidade inicial, tem-se o resultado esperado de que o total de YC2H6 e menor no final do reator, logo, com a reação quase completa, observa que a temperatura final e aumenta consideravelmente em relação aos outros estados.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57625" cy="2571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29050" cy="25717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Mesmo com um pequeno aumento da pressão dos reagentes (na faixa de 0,1atm), observa-se uma grande aumento da taxa de variação de consumo da fração mássica de C2H6 ao longo do reator, o que influi no parâmetro estudado mais eficiente para acelerar a reação.</w:t>
      </w:r>
      <w:r w:rsidDel="00000000" w:rsidR="00000000" w:rsidRPr="00000000">
        <w:rPr/>
        <w:drawing>
          <wp:inline distB="114300" distT="114300" distL="114300" distR="114300">
            <wp:extent cx="3857625" cy="2571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29050" cy="2571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