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bookmarkStart w:id="0" w:name="_GoBack"/>
      <w:bookmarkEnd w:id="0"/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7D13D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«____»________________201</w:t>
            </w:r>
            <w:r w:rsidR="00FA336A" w:rsidRPr="006C7323">
              <w:rPr>
                <w:bCs/>
                <w:sz w:val="24"/>
                <w:szCs w:val="24"/>
              </w:rPr>
              <w:t>9</w:t>
            </w:r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CA6490">
        <w:rPr>
          <w:color w:val="auto"/>
          <w:sz w:val="22"/>
          <w:u w:val="single"/>
        </w:rPr>
        <w:t>2</w:t>
      </w:r>
      <w:r w:rsidR="00D5659B" w:rsidRPr="006C7323">
        <w:rPr>
          <w:color w:val="auto"/>
          <w:sz w:val="22"/>
          <w:u w:val="single"/>
        </w:rPr>
        <w:t>/19</w:t>
      </w:r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CA6490">
              <w:t>09.01.2020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CA6490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>ФПЗН1.114.00.001/002 Корпус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 w:rsidRPr="006C7323">
              <w:t>м.к. №</w:t>
            </w:r>
            <w:r w:rsidR="00CA6490">
              <w:rPr>
                <w:lang w:val="en-US"/>
              </w:rPr>
              <w:t>9747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CA6490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6C7323" w:rsidRDefault="00CA6490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канавка вид "В" Ø108,4(-0,087)мм  выполнен эллипс от 108,3 мм 108,2мм. Ø114(-0,120)(-0,207)мм выполнен эллипс от 113,9 мм до 113,7 мм.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CA6490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Л.В. Быстрова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90"/>
    <w:rsid w:val="00004BD5"/>
    <w:rsid w:val="00005D23"/>
    <w:rsid w:val="00036C9E"/>
    <w:rsid w:val="0004116B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624699"/>
    <w:rsid w:val="006255B1"/>
    <w:rsid w:val="00667D33"/>
    <w:rsid w:val="006A3D88"/>
    <w:rsid w:val="006B669A"/>
    <w:rsid w:val="006C351A"/>
    <w:rsid w:val="006C7323"/>
    <w:rsid w:val="006C7740"/>
    <w:rsid w:val="006E3C5A"/>
    <w:rsid w:val="007047B8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466C1"/>
    <w:rsid w:val="00C52917"/>
    <w:rsid w:val="00C6203F"/>
    <w:rsid w:val="00C92E29"/>
    <w:rsid w:val="00CA6490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610AA"/>
    <w:rsid w:val="00EA030D"/>
    <w:rsid w:val="00EA103E"/>
    <w:rsid w:val="00EA1466"/>
    <w:rsid w:val="00ED6C76"/>
    <w:rsid w:val="00EE11AC"/>
    <w:rsid w:val="00F05815"/>
    <w:rsid w:val="00F166D5"/>
    <w:rsid w:val="00F56F4A"/>
    <w:rsid w:val="00F734F4"/>
    <w:rsid w:val="00FA336A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D513B3-0C11-4BF3-89B0-E53AC78C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as4free\otk\&#1040;&#1050;&#1058;&#1067;\&#1064;&#1072;&#1073;&#1083;&#1086;&#1085;&#1099;\&#1050;&#1042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159B1-DBBA-4889-ABD8-7DE65E6B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КВР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BKK-CEH</dc:creator>
  <cp:lastModifiedBy>BKK-CEH</cp:lastModifiedBy>
  <cp:revision>1</cp:revision>
  <cp:lastPrinted>2018-06-25T09:31:00Z</cp:lastPrinted>
  <dcterms:created xsi:type="dcterms:W3CDTF">2020-01-09T10:08:00Z</dcterms:created>
  <dcterms:modified xsi:type="dcterms:W3CDTF">2020-01-09T10:08:00Z</dcterms:modified>
</cp:coreProperties>
</file>