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49C025" w14:textId="318C1191" w:rsidR="00950B14" w:rsidRPr="00291613" w:rsidRDefault="00CC4FCF" w:rsidP="006A5102">
      <w:pPr>
        <w:contextualSpacing/>
        <w:jc w:val="center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>ELEMENTI DI PALEOGRAFIA</w:t>
      </w:r>
    </w:p>
    <w:p w14:paraId="658AB958" w14:textId="77777777" w:rsidR="00143AF5" w:rsidRPr="00291613" w:rsidRDefault="00143AF5">
      <w:pPr>
        <w:contextualSpacing/>
        <w:rPr>
          <w:rFonts w:ascii="Bodoni MT" w:hAnsi="Bodoni MT" w:cstheme="minorHAnsi"/>
          <w:sz w:val="28"/>
          <w:szCs w:val="28"/>
        </w:rPr>
      </w:pPr>
    </w:p>
    <w:p w14:paraId="043C4F25" w14:textId="30460446" w:rsidR="00950B14" w:rsidRPr="00291613" w:rsidRDefault="00950B14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i/>
          <w:sz w:val="28"/>
          <w:szCs w:val="28"/>
        </w:rPr>
        <w:t xml:space="preserve">Il materiale </w:t>
      </w:r>
      <w:r w:rsidR="00CC4FCF" w:rsidRPr="00291613">
        <w:rPr>
          <w:rFonts w:ascii="Bodoni MT" w:hAnsi="Bodoni MT" w:cstheme="minorHAnsi"/>
          <w:sz w:val="28"/>
          <w:szCs w:val="28"/>
        </w:rPr>
        <w:t>–</w:t>
      </w:r>
      <w:r w:rsidRPr="00291613">
        <w:rPr>
          <w:rFonts w:ascii="Bodoni MT" w:hAnsi="Bodoni MT" w:cstheme="minorHAnsi"/>
          <w:sz w:val="28"/>
          <w:szCs w:val="28"/>
        </w:rPr>
        <w:t xml:space="preserve"> 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I </w:t>
      </w:r>
      <w:r w:rsidR="001644C3" w:rsidRPr="00291613">
        <w:rPr>
          <w:rFonts w:ascii="Bodoni MT" w:hAnsi="Bodoni MT" w:cstheme="minorHAnsi"/>
          <w:sz w:val="28"/>
          <w:szCs w:val="28"/>
        </w:rPr>
        <w:t>frammenti danteschi di V</w:t>
      </w:r>
      <w:r w:rsidR="00CC4FCF" w:rsidRPr="00291613">
        <w:rPr>
          <w:rFonts w:ascii="Bodoni MT" w:hAnsi="Bodoni MT" w:cstheme="minorHAnsi"/>
          <w:sz w:val="28"/>
          <w:szCs w:val="28"/>
        </w:rPr>
        <w:t>erzuolo s</w:t>
      </w:r>
      <w:r w:rsidRPr="00291613">
        <w:rPr>
          <w:rFonts w:ascii="Bodoni MT" w:hAnsi="Bodoni MT" w:cstheme="minorHAnsi"/>
          <w:sz w:val="28"/>
          <w:szCs w:val="28"/>
        </w:rPr>
        <w:t xml:space="preserve">ono </w:t>
      </w:r>
      <w:r w:rsidR="00CC4FCF" w:rsidRPr="00291613">
        <w:rPr>
          <w:rFonts w:ascii="Bodoni MT" w:hAnsi="Bodoni MT" w:cstheme="minorHAnsi"/>
          <w:sz w:val="28"/>
          <w:szCs w:val="28"/>
        </w:rPr>
        <w:t>realizzati</w:t>
      </w:r>
      <w:r w:rsidRPr="00291613">
        <w:rPr>
          <w:rFonts w:ascii="Bodoni MT" w:hAnsi="Bodoni MT" w:cstheme="minorHAnsi"/>
          <w:sz w:val="28"/>
          <w:szCs w:val="28"/>
        </w:rPr>
        <w:t xml:space="preserve"> su pergamena, riconoscibile </w:t>
      </w:r>
      <w:bookmarkStart w:id="0" w:name="_GoBack"/>
      <w:bookmarkEnd w:id="0"/>
      <w:r w:rsidRPr="00291613">
        <w:rPr>
          <w:rFonts w:ascii="Bodoni MT" w:hAnsi="Bodoni MT" w:cstheme="minorHAnsi"/>
          <w:sz w:val="28"/>
          <w:szCs w:val="28"/>
        </w:rPr>
        <w:t>dal colore scuro e dai segni dei peli dell’animale conciato; ciò ne ha p</w:t>
      </w:r>
      <w:r w:rsidR="00CC4FCF" w:rsidRPr="00291613">
        <w:rPr>
          <w:rFonts w:ascii="Bodoni MT" w:hAnsi="Bodoni MT" w:cstheme="minorHAnsi"/>
          <w:sz w:val="28"/>
          <w:szCs w:val="28"/>
        </w:rPr>
        <w:t>ermesso una buona conservazione dopo 700 anni e</w:t>
      </w:r>
      <w:r w:rsidR="001644C3" w:rsidRPr="00291613">
        <w:rPr>
          <w:rFonts w:ascii="Bodoni MT" w:hAnsi="Bodoni MT" w:cstheme="minorHAnsi"/>
          <w:sz w:val="28"/>
          <w:szCs w:val="28"/>
        </w:rPr>
        <w:t xml:space="preserve"> varie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vicissitudini legate alla loro trasformazione in foglio di guardia, sorta di copertina a protezione del corpo di un libro nel XVII secolo</w:t>
      </w:r>
    </w:p>
    <w:p w14:paraId="3E22A046" w14:textId="77777777" w:rsidR="008F0CAF" w:rsidRPr="00291613" w:rsidRDefault="003E5FE0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 xml:space="preserve">La pergamena si ottiene dalla pelle di </w:t>
      </w:r>
      <w:r w:rsidR="0019677C" w:rsidRPr="00291613">
        <w:rPr>
          <w:rFonts w:ascii="Bodoni MT" w:hAnsi="Bodoni MT" w:cstheme="minorHAnsi"/>
          <w:sz w:val="28"/>
          <w:szCs w:val="28"/>
        </w:rPr>
        <w:t xml:space="preserve">vitelli e </w:t>
      </w:r>
      <w:r w:rsidRPr="00291613">
        <w:rPr>
          <w:rFonts w:ascii="Bodoni MT" w:hAnsi="Bodoni MT" w:cstheme="minorHAnsi"/>
          <w:sz w:val="28"/>
          <w:szCs w:val="28"/>
        </w:rPr>
        <w:t>ovini macerata nella calce, quindi rasch</w:t>
      </w:r>
      <w:r w:rsidR="00CC4FCF" w:rsidRPr="00291613">
        <w:rPr>
          <w:rFonts w:ascii="Bodoni MT" w:hAnsi="Bodoni MT" w:cstheme="minorHAnsi"/>
          <w:sz w:val="28"/>
          <w:szCs w:val="28"/>
        </w:rPr>
        <w:t>iata, tesa, seccata e levigata. D</w:t>
      </w:r>
      <w:r w:rsidRPr="00291613">
        <w:rPr>
          <w:rFonts w:ascii="Bodoni MT" w:hAnsi="Bodoni MT" w:cstheme="minorHAnsi"/>
          <w:sz w:val="28"/>
          <w:szCs w:val="28"/>
        </w:rPr>
        <w:t xml:space="preserve">etta anche </w:t>
      </w:r>
      <w:r w:rsidRPr="00291613">
        <w:rPr>
          <w:rFonts w:ascii="Bodoni MT" w:hAnsi="Bodoni MT" w:cstheme="minorHAnsi"/>
          <w:i/>
          <w:iCs/>
          <w:sz w:val="28"/>
          <w:szCs w:val="28"/>
        </w:rPr>
        <w:t>cartapecora,</w:t>
      </w:r>
      <w:r w:rsidRPr="00291613">
        <w:rPr>
          <w:rFonts w:ascii="Bodoni MT" w:hAnsi="Bodoni MT" w:cstheme="minorHAnsi"/>
          <w:sz w:val="28"/>
          <w:szCs w:val="28"/>
        </w:rPr>
        <w:t xml:space="preserve"> era di larghissimo impiego in passato come materiale scrittorio</w:t>
      </w:r>
      <w:r w:rsidR="0019677C" w:rsidRPr="00291613">
        <w:rPr>
          <w:rFonts w:ascii="Bodoni MT" w:hAnsi="Bodoni MT" w:cstheme="minorHAnsi"/>
          <w:sz w:val="28"/>
          <w:szCs w:val="28"/>
        </w:rPr>
        <w:t xml:space="preserve"> per manoscritti preziosi, perché più resistente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e di migliore qualità</w:t>
      </w:r>
      <w:r w:rsidR="0019677C" w:rsidRPr="00291613">
        <w:rPr>
          <w:rFonts w:ascii="Bodoni MT" w:hAnsi="Bodoni MT" w:cstheme="minorHAnsi"/>
          <w:sz w:val="28"/>
          <w:szCs w:val="28"/>
        </w:rPr>
        <w:t>. Era la materia scrittoria preferita nella prima metà del Trecento proprio per ricopiare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testi</w:t>
      </w:r>
      <w:r w:rsidR="008F0CAF" w:rsidRPr="00291613">
        <w:rPr>
          <w:rFonts w:ascii="Bodoni MT" w:hAnsi="Bodoni MT" w:cstheme="minorHAnsi"/>
          <w:sz w:val="28"/>
          <w:szCs w:val="28"/>
        </w:rPr>
        <w:t xml:space="preserve"> importanti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come</w:t>
      </w:r>
      <w:r w:rsidR="0019677C" w:rsidRPr="00291613">
        <w:rPr>
          <w:rFonts w:ascii="Bodoni MT" w:hAnsi="Bodoni MT" w:cstheme="minorHAnsi"/>
          <w:sz w:val="28"/>
          <w:szCs w:val="28"/>
        </w:rPr>
        <w:t xml:space="preserve"> la Divina Commedia.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</w:t>
      </w:r>
    </w:p>
    <w:p w14:paraId="26AEACB3" w14:textId="2631683E" w:rsidR="003E5FE0" w:rsidRPr="00291613" w:rsidRDefault="00CC4FCF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>Nel Medioevo esisteva anche la carta, ottenuta dall’impasto e macerazione di stracci di tessuto di origine vegetale (</w:t>
      </w:r>
      <w:proofErr w:type="gramStart"/>
      <w:r w:rsidRPr="00291613">
        <w:rPr>
          <w:rFonts w:ascii="Bodoni MT" w:hAnsi="Bodoni MT" w:cstheme="minorHAnsi"/>
          <w:sz w:val="28"/>
          <w:szCs w:val="28"/>
        </w:rPr>
        <w:t>lino ,</w:t>
      </w:r>
      <w:proofErr w:type="gramEnd"/>
      <w:r w:rsidRPr="00291613">
        <w:rPr>
          <w:rFonts w:ascii="Bodoni MT" w:hAnsi="Bodoni MT" w:cstheme="minorHAnsi"/>
          <w:sz w:val="28"/>
          <w:szCs w:val="28"/>
        </w:rPr>
        <w:t xml:space="preserve"> canapa..), ma </w:t>
      </w:r>
      <w:r w:rsidR="00143AF5" w:rsidRPr="00291613">
        <w:rPr>
          <w:rFonts w:ascii="Bodoni MT" w:hAnsi="Bodoni MT" w:cstheme="minorHAnsi"/>
          <w:sz w:val="28"/>
          <w:szCs w:val="28"/>
        </w:rPr>
        <w:t xml:space="preserve">era un </w:t>
      </w:r>
      <w:r w:rsidRPr="00291613">
        <w:rPr>
          <w:rFonts w:ascii="Bodoni MT" w:hAnsi="Bodoni MT" w:cstheme="minorHAnsi"/>
          <w:sz w:val="28"/>
          <w:szCs w:val="28"/>
        </w:rPr>
        <w:t>supporto meno pregiato e raffinato.</w:t>
      </w:r>
    </w:p>
    <w:p w14:paraId="0D43E99F" w14:textId="6ACD1651" w:rsidR="00CC4FCF" w:rsidRPr="00291613" w:rsidRDefault="0019677C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i/>
          <w:sz w:val="28"/>
          <w:szCs w:val="28"/>
        </w:rPr>
        <w:t>La fascicolazione</w:t>
      </w:r>
      <w:r w:rsidRPr="00291613">
        <w:rPr>
          <w:rFonts w:ascii="Bodoni MT" w:hAnsi="Bodoni MT" w:cstheme="minorHAnsi"/>
          <w:sz w:val="28"/>
          <w:szCs w:val="28"/>
        </w:rPr>
        <w:t xml:space="preserve"> </w:t>
      </w:r>
      <w:r w:rsidR="00BD6C52" w:rsidRPr="00291613">
        <w:rPr>
          <w:rFonts w:ascii="Bodoni MT" w:hAnsi="Bodoni MT" w:cstheme="minorHAnsi"/>
          <w:sz w:val="28"/>
          <w:szCs w:val="28"/>
        </w:rPr>
        <w:t>–</w:t>
      </w:r>
      <w:r w:rsidRPr="00291613">
        <w:rPr>
          <w:rFonts w:ascii="Bodoni MT" w:hAnsi="Bodoni MT" w:cstheme="minorHAnsi"/>
          <w:sz w:val="28"/>
          <w:szCs w:val="28"/>
        </w:rPr>
        <w:t xml:space="preserve"> </w:t>
      </w:r>
      <w:r w:rsidR="00BD6C52" w:rsidRPr="00291613">
        <w:rPr>
          <w:rFonts w:ascii="Bodoni MT" w:hAnsi="Bodoni MT" w:cstheme="minorHAnsi"/>
          <w:sz w:val="28"/>
          <w:szCs w:val="28"/>
        </w:rPr>
        <w:t xml:space="preserve">I </w:t>
      </w:r>
      <w:r w:rsidR="00DC27D0" w:rsidRPr="00291613">
        <w:rPr>
          <w:rFonts w:ascii="Bodoni MT" w:hAnsi="Bodoni MT" w:cstheme="minorHAnsi"/>
          <w:sz w:val="28"/>
          <w:szCs w:val="28"/>
        </w:rPr>
        <w:t>frammenti ritrovati facevano parte di uno stesso fascicolo costituito da quattro fogli</w:t>
      </w:r>
      <w:r w:rsidR="001C4877" w:rsidRPr="00291613">
        <w:rPr>
          <w:rFonts w:ascii="Bodoni MT" w:hAnsi="Bodoni MT" w:cstheme="minorHAnsi"/>
          <w:sz w:val="28"/>
          <w:szCs w:val="28"/>
        </w:rPr>
        <w:t xml:space="preserve"> (</w:t>
      </w:r>
      <w:r w:rsidR="00DC27D0" w:rsidRPr="00291613">
        <w:rPr>
          <w:rFonts w:ascii="Bodoni MT" w:hAnsi="Bodoni MT" w:cstheme="minorHAnsi"/>
          <w:i/>
          <w:sz w:val="28"/>
          <w:szCs w:val="28"/>
        </w:rPr>
        <w:t>quaderno</w:t>
      </w:r>
      <w:r w:rsidR="001C4877" w:rsidRPr="00291613">
        <w:rPr>
          <w:rFonts w:ascii="Bodoni MT" w:hAnsi="Bodoni MT" w:cstheme="minorHAnsi"/>
          <w:sz w:val="28"/>
          <w:szCs w:val="28"/>
        </w:rPr>
        <w:t>)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, scritti su due colonne sia sul </w:t>
      </w:r>
      <w:r w:rsidR="00CC4FCF" w:rsidRPr="00291613">
        <w:rPr>
          <w:rFonts w:ascii="Bodoni MT" w:hAnsi="Bodoni MT" w:cstheme="minorHAnsi"/>
          <w:i/>
          <w:sz w:val="28"/>
          <w:szCs w:val="28"/>
        </w:rPr>
        <w:t>recto</w:t>
      </w:r>
      <w:r w:rsidR="00CC4FCF" w:rsidRPr="00291613">
        <w:rPr>
          <w:rFonts w:ascii="Bodoni MT" w:hAnsi="Bodoni MT" w:cstheme="minorHAnsi"/>
          <w:sz w:val="28"/>
          <w:szCs w:val="28"/>
        </w:rPr>
        <w:t xml:space="preserve"> che sul verso (fronte e retro) del supporto membranaceo</w:t>
      </w:r>
      <w:r w:rsidR="00DC27D0" w:rsidRPr="00291613">
        <w:rPr>
          <w:rFonts w:ascii="Bodoni MT" w:hAnsi="Bodoni MT" w:cstheme="minorHAnsi"/>
          <w:sz w:val="28"/>
          <w:szCs w:val="28"/>
        </w:rPr>
        <w:t>.</w:t>
      </w:r>
    </w:p>
    <w:p w14:paraId="62243DE8" w14:textId="27F56C2E" w:rsidR="0019677C" w:rsidRPr="00291613" w:rsidRDefault="00DC27D0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 xml:space="preserve"> </w:t>
      </w:r>
      <w:r w:rsidR="001C4877" w:rsidRPr="00291613">
        <w:rPr>
          <w:rFonts w:ascii="Bodoni MT" w:hAnsi="Bodoni MT" w:cstheme="minorHAnsi"/>
          <w:sz w:val="28"/>
          <w:szCs w:val="28"/>
        </w:rPr>
        <w:t>Si tratta di</w:t>
      </w:r>
      <w:r w:rsidRPr="00291613">
        <w:rPr>
          <w:rFonts w:ascii="Bodoni MT" w:hAnsi="Bodoni MT" w:cstheme="minorHAnsi"/>
          <w:sz w:val="28"/>
          <w:szCs w:val="28"/>
        </w:rPr>
        <w:t xml:space="preserve"> un manoscritto medio-grande, di cui sono stati persi – forse perché tagliati e buttati in quanto non servivano a comporre la fodera del libro</w:t>
      </w:r>
      <w:r w:rsidR="001C4877" w:rsidRPr="00291613">
        <w:rPr>
          <w:rFonts w:ascii="Bodoni MT" w:hAnsi="Bodoni MT" w:cstheme="minorHAnsi"/>
          <w:sz w:val="28"/>
          <w:szCs w:val="28"/>
        </w:rPr>
        <w:t xml:space="preserve"> </w:t>
      </w:r>
      <w:r w:rsidRPr="00291613">
        <w:rPr>
          <w:rFonts w:ascii="Bodoni MT" w:hAnsi="Bodoni MT" w:cstheme="minorHAnsi"/>
          <w:sz w:val="28"/>
          <w:szCs w:val="28"/>
        </w:rPr>
        <w:t xml:space="preserve">– un </w:t>
      </w:r>
      <w:proofErr w:type="spellStart"/>
      <w:r w:rsidRPr="00291613">
        <w:rPr>
          <w:rFonts w:ascii="Bodoni MT" w:hAnsi="Bodoni MT" w:cstheme="minorHAnsi"/>
          <w:sz w:val="28"/>
          <w:szCs w:val="28"/>
        </w:rPr>
        <w:t>bifoglio</w:t>
      </w:r>
      <w:proofErr w:type="spellEnd"/>
      <w:r w:rsidRPr="00291613">
        <w:rPr>
          <w:rFonts w:ascii="Bodoni MT" w:hAnsi="Bodoni MT" w:cstheme="minorHAnsi"/>
          <w:sz w:val="28"/>
          <w:szCs w:val="28"/>
        </w:rPr>
        <w:t xml:space="preserve"> e due colonnine.</w:t>
      </w:r>
    </w:p>
    <w:p w14:paraId="4A191D12" w14:textId="70F2874C" w:rsidR="00143AF5" w:rsidRPr="00291613" w:rsidRDefault="007F67A2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i/>
          <w:sz w:val="28"/>
          <w:szCs w:val="28"/>
        </w:rPr>
        <w:t>Carattere di scrittura</w:t>
      </w:r>
      <w:r w:rsidRPr="00291613">
        <w:rPr>
          <w:rFonts w:ascii="Bodoni MT" w:hAnsi="Bodoni MT" w:cstheme="minorHAnsi"/>
          <w:sz w:val="28"/>
          <w:szCs w:val="28"/>
        </w:rPr>
        <w:t xml:space="preserve"> - </w:t>
      </w:r>
      <w:r w:rsidR="00C26BF3" w:rsidRPr="00291613">
        <w:rPr>
          <w:rFonts w:ascii="Bodoni MT" w:hAnsi="Bodoni MT" w:cstheme="minorHAnsi"/>
          <w:sz w:val="28"/>
          <w:szCs w:val="28"/>
        </w:rPr>
        <w:t xml:space="preserve">Il carattere di scrittura usato nei frammenti </w:t>
      </w:r>
      <w:proofErr w:type="spellStart"/>
      <w:r w:rsidR="00BD6C52" w:rsidRPr="00291613">
        <w:rPr>
          <w:rFonts w:ascii="Bodoni MT" w:hAnsi="Bodoni MT" w:cstheme="minorHAnsi"/>
          <w:sz w:val="28"/>
          <w:szCs w:val="28"/>
        </w:rPr>
        <w:t>verzuolesi</w:t>
      </w:r>
      <w:proofErr w:type="spellEnd"/>
      <w:r w:rsidR="00BD6C52" w:rsidRPr="00291613">
        <w:rPr>
          <w:rFonts w:ascii="Bodoni MT" w:hAnsi="Bodoni MT" w:cstheme="minorHAnsi"/>
          <w:sz w:val="28"/>
          <w:szCs w:val="28"/>
        </w:rPr>
        <w:t xml:space="preserve"> </w:t>
      </w:r>
      <w:r w:rsidR="00C26BF3" w:rsidRPr="00291613">
        <w:rPr>
          <w:rFonts w:ascii="Bodoni MT" w:hAnsi="Bodoni MT" w:cstheme="minorHAnsi"/>
          <w:sz w:val="28"/>
          <w:szCs w:val="28"/>
        </w:rPr>
        <w:t>è</w:t>
      </w:r>
      <w:r w:rsidRPr="00291613">
        <w:rPr>
          <w:rFonts w:ascii="Bodoni MT" w:hAnsi="Bodoni MT" w:cstheme="minorHAnsi"/>
          <w:sz w:val="28"/>
          <w:szCs w:val="28"/>
        </w:rPr>
        <w:t xml:space="preserve"> la </w:t>
      </w:r>
      <w:proofErr w:type="spellStart"/>
      <w:r w:rsidRPr="00291613">
        <w:rPr>
          <w:rFonts w:ascii="Bodoni MT" w:hAnsi="Bodoni MT" w:cstheme="minorHAnsi"/>
          <w:i/>
          <w:iCs/>
          <w:sz w:val="28"/>
          <w:szCs w:val="28"/>
        </w:rPr>
        <w:t>littera</w:t>
      </w:r>
      <w:proofErr w:type="spellEnd"/>
      <w:r w:rsidRPr="00291613">
        <w:rPr>
          <w:rFonts w:ascii="Bodoni MT" w:hAnsi="Bodoni MT" w:cstheme="minorHAnsi"/>
          <w:i/>
          <w:iCs/>
          <w:sz w:val="28"/>
          <w:szCs w:val="28"/>
        </w:rPr>
        <w:t xml:space="preserve"> </w:t>
      </w:r>
      <w:proofErr w:type="spellStart"/>
      <w:r w:rsidRPr="00291613">
        <w:rPr>
          <w:rFonts w:ascii="Bodoni MT" w:hAnsi="Bodoni MT" w:cstheme="minorHAnsi"/>
          <w:i/>
          <w:iCs/>
          <w:sz w:val="28"/>
          <w:szCs w:val="28"/>
        </w:rPr>
        <w:t>textualis</w:t>
      </w:r>
      <w:proofErr w:type="spellEnd"/>
      <w:r w:rsidRPr="00291613">
        <w:rPr>
          <w:rFonts w:ascii="Bodoni MT" w:hAnsi="Bodoni MT" w:cstheme="minorHAnsi"/>
          <w:sz w:val="28"/>
          <w:szCs w:val="28"/>
        </w:rPr>
        <w:t>,</w:t>
      </w:r>
      <w:r w:rsidR="00143AF5" w:rsidRPr="00291613">
        <w:rPr>
          <w:rFonts w:ascii="Bodoni MT" w:hAnsi="Bodoni MT" w:cstheme="minorHAnsi"/>
          <w:sz w:val="28"/>
          <w:szCs w:val="28"/>
        </w:rPr>
        <w:t xml:space="preserve"> usata nella scrittura gotica in p</w:t>
      </w:r>
      <w:r w:rsidR="006A5102">
        <w:rPr>
          <w:rFonts w:ascii="Bodoni MT" w:hAnsi="Bodoni MT" w:cstheme="minorHAnsi"/>
          <w:sz w:val="28"/>
          <w:szCs w:val="28"/>
        </w:rPr>
        <w:t>articolare per realizzare libri</w:t>
      </w:r>
      <w:r w:rsidR="00143AF5" w:rsidRPr="00291613">
        <w:rPr>
          <w:rFonts w:ascii="Bodoni MT" w:hAnsi="Bodoni MT" w:cstheme="minorHAnsi"/>
          <w:sz w:val="28"/>
          <w:szCs w:val="28"/>
        </w:rPr>
        <w:t xml:space="preserve"> destinati al mondo universitario e </w:t>
      </w:r>
      <w:r w:rsidRPr="00291613">
        <w:rPr>
          <w:rFonts w:ascii="Bodoni MT" w:hAnsi="Bodoni MT" w:cstheme="minorHAnsi"/>
          <w:sz w:val="28"/>
          <w:szCs w:val="28"/>
        </w:rPr>
        <w:t>conferma l’uso dell’antica vulgata, precedente</w:t>
      </w:r>
      <w:r w:rsidR="00143AF5" w:rsidRPr="00291613">
        <w:rPr>
          <w:rFonts w:ascii="Bodoni MT" w:hAnsi="Bodoni MT" w:cstheme="minorHAnsi"/>
          <w:sz w:val="28"/>
          <w:szCs w:val="28"/>
        </w:rPr>
        <w:t xml:space="preserve"> al 1350.</w:t>
      </w:r>
      <w:proofErr w:type="gramStart"/>
      <w:r w:rsidR="00143AF5" w:rsidRPr="00291613">
        <w:rPr>
          <w:rFonts w:ascii="Bodoni MT" w:hAnsi="Bodoni MT" w:cstheme="minorHAnsi"/>
          <w:sz w:val="28"/>
          <w:szCs w:val="28"/>
        </w:rPr>
        <w:t>E’</w:t>
      </w:r>
      <w:proofErr w:type="gramEnd"/>
      <w:r w:rsidRPr="00291613">
        <w:rPr>
          <w:rFonts w:ascii="Bodoni MT" w:hAnsi="Bodoni MT" w:cstheme="minorHAnsi"/>
          <w:sz w:val="28"/>
          <w:szCs w:val="28"/>
        </w:rPr>
        <w:t xml:space="preserve"> un tratto rotondeggiante, di modulo medio, ottenuto mediante una penna tagliata spessa e rigida.</w:t>
      </w:r>
    </w:p>
    <w:p w14:paraId="0535E5BB" w14:textId="77777777" w:rsidR="006A5102" w:rsidRDefault="00C26BF3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 xml:space="preserve">Negli stessi anni era diffusa anche la </w:t>
      </w:r>
      <w:r w:rsidRPr="00291613">
        <w:rPr>
          <w:rFonts w:ascii="Bodoni MT" w:hAnsi="Bodoni MT" w:cstheme="minorHAnsi"/>
          <w:i/>
          <w:sz w:val="28"/>
          <w:szCs w:val="28"/>
        </w:rPr>
        <w:t>corsiva cancelleresca</w:t>
      </w:r>
      <w:r w:rsidRPr="00291613">
        <w:rPr>
          <w:rFonts w:ascii="Bodoni MT" w:hAnsi="Bodoni MT" w:cstheme="minorHAnsi"/>
          <w:sz w:val="28"/>
          <w:szCs w:val="28"/>
        </w:rPr>
        <w:t xml:space="preserve">, </w:t>
      </w:r>
      <w:r w:rsidR="001709E3" w:rsidRPr="00291613">
        <w:rPr>
          <w:rFonts w:ascii="Bodoni MT" w:hAnsi="Bodoni MT" w:cstheme="minorHAnsi"/>
          <w:sz w:val="28"/>
          <w:szCs w:val="28"/>
        </w:rPr>
        <w:t>el</w:t>
      </w:r>
      <w:r w:rsidR="00143AF5" w:rsidRPr="00291613">
        <w:rPr>
          <w:rFonts w:ascii="Bodoni MT" w:hAnsi="Bodoni MT" w:cstheme="minorHAnsi"/>
          <w:sz w:val="28"/>
          <w:szCs w:val="28"/>
        </w:rPr>
        <w:t>egante e facilmente leggibile, ma meno solenne, usata dai notai e dall’ambiente colto non universitario.</w:t>
      </w:r>
      <w:r w:rsidR="001709E3" w:rsidRPr="00291613">
        <w:rPr>
          <w:rFonts w:ascii="Bodoni MT" w:hAnsi="Bodoni MT" w:cstheme="minorHAnsi"/>
          <w:sz w:val="28"/>
          <w:szCs w:val="28"/>
        </w:rPr>
        <w:t xml:space="preserve">   </w:t>
      </w:r>
    </w:p>
    <w:p w14:paraId="42C218AB" w14:textId="77777777" w:rsidR="006A5102" w:rsidRDefault="006A5102" w:rsidP="003E5FE0">
      <w:pPr>
        <w:contextualSpacing/>
        <w:jc w:val="both"/>
        <w:rPr>
          <w:rFonts w:ascii="Bodoni MT" w:hAnsi="Bodoni MT" w:cstheme="minorHAnsi"/>
          <w:sz w:val="28"/>
          <w:szCs w:val="28"/>
        </w:rPr>
      </w:pPr>
    </w:p>
    <w:p w14:paraId="5CE199D7" w14:textId="7FBAF7D1" w:rsidR="00C26BF3" w:rsidRPr="00C26BF3" w:rsidRDefault="001709E3" w:rsidP="003E5FE0">
      <w:pPr>
        <w:contextualSpacing/>
        <w:jc w:val="both"/>
        <w:rPr>
          <w:rFonts w:cstheme="minorHAnsi"/>
          <w:sz w:val="28"/>
          <w:szCs w:val="28"/>
        </w:rPr>
      </w:pPr>
      <w:r w:rsidRPr="00291613">
        <w:rPr>
          <w:rFonts w:ascii="Bodoni MT" w:hAnsi="Bodoni MT" w:cstheme="minorHAnsi"/>
          <w:sz w:val="28"/>
          <w:szCs w:val="28"/>
        </w:rPr>
        <w:t xml:space="preserve">               </w:t>
      </w:r>
      <w:r>
        <w:rPr>
          <w:rFonts w:cstheme="minorHAnsi"/>
          <w:sz w:val="28"/>
          <w:szCs w:val="28"/>
        </w:rPr>
        <w:t xml:space="preserve">                                                                                                                                                           </w:t>
      </w:r>
    </w:p>
    <w:p w14:paraId="39E3FAF6" w14:textId="0F725D89" w:rsidR="00FF7157" w:rsidRDefault="001709E3" w:rsidP="003E5FE0">
      <w:pPr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it-IT"/>
        </w:rPr>
        <w:drawing>
          <wp:inline distT="0" distB="0" distL="0" distR="0" wp14:anchorId="373DE1DA" wp14:editId="262CF10C">
            <wp:extent cx="4609398" cy="3230245"/>
            <wp:effectExtent l="0" t="0" r="127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menti 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55" cy="32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5B5">
        <w:rPr>
          <w:rFonts w:cstheme="minorHAnsi"/>
          <w:noProof/>
          <w:sz w:val="28"/>
          <w:szCs w:val="28"/>
          <w:lang w:eastAsia="it-IT"/>
        </w:rPr>
        <w:drawing>
          <wp:inline distT="0" distB="0" distL="0" distR="0" wp14:anchorId="317AFE41" wp14:editId="09E8DDDD">
            <wp:extent cx="1341120" cy="3193429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.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126" cy="32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157" w:rsidSect="00143AF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42B3A" w14:textId="77777777" w:rsidR="00394C77" w:rsidRDefault="00394C77" w:rsidP="00143AF5">
      <w:pPr>
        <w:spacing w:after="0" w:line="240" w:lineRule="auto"/>
      </w:pPr>
      <w:r>
        <w:separator/>
      </w:r>
    </w:p>
  </w:endnote>
  <w:endnote w:type="continuationSeparator" w:id="0">
    <w:p w14:paraId="6A2D8AA1" w14:textId="77777777" w:rsidR="00394C77" w:rsidRDefault="00394C77" w:rsidP="00143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8F5F0" w14:textId="77777777" w:rsidR="00143AF5" w:rsidRDefault="00143AF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6504DF" w14:textId="77777777" w:rsidR="00143AF5" w:rsidRDefault="00143AF5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AD63C" w14:textId="77777777" w:rsidR="00143AF5" w:rsidRDefault="00143AF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EB41EE" w14:textId="77777777" w:rsidR="00394C77" w:rsidRDefault="00394C77" w:rsidP="00143AF5">
      <w:pPr>
        <w:spacing w:after="0" w:line="240" w:lineRule="auto"/>
      </w:pPr>
      <w:r>
        <w:separator/>
      </w:r>
    </w:p>
  </w:footnote>
  <w:footnote w:type="continuationSeparator" w:id="0">
    <w:p w14:paraId="0AA52AF5" w14:textId="77777777" w:rsidR="00394C77" w:rsidRDefault="00394C77" w:rsidP="00143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757C2" w14:textId="77777777" w:rsidR="00143AF5" w:rsidRDefault="00143AF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AF49A" w14:textId="77777777" w:rsidR="00143AF5" w:rsidRDefault="00143AF5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B7DEA5" w14:textId="77777777" w:rsidR="00143AF5" w:rsidRDefault="00143AF5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CA2"/>
    <w:rsid w:val="000C2410"/>
    <w:rsid w:val="00113BC1"/>
    <w:rsid w:val="00143AF5"/>
    <w:rsid w:val="001644C3"/>
    <w:rsid w:val="001709E3"/>
    <w:rsid w:val="00180C19"/>
    <w:rsid w:val="0019677C"/>
    <w:rsid w:val="001B4A29"/>
    <w:rsid w:val="001C4877"/>
    <w:rsid w:val="002274AC"/>
    <w:rsid w:val="00291613"/>
    <w:rsid w:val="002B3C6E"/>
    <w:rsid w:val="0036431A"/>
    <w:rsid w:val="00394C77"/>
    <w:rsid w:val="003E5FE0"/>
    <w:rsid w:val="006815B5"/>
    <w:rsid w:val="006A5102"/>
    <w:rsid w:val="006A7CA2"/>
    <w:rsid w:val="007F67A2"/>
    <w:rsid w:val="008062A3"/>
    <w:rsid w:val="008F0CAF"/>
    <w:rsid w:val="00950B14"/>
    <w:rsid w:val="00A8232A"/>
    <w:rsid w:val="00A85BE2"/>
    <w:rsid w:val="00BB6AFA"/>
    <w:rsid w:val="00BD6C52"/>
    <w:rsid w:val="00C26BF3"/>
    <w:rsid w:val="00C743EF"/>
    <w:rsid w:val="00CC4FCF"/>
    <w:rsid w:val="00DB55A7"/>
    <w:rsid w:val="00DC27D0"/>
    <w:rsid w:val="00E471B9"/>
    <w:rsid w:val="00E5668B"/>
    <w:rsid w:val="00FF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50C98B"/>
  <w15:chartTrackingRefBased/>
  <w15:docId w15:val="{77E8AD3F-92B7-45A5-98A5-9750FB185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3AF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3AF5"/>
  </w:style>
  <w:style w:type="paragraph" w:styleId="Pidipagina">
    <w:name w:val="footer"/>
    <w:basedOn w:val="Normale"/>
    <w:link w:val="PidipaginaCarattere"/>
    <w:uiPriority w:val="99"/>
    <w:unhideWhenUsed/>
    <w:rsid w:val="00143AF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3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elisa</cp:lastModifiedBy>
  <cp:revision>12</cp:revision>
  <dcterms:created xsi:type="dcterms:W3CDTF">2021-12-11T09:16:00Z</dcterms:created>
  <dcterms:modified xsi:type="dcterms:W3CDTF">2022-01-07T13:09:00Z</dcterms:modified>
</cp:coreProperties>
</file>