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AE6" w:rsidRPr="008D23A4" w:rsidRDefault="00B47AE6" w:rsidP="00430BB8">
      <w:pPr>
        <w:pStyle w:val="Textbody"/>
        <w:spacing w:after="0" w:line="288" w:lineRule="auto"/>
        <w:jc w:val="center"/>
        <w:rPr>
          <w:rFonts w:ascii="Bodoni MT" w:hAnsi="Bodoni MT"/>
          <w:color w:val="000000"/>
        </w:rPr>
      </w:pPr>
      <w:r w:rsidRPr="008D23A4">
        <w:rPr>
          <w:rFonts w:ascii="Bodoni MT" w:hAnsi="Bodoni MT"/>
          <w:color w:val="000000"/>
        </w:rPr>
        <w:t>DANTE E LA COMMEDIA</w:t>
      </w:r>
    </w:p>
    <w:p w:rsidR="00B47AE6" w:rsidRPr="008D23A4" w:rsidRDefault="00B47AE6">
      <w:pPr>
        <w:pStyle w:val="Textbody"/>
        <w:spacing w:after="0" w:line="288" w:lineRule="auto"/>
        <w:jc w:val="both"/>
        <w:rPr>
          <w:rFonts w:ascii="Bodoni MT" w:hAnsi="Bodoni MT"/>
          <w:color w:val="000000"/>
        </w:rPr>
      </w:pPr>
    </w:p>
    <w:p w:rsidR="00B47AE6" w:rsidRPr="008D23A4" w:rsidRDefault="00846444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>La Divina Commedia è un viaggio allegorico didattico che si snoda in 3 cantiche costituite da 33 canti ciascuna più</w:t>
      </w:r>
      <w:r w:rsidR="00B47AE6" w:rsidRPr="008D23A4">
        <w:rPr>
          <w:rFonts w:ascii="Bodoni MT" w:hAnsi="Bodoni MT" w:cstheme="minorHAnsi"/>
          <w:color w:val="000000"/>
        </w:rPr>
        <w:t xml:space="preserve"> un canto che funge da Proemio.</w:t>
      </w:r>
    </w:p>
    <w:p w:rsidR="00B47AE6" w:rsidRPr="008D23A4" w:rsidRDefault="00B47AE6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>O</w:t>
      </w:r>
      <w:r w:rsidR="00846444" w:rsidRPr="008D23A4">
        <w:rPr>
          <w:rFonts w:ascii="Bodoni MT" w:hAnsi="Bodoni MT" w:cstheme="minorHAnsi"/>
          <w:color w:val="000000"/>
        </w:rPr>
        <w:t>gni canto è articolato in terzine di</w:t>
      </w:r>
      <w:r w:rsidRPr="008D23A4">
        <w:rPr>
          <w:rFonts w:ascii="Bodoni MT" w:hAnsi="Bodoni MT" w:cstheme="minorHAnsi"/>
          <w:color w:val="000000"/>
        </w:rPr>
        <w:t xml:space="preserve"> versi endecasillabi, cioè di 11 sillabe</w:t>
      </w:r>
    </w:p>
    <w:p w:rsidR="00533EB2" w:rsidRPr="008D23A4" w:rsidRDefault="00846444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>L’Inferno</w:t>
      </w:r>
      <w:r w:rsidR="00B47AE6" w:rsidRPr="008D23A4">
        <w:rPr>
          <w:rFonts w:ascii="Bodoni MT" w:hAnsi="Bodoni MT" w:cstheme="minorHAnsi"/>
          <w:color w:val="000000"/>
        </w:rPr>
        <w:t xml:space="preserve"> e il Purgatorio sono state </w:t>
      </w:r>
      <w:r w:rsidR="0074182E" w:rsidRPr="008D23A4">
        <w:rPr>
          <w:rFonts w:ascii="Bodoni MT" w:hAnsi="Bodoni MT" w:cstheme="minorHAnsi"/>
          <w:color w:val="000000"/>
        </w:rPr>
        <w:t xml:space="preserve">divulgate, </w:t>
      </w:r>
      <w:r w:rsidR="00B47AE6" w:rsidRPr="008D23A4">
        <w:rPr>
          <w:rFonts w:ascii="Bodoni MT" w:hAnsi="Bodoni MT" w:cstheme="minorHAnsi"/>
          <w:color w:val="000000"/>
        </w:rPr>
        <w:t>“licenziate”</w:t>
      </w:r>
      <w:r w:rsidR="0074182E" w:rsidRPr="008D23A4">
        <w:rPr>
          <w:rFonts w:ascii="Bodoni MT" w:hAnsi="Bodoni MT" w:cstheme="minorHAnsi"/>
          <w:color w:val="000000"/>
        </w:rPr>
        <w:t xml:space="preserve"> da Dante stesso, come attestano</w:t>
      </w:r>
      <w:r w:rsidR="00B47AE6" w:rsidRPr="008D23A4">
        <w:rPr>
          <w:rFonts w:ascii="Bodoni MT" w:hAnsi="Bodoni MT" w:cstheme="minorHAnsi"/>
          <w:color w:val="000000"/>
        </w:rPr>
        <w:t xml:space="preserve"> Francesco da Barberino</w:t>
      </w:r>
      <w:r w:rsidR="00533EB2" w:rsidRPr="008D23A4">
        <w:rPr>
          <w:rFonts w:ascii="Bodoni MT" w:hAnsi="Bodoni MT" w:cstheme="minorHAnsi"/>
          <w:color w:val="000000"/>
        </w:rPr>
        <w:t xml:space="preserve"> che nel 1314 scrive</w:t>
      </w:r>
      <w:r w:rsidR="00B47AE6" w:rsidRPr="008D23A4">
        <w:rPr>
          <w:rFonts w:ascii="Bodoni MT" w:hAnsi="Bodoni MT" w:cstheme="minorHAnsi"/>
          <w:color w:val="000000"/>
        </w:rPr>
        <w:t xml:space="preserve"> di aver letto un’opera che parla di cose infernali</w:t>
      </w:r>
      <w:r w:rsidR="00533EB2" w:rsidRPr="008D23A4">
        <w:rPr>
          <w:rFonts w:ascii="Bodoni MT" w:hAnsi="Bodoni MT" w:cstheme="minorHAnsi"/>
          <w:color w:val="000000"/>
        </w:rPr>
        <w:t>,</w:t>
      </w:r>
      <w:r w:rsidR="00B47AE6" w:rsidRPr="008D23A4">
        <w:rPr>
          <w:rFonts w:ascii="Bodoni MT" w:hAnsi="Bodoni MT" w:cstheme="minorHAnsi"/>
          <w:color w:val="000000"/>
        </w:rPr>
        <w:t xml:space="preserve"> e il notaio fiorentino Andrea Lancia che nel 1317 traduce l’</w:t>
      </w:r>
      <w:r w:rsidR="00533EB2" w:rsidRPr="008D23A4">
        <w:rPr>
          <w:rFonts w:ascii="Bodoni MT" w:hAnsi="Bodoni MT" w:cstheme="minorHAnsi"/>
          <w:color w:val="000000"/>
        </w:rPr>
        <w:t>Eneide</w:t>
      </w:r>
      <w:r w:rsidR="00430BB8">
        <w:rPr>
          <w:rFonts w:ascii="Bodoni MT" w:hAnsi="Bodoni MT" w:cstheme="minorHAnsi"/>
          <w:color w:val="000000"/>
        </w:rPr>
        <w:t xml:space="preserve"> usando </w:t>
      </w:r>
      <w:r w:rsidR="00533EB2" w:rsidRPr="008D23A4">
        <w:rPr>
          <w:rFonts w:ascii="Bodoni MT" w:hAnsi="Bodoni MT" w:cstheme="minorHAnsi"/>
          <w:color w:val="000000"/>
        </w:rPr>
        <w:t>par</w:t>
      </w:r>
      <w:r w:rsidR="00430BB8">
        <w:rPr>
          <w:rFonts w:ascii="Bodoni MT" w:hAnsi="Bodoni MT" w:cstheme="minorHAnsi"/>
          <w:color w:val="000000"/>
        </w:rPr>
        <w:t xml:space="preserve">ole che </w:t>
      </w:r>
      <w:r w:rsidR="00533EB2" w:rsidRPr="008D23A4">
        <w:rPr>
          <w:rFonts w:ascii="Bodoni MT" w:hAnsi="Bodoni MT" w:cstheme="minorHAnsi"/>
          <w:color w:val="000000"/>
        </w:rPr>
        <w:t>Dante</w:t>
      </w:r>
      <w:r w:rsidR="00430BB8">
        <w:rPr>
          <w:rFonts w:ascii="Bodoni MT" w:hAnsi="Bodoni MT" w:cstheme="minorHAnsi"/>
          <w:color w:val="000000"/>
        </w:rPr>
        <w:t xml:space="preserve"> utilizza</w:t>
      </w:r>
      <w:r w:rsidR="00533EB2" w:rsidRPr="008D23A4">
        <w:rPr>
          <w:rFonts w:ascii="Bodoni MT" w:hAnsi="Bodoni MT" w:cstheme="minorHAnsi"/>
          <w:color w:val="000000"/>
        </w:rPr>
        <w:t xml:space="preserve"> </w:t>
      </w:r>
      <w:r w:rsidR="00430BB8">
        <w:rPr>
          <w:rFonts w:ascii="Bodoni MT" w:hAnsi="Bodoni MT" w:cstheme="minorHAnsi"/>
          <w:color w:val="000000"/>
        </w:rPr>
        <w:t>nel secondo canto del Pugatorio.</w:t>
      </w:r>
      <w:bookmarkStart w:id="0" w:name="_GoBack"/>
      <w:bookmarkEnd w:id="0"/>
    </w:p>
    <w:p w:rsidR="00533EB2" w:rsidRPr="008D23A4" w:rsidRDefault="008E05F7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>Il Paradiso</w:t>
      </w:r>
      <w:r w:rsidR="00533EB2" w:rsidRPr="008D23A4">
        <w:rPr>
          <w:rFonts w:ascii="Bodoni MT" w:hAnsi="Bodoni MT" w:cstheme="minorHAnsi"/>
          <w:color w:val="000000"/>
        </w:rPr>
        <w:t xml:space="preserve"> è stat</w:t>
      </w:r>
      <w:r w:rsidR="00846444" w:rsidRPr="008D23A4">
        <w:rPr>
          <w:rFonts w:ascii="Bodoni MT" w:hAnsi="Bodoni MT" w:cstheme="minorHAnsi"/>
          <w:color w:val="000000"/>
        </w:rPr>
        <w:t>o scritto fra il 1316 e il 1321</w:t>
      </w:r>
      <w:r w:rsidRPr="008D23A4">
        <w:rPr>
          <w:rFonts w:ascii="Bodoni MT" w:hAnsi="Bodoni MT" w:cstheme="minorHAnsi"/>
          <w:color w:val="000000"/>
        </w:rPr>
        <w:t xml:space="preserve"> e pubblicato postumo</w:t>
      </w:r>
      <w:r w:rsidR="0074182E" w:rsidRPr="008D23A4">
        <w:rPr>
          <w:rFonts w:ascii="Bodoni MT" w:hAnsi="Bodoni MT" w:cstheme="minorHAnsi"/>
          <w:color w:val="000000"/>
        </w:rPr>
        <w:t xml:space="preserve"> dal figlio </w:t>
      </w:r>
      <w:r w:rsidR="00846444" w:rsidRPr="008D23A4">
        <w:rPr>
          <w:rFonts w:ascii="Bodoni MT" w:hAnsi="Bodoni MT" w:cstheme="minorHAnsi"/>
          <w:color w:val="000000"/>
        </w:rPr>
        <w:t>Jacopo Alighieri</w:t>
      </w:r>
      <w:r w:rsidR="0074182E" w:rsidRPr="008D23A4">
        <w:rPr>
          <w:rFonts w:ascii="Bodoni MT" w:hAnsi="Bodoni MT" w:cstheme="minorHAnsi"/>
          <w:color w:val="000000"/>
        </w:rPr>
        <w:t xml:space="preserve"> o da Cangrande della Scala che in una lettera dimostra di ave una copia del Paradiso</w:t>
      </w:r>
      <w:r w:rsidR="00846444" w:rsidRPr="008D23A4">
        <w:rPr>
          <w:rFonts w:ascii="Bodoni MT" w:hAnsi="Bodoni MT" w:cstheme="minorHAnsi"/>
          <w:color w:val="000000"/>
        </w:rPr>
        <w:t xml:space="preserve">. </w:t>
      </w:r>
    </w:p>
    <w:p w:rsidR="0074182E" w:rsidRPr="008D23A4" w:rsidRDefault="00846444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>Dante utilizza il titolo “Comedìa” perché la materia contenuta porta a una “fine buona, desiderabile e grad</w:t>
      </w:r>
      <w:r w:rsidR="0074182E" w:rsidRPr="008D23A4">
        <w:rPr>
          <w:rFonts w:ascii="Bodoni MT" w:hAnsi="Bodoni MT" w:cstheme="minorHAnsi"/>
          <w:color w:val="000000"/>
        </w:rPr>
        <w:t>ita perché tratta del Paradiso”</w:t>
      </w:r>
    </w:p>
    <w:p w:rsidR="00533EB2" w:rsidRPr="008D23A4" w:rsidRDefault="0074182E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>L’</w:t>
      </w:r>
      <w:r w:rsidR="00846444" w:rsidRPr="008D23A4">
        <w:rPr>
          <w:rFonts w:ascii="Bodoni MT" w:hAnsi="Bodoni MT" w:cstheme="minorHAnsi"/>
          <w:color w:val="000000"/>
        </w:rPr>
        <w:t xml:space="preserve">aggettivo “Divina” fu applicato all’opera da Boccaccio nella biografia dantesca. </w:t>
      </w:r>
    </w:p>
    <w:p w:rsidR="0074182E" w:rsidRPr="008D23A4" w:rsidRDefault="00846444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 xml:space="preserve">Il viaggio nell’Aldilà inizia nel giorno dell’anniversario della morte di Cristo il Venerdì Santo dell’8 Aprile del 1300 e si svolge in 7 giorni nei quali Dante, dopo lo smarrimento nella selva oscura, attraverserà l’Inferno e il Purgatorio e raggiungerà l’Empireo. L’Inferno si immagina come una voragine che da Gerusalemme culmina al centro della terra dove è infitto Lucifero. Il Purgatorio è un monte costituito da 7 cornici isolate in mezzo al mare nell’emisfero australe agli antipodi di Gerusalemme. Le anime vengono punite secondo la pena del contrappasso. Il Paradiso è suddiviso in 9 cieli concentrici che girano intorno alla Terra, il moto dei quali è impresso dal primo Mobile. Il decimo cielo è l’Empireo, sede di Dio e dei beati. </w:t>
      </w:r>
    </w:p>
    <w:p w:rsidR="00533EB2" w:rsidRPr="008D23A4" w:rsidRDefault="00846444">
      <w:pPr>
        <w:pStyle w:val="Textbody"/>
        <w:spacing w:after="0" w:line="288" w:lineRule="auto"/>
        <w:jc w:val="both"/>
        <w:rPr>
          <w:rFonts w:ascii="Bodoni MT" w:hAnsi="Bodoni MT" w:cstheme="minorHAnsi"/>
          <w:color w:val="000000"/>
        </w:rPr>
      </w:pPr>
      <w:r w:rsidRPr="008D23A4">
        <w:rPr>
          <w:rFonts w:ascii="Bodoni MT" w:hAnsi="Bodoni MT" w:cstheme="minorHAnsi"/>
          <w:color w:val="000000"/>
        </w:rPr>
        <w:t>Nell’Inferno e nel Purgatorio Dante viene guidato da Virgilio, nel Paradiso da Beatrice</w:t>
      </w:r>
      <w:r w:rsidR="00533EB2" w:rsidRPr="008D23A4">
        <w:rPr>
          <w:rFonts w:ascii="Bodoni MT" w:hAnsi="Bodoni MT" w:cstheme="minorHAnsi"/>
          <w:color w:val="000000"/>
        </w:rPr>
        <w:t xml:space="preserve"> e da San Bernardo</w:t>
      </w:r>
      <w:r w:rsidRPr="008D23A4">
        <w:rPr>
          <w:rFonts w:ascii="Bodoni MT" w:hAnsi="Bodoni MT" w:cstheme="minorHAnsi"/>
          <w:color w:val="000000"/>
        </w:rPr>
        <w:t>.</w:t>
      </w:r>
    </w:p>
    <w:p w:rsidR="005C0890" w:rsidRDefault="00846444">
      <w:pPr>
        <w:pStyle w:val="Textbody"/>
        <w:spacing w:after="0" w:line="288" w:lineRule="auto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D23A4">
        <w:rPr>
          <w:rFonts w:ascii="Bodoni MT" w:hAnsi="Bodoni MT" w:cstheme="minorHAnsi"/>
          <w:color w:val="000000"/>
        </w:rPr>
        <w:t>La</w:t>
      </w:r>
      <w:r w:rsidR="00533EB2" w:rsidRPr="008D23A4">
        <w:rPr>
          <w:rFonts w:ascii="Bodoni MT" w:hAnsi="Bodoni MT" w:cstheme="minorHAnsi"/>
          <w:color w:val="000000"/>
        </w:rPr>
        <w:t xml:space="preserve"> </w:t>
      </w:r>
      <w:r w:rsidRPr="008D23A4">
        <w:rPr>
          <w:rFonts w:ascii="Bodoni MT" w:hAnsi="Bodoni MT" w:cstheme="minorHAnsi"/>
          <w:color w:val="000000"/>
        </w:rPr>
        <w:t>struttura e il contenuto rimandano spesso ai numeri simbolici 1 (Dio), 3 (Trinità), 7 (giorni della Creazione), 10 (i Comandamenti) e 4 (che sommato a 3 da 7)</w:t>
      </w:r>
      <w:r w:rsidRPr="0074182E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5C0890" w:rsidRPr="00FB12D6" w:rsidRDefault="008D23A4" w:rsidP="00781813">
      <w:pPr>
        <w:pStyle w:val="Textbody"/>
        <w:spacing w:after="0" w:line="288" w:lineRule="auto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B12D6">
        <w:rPr>
          <w:rStyle w:val="Enfasigrassetto"/>
          <w:noProof/>
          <w:lang w:eastAsia="it-IT" w:bidi="ar-SA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808CE0" wp14:editId="35A94D0F">
                <wp:simplePos x="0" y="0"/>
                <wp:positionH relativeFrom="margin">
                  <wp:posOffset>26276</wp:posOffset>
                </wp:positionH>
                <wp:positionV relativeFrom="paragraph">
                  <wp:posOffset>3850597</wp:posOffset>
                </wp:positionV>
                <wp:extent cx="3184525" cy="414655"/>
                <wp:effectExtent l="0" t="0" r="15875" b="23495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452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2D6" w:rsidRDefault="00527EDD">
                            <w:pPr>
                              <w:rPr>
                                <w:rFonts w:ascii="Bodoni MT" w:hAnsi="Bodoni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doni MT" w:hAnsi="Bodoni MT"/>
                                <w:sz w:val="20"/>
                                <w:szCs w:val="20"/>
                              </w:rPr>
                              <w:t>Riproduzione Codice Trivulziano 1080</w:t>
                            </w:r>
                          </w:p>
                          <w:p w:rsidR="00527EDD" w:rsidRPr="00527EDD" w:rsidRDefault="00527EDD">
                            <w:pPr>
                              <w:rPr>
                                <w:rFonts w:ascii="Bodoni MT" w:hAnsi="Bodoni MT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odoni MT" w:hAnsi="Bodoni MT"/>
                                <w:sz w:val="20"/>
                                <w:szCs w:val="20"/>
                              </w:rPr>
                              <w:t>Milano Biblioteca Trivulziana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08CE0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2.05pt;margin-top:303.2pt;width:250.75pt;height:32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ULHJwIAAEwEAAAOAAAAZHJzL2Uyb0RvYy54bWysVNuO0zAQfUfiHyy/0zQlXbpR09XSpQhp&#10;uUgLHzBxnMbC8QTbbVK+fsdOtpSLeEDkwfJ4xsdnzsxkfTO0mh2ldQpNwdPZnDNpBFbK7Av+5fPu&#10;xYoz58FUoNHIgp+k4zeb58/WfZfLBTaoK2kZgRiX913BG++7PEmcaGQLboadNOSs0bbgybT7pLLQ&#10;E3qrk8V8fpX0aKvOopDO0end6OSbiF/XUviPde2kZ7rgxM3H1ca1DGuyWUO+t9A1Skw04B9YtKAM&#10;PXqGugMP7GDVb1CtEhYd1n4msE2wrpWQMQfKJp3/ks1DA52MuZA4rjvL5P4frPhw/GSZqgq+5MxA&#10;SyXagpNaA6sU89J5ZIugUt+5nIIfOgr3w2scqNoxY9fdo/jqmMFtA2Yvb63FvpFQEcs03Ewuro44&#10;LoCU/Xus6Dk4eIxAQ23bICGJwgidqnU6V0gOngk6fJmusuWCqAryZWl2tVzGJyB/ut1Z599KbFnY&#10;FNxSB0R0ON47H9hA/hQSHnOoVbVTWkfD7suttuwI1C27+E3oP4Vpw/qCXwcef4eYx+9PEK3y1PZa&#10;tQVfnYMgD7K9MVVsSg9Kj3uirM2kY5BuFNEP5TDVpcTqRIpaHNubxpE2DdrvnPXU2gV33w5gJWf6&#10;naGqXKdZFmYhGtny1YIMe+kpLz1gBEEV3HM2brc+zk9I3eAtVa9WUdhQ5pHJxJVaNuo9jVeYiUs7&#10;Rv34CWweAQAA//8DAFBLAwQUAAYACAAAACEALWmQQN8AAAAJAQAADwAAAGRycy9kb3ducmV2Lnht&#10;bEyPwU7DMBBE70j8g7VIXBC1A6lTQpwKIYHoDQqCqxtvk4h4HWw3DX+POcFxdkYzb6v1bAc2oQ+9&#10;IwXZQgBDapzpqVXw9vpwuQIWoiajB0eo4BsDrOvTk0qXxh3pBadtbFkqoVBqBV2MY8l5aDq0Oizc&#10;iJS8vfNWxyR9y43Xx1RuB34lhORW95QWOj3ifYfN5/ZgFazyp+kjbK6f3xu5H27iRTE9fnmlzs/m&#10;u1tgEef4F4Zf/IQOdWLauQOZwAYFeZaCCqSQObDkL8VSAtulS5EVwOuK//+g/gEAAP//AwBQSwEC&#10;LQAUAAYACAAAACEAtoM4kv4AAADhAQAAEwAAAAAAAAAAAAAAAAAAAAAAW0NvbnRlbnRfVHlwZXNd&#10;LnhtbFBLAQItABQABgAIAAAAIQA4/SH/1gAAAJQBAAALAAAAAAAAAAAAAAAAAC8BAABfcmVscy8u&#10;cmVsc1BLAQItABQABgAIAAAAIQCN3ULHJwIAAEwEAAAOAAAAAAAAAAAAAAAAAC4CAABkcnMvZTJv&#10;RG9jLnhtbFBLAQItABQABgAIAAAAIQAtaZBA3wAAAAkBAAAPAAAAAAAAAAAAAAAAAIEEAABkcnMv&#10;ZG93bnJldi54bWxQSwUGAAAAAAQABADzAAAAjQUAAAAA&#10;">
                <v:textbox>
                  <w:txbxContent>
                    <w:p w:rsidR="00FB12D6" w:rsidRDefault="00527EDD">
                      <w:pPr>
                        <w:rPr>
                          <w:rFonts w:ascii="Bodoni MT" w:hAnsi="Bodoni MT"/>
                          <w:sz w:val="20"/>
                          <w:szCs w:val="20"/>
                        </w:rPr>
                      </w:pPr>
                      <w:r>
                        <w:rPr>
                          <w:rFonts w:ascii="Bodoni MT" w:hAnsi="Bodoni MT"/>
                          <w:sz w:val="20"/>
                          <w:szCs w:val="20"/>
                        </w:rPr>
                        <w:t>Riproduzione Codice Trivulziano 1080</w:t>
                      </w:r>
                    </w:p>
                    <w:p w:rsidR="00527EDD" w:rsidRPr="00527EDD" w:rsidRDefault="00527EDD">
                      <w:pPr>
                        <w:rPr>
                          <w:rFonts w:ascii="Bodoni MT" w:hAnsi="Bodoni MT"/>
                          <w:sz w:val="20"/>
                          <w:szCs w:val="20"/>
                        </w:rPr>
                      </w:pPr>
                      <w:r>
                        <w:rPr>
                          <w:rFonts w:ascii="Bodoni MT" w:hAnsi="Bodoni MT"/>
                          <w:sz w:val="20"/>
                          <w:szCs w:val="20"/>
                        </w:rPr>
                        <w:t>Milano Biblioteca Trivulziana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000000"/>
          <w:sz w:val="22"/>
          <w:szCs w:val="22"/>
          <w:lang w:eastAsia="it-IT" w:bidi="ar-SA"/>
        </w:rPr>
        <w:drawing>
          <wp:anchor distT="0" distB="0" distL="114300" distR="114300" simplePos="0" relativeHeight="251658240" behindDoc="0" locked="0" layoutInCell="1" allowOverlap="1" wp14:anchorId="1531326A" wp14:editId="1B67D976">
            <wp:simplePos x="0" y="0"/>
            <wp:positionH relativeFrom="margin">
              <wp:posOffset>298910</wp:posOffset>
            </wp:positionH>
            <wp:positionV relativeFrom="paragraph">
              <wp:posOffset>188705</wp:posOffset>
            </wp:positionV>
            <wp:extent cx="2663825" cy="3586480"/>
            <wp:effectExtent l="0" t="0" r="3175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ivulzian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F96" w:rsidRPr="00BB5F96">
        <w:rPr>
          <w:rStyle w:val="Enfasigrassetto"/>
          <w:noProof/>
          <w:lang w:eastAsia="it-IT" w:bidi="ar-S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0E4C3F" wp14:editId="118FF890">
                <wp:simplePos x="0" y="0"/>
                <wp:positionH relativeFrom="column">
                  <wp:posOffset>3499485</wp:posOffset>
                </wp:positionH>
                <wp:positionV relativeFrom="paragraph">
                  <wp:posOffset>2264410</wp:posOffset>
                </wp:positionV>
                <wp:extent cx="2360930" cy="656590"/>
                <wp:effectExtent l="0" t="0" r="27940" b="1016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56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5F96" w:rsidRPr="008D23A4" w:rsidRDefault="00BB5F96">
                            <w:pPr>
                              <w:rPr>
                                <w:rFonts w:ascii="Bodoni MT" w:hAnsi="Bodoni MT"/>
                                <w:sz w:val="22"/>
                                <w:szCs w:val="22"/>
                              </w:rPr>
                            </w:pPr>
                            <w:r w:rsidRPr="008D23A4">
                              <w:rPr>
                                <w:rFonts w:ascii="Bodoni MT" w:hAnsi="Bodoni MT"/>
                                <w:sz w:val="22"/>
                                <w:szCs w:val="22"/>
                              </w:rPr>
                              <w:t>Riproduzione incipit Aschburnam 828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E4C3F" id="_x0000_s1027" type="#_x0000_t202" style="position:absolute;left:0;text-align:left;margin-left:275.55pt;margin-top:178.3pt;width:185.9pt;height:51.7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bqHKwIAAFMEAAAOAAAAZHJzL2Uyb0RvYy54bWysVNtu2zAMfR+wfxD0vthxk6wx4hRdugwD&#10;ugvQ7QNoWY6FyaInKbGzry8lp2nQbS/D/CCIInVEnkN6dTO0mh2kdQpNwaeTlDNpBFbK7Ar+/dv2&#10;zTVnzoOpQKORBT9Kx2/Wr1+t+i6XGTaoK2kZgRiX913BG++7PEmcaGQLboKdNOSs0bbgybS7pLLQ&#10;E3qrkyxNF0mPtuosCukcnd6NTr6O+HUthf9S1056pgtOufm42riWYU3WK8h3FrpGiVMa8A9ZtKAM&#10;PXqGugMPbG/Vb1CtEhYd1n4isE2wrpWQsQaqZpq+qOahgU7GWogc151pcv8PVnw+fLVMVQVfcGag&#10;JYk24KTWwCrFvHQeWRZY6juXU/BDR+F+eIcDqR0rdt09ih+OGdw0YHby1lrsGwkVZTkNN5OLqyOO&#10;CyBl/wkreg72HiPQUNs2UEikMEIntY5nheTgmaDD7GqRLq/IJci3mC/myyhhAvnT7c46/0Fiy8Km&#10;4JY6IKLD4d75kA3kTyHhMYdaVVuldTTsrtxoyw5A3bKNXyzgRZg2rC/4cp7NRwL+CpHG708QrfLU&#10;9lq1Bb8+B0EeaHtvqtiUHpQe95SyNiceA3UjiX4ohyhcJDlwXGJ1JGItjl1OU0mbBu0vznrq8IK7&#10;n3uwkjP90ZA4y+lsFkYiGrP524wMe+kpLz1gBEEV3HM2bjc+jlHgzeAtiViryO9zJqeUqXMj7acp&#10;C6Nxaceo53/B+hEAAP//AwBQSwMEFAAGAAgAAAAhAAnrjhvgAAAACwEAAA8AAABkcnMvZG93bnJl&#10;di54bWxMj8FuwjAQRO+V+g/WIvVW7KRNVEI2qELiwq0pajmaZBsbYjuKDYS/r3sqx9U8zbwtV5Pp&#10;2YVGr51FSOYCGNnGtdp2CLvPzfMbMB+kbWXvLCHcyMOqenwoZdG6q/2gSx06FkusLySCCmEoOPeN&#10;IiP93A1kY/bjRiNDPMeOt6O8xnLT81SInBupbVxQcqC1ouZUnw2CPyWb7Nsdd2q/van6uNdfertG&#10;fJpN70tggabwD8OfflSHKjod3Nm2nvUIWZYkEUV4yfIcWCQWaboAdkB4zYUAXpX8/ofqFwAA//8D&#10;AFBLAQItABQABgAIAAAAIQC2gziS/gAAAOEBAAATAAAAAAAAAAAAAAAAAAAAAABbQ29udGVudF9U&#10;eXBlc10ueG1sUEsBAi0AFAAGAAgAAAAhADj9If/WAAAAlAEAAAsAAAAAAAAAAAAAAAAALwEAAF9y&#10;ZWxzLy5yZWxzUEsBAi0AFAAGAAgAAAAhANHtuocrAgAAUwQAAA4AAAAAAAAAAAAAAAAALgIAAGRy&#10;cy9lMm9Eb2MueG1sUEsBAi0AFAAGAAgAAAAhAAnrjhvgAAAACwEAAA8AAAAAAAAAAAAAAAAAhQQA&#10;AGRycy9kb3ducmV2LnhtbFBLBQYAAAAABAAEAPMAAACSBQAAAAA=&#10;">
                <v:textbox>
                  <w:txbxContent>
                    <w:p w:rsidR="00BB5F96" w:rsidRPr="008D23A4" w:rsidRDefault="00BB5F96">
                      <w:pPr>
                        <w:rPr>
                          <w:rFonts w:ascii="Bodoni MT" w:hAnsi="Bodoni MT"/>
                          <w:sz w:val="22"/>
                          <w:szCs w:val="22"/>
                        </w:rPr>
                      </w:pPr>
                      <w:r w:rsidRPr="008D23A4">
                        <w:rPr>
                          <w:rFonts w:ascii="Bodoni MT" w:hAnsi="Bodoni MT"/>
                          <w:sz w:val="22"/>
                          <w:szCs w:val="22"/>
                        </w:rPr>
                        <w:t>Riproduzione incipit Aschburnam 828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5F96" w:rsidRPr="00FB12D6">
        <w:rPr>
          <w:rStyle w:val="Enfasigrassetto"/>
          <w:noProof/>
          <w:lang w:eastAsia="it-IT" w:bidi="ar-SA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3F6089" wp14:editId="296758C3">
                <wp:simplePos x="0" y="0"/>
                <wp:positionH relativeFrom="column">
                  <wp:posOffset>3489325</wp:posOffset>
                </wp:positionH>
                <wp:positionV relativeFrom="paragraph">
                  <wp:posOffset>156845</wp:posOffset>
                </wp:positionV>
                <wp:extent cx="2621915" cy="1965325"/>
                <wp:effectExtent l="0" t="0" r="26035" b="1587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1915" cy="196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12D6" w:rsidRDefault="00BB5F96">
                            <w:r>
                              <w:rPr>
                                <w:noProof/>
                                <w:lang w:eastAsia="it-IT" w:bidi="ar-SA"/>
                              </w:rPr>
                              <w:drawing>
                                <wp:inline distT="0" distB="0" distL="0" distR="0" wp14:anchorId="797B7AC2" wp14:editId="11215C84">
                                  <wp:extent cx="2430145" cy="1821815"/>
                                  <wp:effectExtent l="0" t="0" r="8255" b="6985"/>
                                  <wp:docPr id="2" name="Immagin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Aschburnam1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0145" cy="1821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F6089" id="_x0000_s1028" type="#_x0000_t202" style="position:absolute;left:0;text-align:left;margin-left:274.75pt;margin-top:12.35pt;width:206.45pt;height:154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tsLAIAAFYEAAAOAAAAZHJzL2Uyb0RvYy54bWysVNtu2zAMfR+wfxD0vjj2krQx4hRdugwD&#10;ugvQ7QNoWY6FyaInKbGzry8lp2l2wR6G+UEQRfKQPCS9uhlazQ7SOoWm4Olkypk0AitldgX/+mX7&#10;6poz58FUoNHIgh+l4zfrly9WfZfLDBvUlbSMQIzL+67gjfddniRONLIFN8FOGlLWaFvwJNpdUlno&#10;Cb3VSTadLpIebdVZFNI5er0blXwd8etaCv+prp30TBeccvPxtPEsw5msV5DvLHSNEqc04B+yaEEZ&#10;CnqGugMPbG/Vb1CtEhYd1n4isE2wrpWQsQaqJp3+Us1DA52MtRA5rjvT5P4frPh4+GyZqgqepVec&#10;GWipSRtwUmtglWJeOo8sCzz1ncvJ/KEjBz+8wYH6HWt23T2Kb44Z3DRgdvLWWuwbCRXlmQbP5MJ1&#10;xHEBpOw/YEXhYO8xAg21bQOJRAsjdOrX8dwjOXgm6DFbZOkynXMmSJcuF/PX2TzGgPzJvbPOv5PY&#10;snApuKUhiPBwuHc+pAP5k0mI5lCraqu0joLdlRtt2QFoYLbxO6H/ZKYN6wu+nFPsv0NM4/cniFZ5&#10;mnyt2oJfn40gD7y9NVWcSw9Kj3dKWZsTkYG7kUU/lMPYuxAgkFxidSRmLY6DTotJlwbtD856GvKC&#10;u+97sJIz/d5Qd5bpbBa2Igqz+VVGgr3UlJcaMIKgCu45G68bHzcpMGDwlrpYq8jvcyanlGl4I+2n&#10;RQvbcSlHq+ffwfoRAAD//wMAUEsDBBQABgAIAAAAIQCd1yDz4QAAAAoBAAAPAAAAZHJzL2Rvd25y&#10;ZXYueG1sTI/BTsMwEETvSPyDtUhcEHVI3LQJ2VQICURvUBBc3XibRMR2sN00/D3mBMfVPM28rTaz&#10;HthEzvfWINwsEmBkGqt60yK8vT5cr4H5II2SgzWE8E0eNvX5WSVLZU/mhaZdaFksMb6UCF0IY8m5&#10;bzrS0i/sSCZmB+u0DPF0LVdOnmK5HniaJDnXsjdxoZMj3XfUfO6OGmEtnqYPv82e35v8MBThajU9&#10;fjnEy4v57hZYoDn8wfCrH9Whjk57ezTKswFhKYplRBFSsQIWgSJPBbA9QpaJFHhd8f8v1D8AAAD/&#10;/wMAUEsBAi0AFAAGAAgAAAAhALaDOJL+AAAA4QEAABMAAAAAAAAAAAAAAAAAAAAAAFtDb250ZW50&#10;X1R5cGVzXS54bWxQSwECLQAUAAYACAAAACEAOP0h/9YAAACUAQAACwAAAAAAAAAAAAAAAAAvAQAA&#10;X3JlbHMvLnJlbHNQSwECLQAUAAYACAAAACEAFWirbCwCAABWBAAADgAAAAAAAAAAAAAAAAAuAgAA&#10;ZHJzL2Uyb0RvYy54bWxQSwECLQAUAAYACAAAACEAndcg8+EAAAAKAQAADwAAAAAAAAAAAAAAAACG&#10;BAAAZHJzL2Rvd25yZXYueG1sUEsFBgAAAAAEAAQA8wAAAJQFAAAAAA==&#10;">
                <v:textbox>
                  <w:txbxContent>
                    <w:p w:rsidR="00FB12D6" w:rsidRDefault="00BB5F96">
                      <w:r>
                        <w:rPr>
                          <w:noProof/>
                          <w:lang w:eastAsia="it-IT" w:bidi="ar-SA"/>
                        </w:rPr>
                        <w:drawing>
                          <wp:inline distT="0" distB="0" distL="0" distR="0" wp14:anchorId="797B7AC2" wp14:editId="11215C84">
                            <wp:extent cx="2430145" cy="1821815"/>
                            <wp:effectExtent l="0" t="0" r="8255" b="6985"/>
                            <wp:docPr id="2" name="Immagin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Aschburnam1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0145" cy="1821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1813">
        <w:rPr>
          <w:rStyle w:val="Enfasigrassetto"/>
        </w:rPr>
        <w:t xml:space="preserve">                                  </w:t>
      </w:r>
      <w:r w:rsidR="00FB12D6">
        <w:rPr>
          <w:rStyle w:val="Enfasigrassetto"/>
        </w:rPr>
        <w:t xml:space="preserve">                         </w:t>
      </w:r>
      <w:r w:rsidR="00781813">
        <w:rPr>
          <w:rStyle w:val="Enfasigrassetto"/>
        </w:rPr>
        <w:t xml:space="preserve">    </w:t>
      </w:r>
    </w:p>
    <w:sectPr w:rsidR="005C0890" w:rsidRPr="00FB12D6" w:rsidSect="00527EDD"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872" w:rsidRDefault="00114872">
      <w:r>
        <w:separator/>
      </w:r>
    </w:p>
  </w:endnote>
  <w:endnote w:type="continuationSeparator" w:id="0">
    <w:p w:rsidR="00114872" w:rsidRDefault="00114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872" w:rsidRDefault="00114872">
      <w:r>
        <w:rPr>
          <w:color w:val="000000"/>
        </w:rPr>
        <w:separator/>
      </w:r>
    </w:p>
  </w:footnote>
  <w:footnote w:type="continuationSeparator" w:id="0">
    <w:p w:rsidR="00114872" w:rsidRDefault="001148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9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890"/>
    <w:rsid w:val="000740B5"/>
    <w:rsid w:val="00114872"/>
    <w:rsid w:val="002A264D"/>
    <w:rsid w:val="00430BB8"/>
    <w:rsid w:val="00527EDD"/>
    <w:rsid w:val="00533EB2"/>
    <w:rsid w:val="005C0890"/>
    <w:rsid w:val="005D47E6"/>
    <w:rsid w:val="0074182E"/>
    <w:rsid w:val="00781813"/>
    <w:rsid w:val="00846444"/>
    <w:rsid w:val="008874C0"/>
    <w:rsid w:val="008D23A4"/>
    <w:rsid w:val="008E05F7"/>
    <w:rsid w:val="00AF4601"/>
    <w:rsid w:val="00B33A8F"/>
    <w:rsid w:val="00B47AE6"/>
    <w:rsid w:val="00BB5F96"/>
    <w:rsid w:val="00E1033D"/>
    <w:rsid w:val="00FB12D6"/>
    <w:rsid w:val="00FE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7D351"/>
  <w15:docId w15:val="{1C508A83-89F0-4A5F-819F-572E8AD8D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Lucida Sans"/>
        <w:kern w:val="3"/>
        <w:sz w:val="24"/>
        <w:szCs w:val="24"/>
        <w:lang w:val="it-IT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Enfasigrassetto">
    <w:name w:val="Strong"/>
    <w:basedOn w:val="Carpredefinitoparagrafo"/>
    <w:uiPriority w:val="22"/>
    <w:qFormat/>
    <w:rsid w:val="007818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</dc:creator>
  <cp:keywords/>
  <dc:description/>
  <cp:lastModifiedBy>elisa</cp:lastModifiedBy>
  <cp:revision>8</cp:revision>
  <dcterms:created xsi:type="dcterms:W3CDTF">2021-12-11T08:50:00Z</dcterms:created>
  <dcterms:modified xsi:type="dcterms:W3CDTF">2022-01-07T13:17:00Z</dcterms:modified>
</cp:coreProperties>
</file>