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5208" w:rsidRPr="00F46B6B" w:rsidRDefault="00F46B6B" w:rsidP="00FF74F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Statefu</w:t>
      </w:r>
      <w:r w:rsidR="00FF74FD" w:rsidRPr="00FF74FD">
        <w:rPr>
          <w:rFonts w:ascii="Times New Roman" w:hAnsi="Times New Roman" w:cs="Times New Roman"/>
          <w:b/>
          <w:sz w:val="36"/>
          <w:szCs w:val="36"/>
          <w:lang w:val="en-US"/>
        </w:rPr>
        <w:t>lSet</w:t>
      </w:r>
    </w:p>
    <w:p w:rsidR="00E34EB7" w:rsidRDefault="00F46B6B" w:rsidP="00FF74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E34EB7" w:rsidRPr="00E34EB7">
        <w:rPr>
          <w:rFonts w:ascii="Times New Roman" w:hAnsi="Times New Roman" w:cs="Times New Roman"/>
          <w:sz w:val="24"/>
          <w:szCs w:val="24"/>
        </w:rPr>
        <w:t>Набор модулей</w:t>
      </w:r>
      <w:r w:rsidR="00E34EB7">
        <w:rPr>
          <w:rFonts w:ascii="Times New Roman" w:hAnsi="Times New Roman" w:cs="Times New Roman"/>
          <w:sz w:val="24"/>
          <w:szCs w:val="24"/>
        </w:rPr>
        <w:t xml:space="preserve"> с сохранением состояния,</w:t>
      </w:r>
      <w:r w:rsidR="00E34EB7" w:rsidRPr="00E34EB7">
        <w:rPr>
          <w:rFonts w:ascii="Times New Roman" w:hAnsi="Times New Roman" w:cs="Times New Roman"/>
          <w:sz w:val="24"/>
          <w:szCs w:val="24"/>
        </w:rPr>
        <w:t xml:space="preserve"> с</w:t>
      </w:r>
      <w:r w:rsidR="00E34EB7">
        <w:rPr>
          <w:rFonts w:ascii="Times New Roman" w:hAnsi="Times New Roman" w:cs="Times New Roman"/>
          <w:sz w:val="24"/>
          <w:szCs w:val="24"/>
        </w:rPr>
        <w:t xml:space="preserve"> собственным хранилищем, именем</w:t>
      </w:r>
    </w:p>
    <w:p w:rsidR="00FF74FD" w:rsidRDefault="00F46B6B" w:rsidP="00FF74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E34EB7">
        <w:rPr>
          <w:rFonts w:ascii="Times New Roman" w:hAnsi="Times New Roman" w:cs="Times New Roman"/>
          <w:sz w:val="24"/>
          <w:szCs w:val="24"/>
        </w:rPr>
        <w:t>Подам присваивается имена с индексом от 0 по порядку 0 1 2 3 и тд</w:t>
      </w:r>
    </w:p>
    <w:p w:rsidR="00F46B6B" w:rsidRDefault="00F46B6B" w:rsidP="00FF74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en-US"/>
        </w:rPr>
        <w:t>StatefulSet</w:t>
      </w:r>
      <w:r w:rsidRPr="00F46B6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требует создания </w:t>
      </w:r>
      <w:r>
        <w:rPr>
          <w:rFonts w:ascii="Times New Roman" w:hAnsi="Times New Roman" w:cs="Times New Roman"/>
          <w:sz w:val="24"/>
          <w:szCs w:val="24"/>
          <w:lang w:val="en-US"/>
        </w:rPr>
        <w:t>headless</w:t>
      </w:r>
      <w:r>
        <w:rPr>
          <w:rFonts w:ascii="Times New Roman" w:hAnsi="Times New Roman" w:cs="Times New Roman"/>
          <w:sz w:val="24"/>
          <w:szCs w:val="24"/>
        </w:rPr>
        <w:t xml:space="preserve">-службы (без кластерного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F46B6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службы), которая используется для сетевой идентификации подов, предоставляя каждому поду запись в </w:t>
      </w:r>
      <w:r>
        <w:rPr>
          <w:rFonts w:ascii="Times New Roman" w:hAnsi="Times New Roman" w:cs="Times New Roman"/>
          <w:sz w:val="24"/>
          <w:szCs w:val="24"/>
          <w:lang w:val="en-US"/>
        </w:rPr>
        <w:t>DNS</w:t>
      </w:r>
      <w:r w:rsidR="00A61D84">
        <w:rPr>
          <w:rFonts w:ascii="Times New Roman" w:hAnsi="Times New Roman" w:cs="Times New Roman"/>
          <w:sz w:val="24"/>
          <w:szCs w:val="24"/>
        </w:rPr>
        <w:t>, чтобы соседи и, возможно, другие клиенты в кластере могли обращаться к поду по его хостнейму имени</w:t>
      </w:r>
    </w:p>
    <w:p w:rsidR="003312A1" w:rsidRDefault="003312A1" w:rsidP="00FF74FD">
      <w:pPr>
        <w:rPr>
          <w:rFonts w:ascii="Times New Roman" w:hAnsi="Times New Roman" w:cs="Times New Roman"/>
          <w:sz w:val="24"/>
          <w:szCs w:val="24"/>
        </w:rPr>
      </w:pPr>
    </w:p>
    <w:p w:rsidR="00A61D84" w:rsidRDefault="003312A1" w:rsidP="00FF74FD">
      <w:pPr>
        <w:rPr>
          <w:rFonts w:ascii="Times New Roman" w:hAnsi="Times New Roman" w:cs="Times New Roman"/>
          <w:sz w:val="24"/>
          <w:szCs w:val="24"/>
        </w:rPr>
      </w:pPr>
      <w:r w:rsidRPr="008B2275">
        <w:rPr>
          <w:rFonts w:ascii="Times New Roman" w:hAnsi="Times New Roman" w:cs="Times New Roman"/>
          <w:b/>
          <w:sz w:val="24"/>
          <w:szCs w:val="24"/>
        </w:rPr>
        <w:t>! Важно</w:t>
      </w:r>
      <w:r>
        <w:rPr>
          <w:rFonts w:ascii="Times New Roman" w:hAnsi="Times New Roman" w:cs="Times New Roman"/>
          <w:sz w:val="24"/>
          <w:szCs w:val="24"/>
        </w:rPr>
        <w:t xml:space="preserve">, при создании </w:t>
      </w:r>
      <w:r w:rsidRPr="003312A1">
        <w:rPr>
          <w:rFonts w:ascii="Times New Roman" w:hAnsi="Times New Roman" w:cs="Times New Roman"/>
          <w:sz w:val="24"/>
          <w:szCs w:val="24"/>
        </w:rPr>
        <w:t>StatefulSet</w:t>
      </w:r>
      <w:r>
        <w:rPr>
          <w:rFonts w:ascii="Times New Roman" w:hAnsi="Times New Roman" w:cs="Times New Roman"/>
          <w:sz w:val="24"/>
          <w:szCs w:val="24"/>
        </w:rPr>
        <w:t xml:space="preserve"> в его манифесте указать в </w:t>
      </w:r>
      <w:r>
        <w:rPr>
          <w:rFonts w:ascii="Times New Roman" w:hAnsi="Times New Roman" w:cs="Times New Roman"/>
          <w:sz w:val="24"/>
          <w:szCs w:val="24"/>
          <w:lang w:val="en-US"/>
        </w:rPr>
        <w:t>spec</w:t>
      </w:r>
      <w:r w:rsidRPr="003312A1">
        <w:rPr>
          <w:rFonts w:ascii="Times New Roman" w:hAnsi="Times New Roman" w:cs="Times New Roman"/>
          <w:sz w:val="24"/>
          <w:szCs w:val="24"/>
        </w:rPr>
        <w:t xml:space="preserve"> - </w:t>
      </w:r>
      <w:r w:rsidRPr="003312A1">
        <w:rPr>
          <w:rFonts w:ascii="Times New Roman" w:hAnsi="Times New Roman" w:cs="Times New Roman"/>
          <w:sz w:val="24"/>
          <w:szCs w:val="24"/>
          <w:lang w:val="en-US"/>
        </w:rPr>
        <w:t>serviceName</w:t>
      </w:r>
      <w:r w:rsidRPr="003312A1">
        <w:rPr>
          <w:rFonts w:ascii="Times New Roman" w:hAnsi="Times New Roman" w:cs="Times New Roman"/>
          <w:sz w:val="24"/>
          <w:szCs w:val="24"/>
        </w:rPr>
        <w:t xml:space="preserve">: </w:t>
      </w:r>
      <w:r w:rsidRPr="003312A1">
        <w:rPr>
          <w:rFonts w:ascii="Times New Roman" w:hAnsi="Times New Roman" w:cs="Times New Roman"/>
          <w:sz w:val="24"/>
          <w:szCs w:val="24"/>
          <w:lang w:val="en-US"/>
        </w:rPr>
        <w:t>headless</w:t>
      </w:r>
      <w:r w:rsidRPr="003312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имя безголовой службы, иначе ДНС не сможет определить имя пода в </w:t>
      </w:r>
      <w:r>
        <w:rPr>
          <w:rFonts w:ascii="Times New Roman" w:hAnsi="Times New Roman" w:cs="Times New Roman"/>
          <w:sz w:val="24"/>
          <w:szCs w:val="24"/>
          <w:lang w:val="en-US"/>
        </w:rPr>
        <w:t>dig</w:t>
      </w:r>
      <w:r w:rsidRPr="003312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SRV</w:t>
      </w:r>
      <w:r w:rsidRPr="003312A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312A1" w:rsidRPr="003312A1" w:rsidRDefault="003312A1" w:rsidP="00FF74FD">
      <w:pPr>
        <w:rPr>
          <w:rFonts w:ascii="Times New Roman" w:hAnsi="Times New Roman" w:cs="Times New Roman"/>
          <w:sz w:val="24"/>
          <w:szCs w:val="24"/>
        </w:rPr>
      </w:pPr>
    </w:p>
    <w:p w:rsidR="00A61D84" w:rsidRPr="002D120D" w:rsidRDefault="00A61D84" w:rsidP="00FF74FD">
      <w:pPr>
        <w:rPr>
          <w:rFonts w:ascii="Times New Roman" w:hAnsi="Times New Roman" w:cs="Times New Roman"/>
          <w:i/>
          <w:sz w:val="24"/>
          <w:szCs w:val="24"/>
        </w:rPr>
      </w:pPr>
      <w:r w:rsidRPr="002D120D">
        <w:rPr>
          <w:rFonts w:ascii="Times New Roman" w:hAnsi="Times New Roman" w:cs="Times New Roman"/>
          <w:i/>
          <w:sz w:val="24"/>
          <w:szCs w:val="24"/>
        </w:rPr>
        <w:t>При замене удаленного пода новый получает тоже самое имя и хостнейм</w:t>
      </w:r>
      <w:r w:rsidR="002D120D" w:rsidRPr="002D120D">
        <w:rPr>
          <w:rFonts w:ascii="Times New Roman" w:hAnsi="Times New Roman" w:cs="Times New Roman"/>
          <w:i/>
          <w:sz w:val="24"/>
          <w:szCs w:val="24"/>
        </w:rPr>
        <w:t>:</w:t>
      </w:r>
    </w:p>
    <w:p w:rsidR="00A61D84" w:rsidRDefault="00A61D84" w:rsidP="00FF74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45974" cy="433046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979" cy="433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D84" w:rsidRDefault="00A61D84" w:rsidP="00FF74FD">
      <w:pPr>
        <w:rPr>
          <w:rFonts w:ascii="Times New Roman" w:hAnsi="Times New Roman" w:cs="Times New Roman"/>
          <w:sz w:val="24"/>
          <w:szCs w:val="24"/>
        </w:rPr>
      </w:pPr>
    </w:p>
    <w:p w:rsidR="00A61D84" w:rsidRPr="002D120D" w:rsidRDefault="00A61D84" w:rsidP="00FF74FD">
      <w:pPr>
        <w:rPr>
          <w:rFonts w:ascii="Times New Roman" w:hAnsi="Times New Roman" w:cs="Times New Roman"/>
          <w:i/>
          <w:sz w:val="24"/>
          <w:szCs w:val="24"/>
        </w:rPr>
      </w:pPr>
      <w:r w:rsidRPr="002D120D">
        <w:rPr>
          <w:rFonts w:ascii="Times New Roman" w:hAnsi="Times New Roman" w:cs="Times New Roman"/>
          <w:i/>
          <w:sz w:val="24"/>
          <w:szCs w:val="24"/>
        </w:rPr>
        <w:t xml:space="preserve">Масшатабирование вниз: </w:t>
      </w:r>
    </w:p>
    <w:p w:rsidR="00A61D84" w:rsidRDefault="00A61D84" w:rsidP="00FF74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882551" cy="1440636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829" cy="14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A1" w:rsidRDefault="003312A1" w:rsidP="00FF74FD">
      <w:pPr>
        <w:rPr>
          <w:rFonts w:ascii="Times New Roman" w:hAnsi="Times New Roman" w:cs="Times New Roman"/>
          <w:sz w:val="24"/>
          <w:szCs w:val="24"/>
        </w:rPr>
      </w:pPr>
    </w:p>
    <w:p w:rsidR="003312A1" w:rsidRDefault="003312A1" w:rsidP="00FF74FD">
      <w:pPr>
        <w:rPr>
          <w:rFonts w:ascii="Times New Roman" w:hAnsi="Times New Roman" w:cs="Times New Roman"/>
          <w:sz w:val="24"/>
          <w:szCs w:val="24"/>
        </w:rPr>
      </w:pPr>
    </w:p>
    <w:p w:rsidR="001245F0" w:rsidRPr="00A73229" w:rsidRDefault="001245F0" w:rsidP="001245F0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  <w:r w:rsidRPr="00A73229">
        <w:rPr>
          <w:rFonts w:ascii="Times New Roman" w:hAnsi="Times New Roman" w:cs="Times New Roman"/>
          <w:b/>
          <w:sz w:val="24"/>
          <w:szCs w:val="24"/>
        </w:rPr>
        <w:lastRenderedPageBreak/>
        <w:t>Манифе</w:t>
      </w:r>
      <w:r>
        <w:rPr>
          <w:rFonts w:ascii="Times New Roman" w:hAnsi="Times New Roman" w:cs="Times New Roman"/>
          <w:b/>
          <w:sz w:val="24"/>
          <w:szCs w:val="24"/>
        </w:rPr>
        <w:t>с</w:t>
      </w:r>
      <w:r w:rsidRPr="00A73229">
        <w:rPr>
          <w:rFonts w:ascii="Times New Roman" w:hAnsi="Times New Roman" w:cs="Times New Roman"/>
          <w:b/>
          <w:sz w:val="24"/>
          <w:szCs w:val="24"/>
        </w:rPr>
        <w:t xml:space="preserve">т </w:t>
      </w:r>
      <w:r w:rsidRPr="00A73229">
        <w:rPr>
          <w:rFonts w:ascii="Times New Roman" w:hAnsi="Times New Roman" w:cs="Times New Roman"/>
          <w:b/>
          <w:sz w:val="24"/>
          <w:szCs w:val="24"/>
          <w:lang w:val="en-US"/>
        </w:rPr>
        <w:t>PV</w:t>
      </w:r>
    </w:p>
    <w:p w:rsidR="001245F0" w:rsidRDefault="001245F0" w:rsidP="001245F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42E2087" wp14:editId="08A2BA5B">
            <wp:extent cx="5538744" cy="682942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v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638" cy="684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5F0" w:rsidRDefault="001245F0">
      <w:pPr>
        <w:rPr>
          <w:rFonts w:ascii="Times New Roman" w:hAnsi="Times New Roman" w:cs="Times New Roman"/>
          <w:b/>
          <w:sz w:val="24"/>
          <w:szCs w:val="24"/>
        </w:rPr>
      </w:pPr>
    </w:p>
    <w:p w:rsidR="001245F0" w:rsidRPr="001245F0" w:rsidRDefault="001245F0" w:rsidP="001245F0">
      <w:pPr>
        <w:rPr>
          <w:rFonts w:ascii="Times New Roman" w:hAnsi="Times New Roman" w:cs="Times New Roman"/>
          <w:sz w:val="24"/>
          <w:szCs w:val="24"/>
        </w:rPr>
      </w:pPr>
      <w:r w:rsidRPr="001245F0">
        <w:rPr>
          <w:rFonts w:ascii="Times New Roman" w:hAnsi="Times New Roman" w:cs="Times New Roman"/>
          <w:sz w:val="24"/>
          <w:szCs w:val="24"/>
        </w:rPr>
        <w:t xml:space="preserve">Сначала создаются постоянные тома </w:t>
      </w:r>
      <w:r w:rsidRPr="001245F0">
        <w:rPr>
          <w:rFonts w:ascii="Times New Roman" w:hAnsi="Times New Roman" w:cs="Times New Roman"/>
          <w:sz w:val="24"/>
          <w:szCs w:val="24"/>
          <w:lang w:val="en-US"/>
        </w:rPr>
        <w:t>PV</w:t>
      </w:r>
      <w:r w:rsidRPr="001245F0">
        <w:rPr>
          <w:rFonts w:ascii="Times New Roman" w:hAnsi="Times New Roman" w:cs="Times New Roman"/>
          <w:sz w:val="24"/>
          <w:szCs w:val="24"/>
        </w:rPr>
        <w:t>, подов больше чем этих томов быть не может</w:t>
      </w:r>
    </w:p>
    <w:p w:rsidR="001245F0" w:rsidRDefault="001245F0" w:rsidP="001245F0">
      <w:pPr>
        <w:rPr>
          <w:rFonts w:ascii="Times New Roman" w:hAnsi="Times New Roman" w:cs="Times New Roman"/>
          <w:sz w:val="24"/>
          <w:szCs w:val="24"/>
        </w:rPr>
      </w:pPr>
      <w:r w:rsidRPr="001245F0">
        <w:rPr>
          <w:rFonts w:ascii="Times New Roman" w:hAnsi="Times New Roman" w:cs="Times New Roman"/>
          <w:sz w:val="24"/>
          <w:szCs w:val="24"/>
        </w:rPr>
        <w:t xml:space="preserve">Потом в </w:t>
      </w:r>
      <w:r>
        <w:rPr>
          <w:rFonts w:ascii="Times New Roman" w:hAnsi="Times New Roman" w:cs="Times New Roman"/>
          <w:sz w:val="24"/>
          <w:szCs w:val="24"/>
        </w:rPr>
        <w:t xml:space="preserve">манифесте </w:t>
      </w:r>
      <w:r>
        <w:rPr>
          <w:rFonts w:ascii="Times New Roman" w:hAnsi="Times New Roman" w:cs="Times New Roman"/>
          <w:sz w:val="24"/>
          <w:szCs w:val="24"/>
          <w:lang w:val="en-US"/>
        </w:rPr>
        <w:t>statefulset</w:t>
      </w:r>
      <w:r w:rsidRPr="001245F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создаются заявки </w:t>
      </w:r>
      <w:r>
        <w:rPr>
          <w:rFonts w:ascii="Times New Roman" w:hAnsi="Times New Roman" w:cs="Times New Roman"/>
          <w:sz w:val="24"/>
          <w:szCs w:val="24"/>
          <w:lang w:val="en-US"/>
        </w:rPr>
        <w:t>PVC</w:t>
      </w:r>
      <w:r w:rsidRPr="001245F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PV</w:t>
      </w:r>
    </w:p>
    <w:p w:rsidR="001245F0" w:rsidRPr="001245F0" w:rsidRDefault="001245F0" w:rsidP="001245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поде монтируется том </w:t>
      </w:r>
      <w:r>
        <w:rPr>
          <w:rFonts w:ascii="Times New Roman" w:hAnsi="Times New Roman" w:cs="Times New Roman"/>
          <w:sz w:val="24"/>
          <w:szCs w:val="24"/>
          <w:lang w:val="en-US"/>
        </w:rPr>
        <w:t>Volume</w:t>
      </w:r>
      <w:r>
        <w:rPr>
          <w:rFonts w:ascii="Times New Roman" w:hAnsi="Times New Roman" w:cs="Times New Roman"/>
          <w:sz w:val="24"/>
          <w:szCs w:val="24"/>
        </w:rPr>
        <w:t xml:space="preserve"> к ноде </w:t>
      </w:r>
    </w:p>
    <w:p w:rsidR="001245F0" w:rsidRDefault="001245F0" w:rsidP="008C53F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245F0" w:rsidRDefault="001245F0" w:rsidP="008C53F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245F0" w:rsidRDefault="001245F0" w:rsidP="008C53F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245F0" w:rsidRDefault="001245F0" w:rsidP="008C53F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245F0" w:rsidRDefault="001245F0" w:rsidP="008C53F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245F0" w:rsidRDefault="001245F0" w:rsidP="008C53F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245F0" w:rsidRDefault="001245F0" w:rsidP="008C53F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C53FC" w:rsidRPr="00A73229" w:rsidRDefault="008C53FC" w:rsidP="008C53F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73229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Манифесты </w:t>
      </w:r>
      <w:r w:rsidRPr="00A73229">
        <w:rPr>
          <w:rFonts w:ascii="Times New Roman" w:hAnsi="Times New Roman" w:cs="Times New Roman"/>
          <w:b/>
          <w:sz w:val="24"/>
          <w:szCs w:val="24"/>
          <w:lang w:val="en-US"/>
        </w:rPr>
        <w:t>Statefulset</w:t>
      </w:r>
      <w:r w:rsidRPr="00A73229">
        <w:rPr>
          <w:rFonts w:ascii="Times New Roman" w:hAnsi="Times New Roman" w:cs="Times New Roman"/>
          <w:b/>
          <w:sz w:val="24"/>
          <w:szCs w:val="24"/>
        </w:rPr>
        <w:t xml:space="preserve"> и безголовой службы:</w:t>
      </w:r>
    </w:p>
    <w:p w:rsidR="003312A1" w:rsidRDefault="003312A1" w:rsidP="00FF74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200900" cy="485584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275" w:rsidRDefault="008B2275" w:rsidP="00FF74FD">
      <w:pPr>
        <w:rPr>
          <w:rFonts w:ascii="Times New Roman" w:hAnsi="Times New Roman" w:cs="Times New Roman"/>
          <w:sz w:val="24"/>
          <w:szCs w:val="24"/>
        </w:rPr>
      </w:pPr>
    </w:p>
    <w:p w:rsidR="00550986" w:rsidRDefault="00550986" w:rsidP="00FF74FD">
      <w:pPr>
        <w:rPr>
          <w:rFonts w:ascii="Times New Roman" w:hAnsi="Times New Roman" w:cs="Times New Roman"/>
          <w:sz w:val="24"/>
          <w:szCs w:val="24"/>
        </w:rPr>
      </w:pPr>
    </w:p>
    <w:p w:rsidR="00550986" w:rsidRDefault="00550986" w:rsidP="00FF74FD">
      <w:pPr>
        <w:rPr>
          <w:rFonts w:ascii="Times New Roman" w:hAnsi="Times New Roman" w:cs="Times New Roman"/>
          <w:sz w:val="24"/>
          <w:szCs w:val="24"/>
        </w:rPr>
      </w:pPr>
    </w:p>
    <w:p w:rsidR="00550986" w:rsidRDefault="00550986" w:rsidP="00FF74FD">
      <w:pPr>
        <w:rPr>
          <w:rFonts w:ascii="Times New Roman" w:hAnsi="Times New Roman" w:cs="Times New Roman"/>
          <w:sz w:val="24"/>
          <w:szCs w:val="24"/>
        </w:rPr>
      </w:pPr>
    </w:p>
    <w:p w:rsidR="008B2275" w:rsidRDefault="008B2275" w:rsidP="00FF74FD">
      <w:pPr>
        <w:rPr>
          <w:rFonts w:ascii="Times New Roman" w:hAnsi="Times New Roman" w:cs="Times New Roman"/>
          <w:sz w:val="24"/>
          <w:szCs w:val="24"/>
        </w:rPr>
      </w:pPr>
    </w:p>
    <w:p w:rsidR="008B2275" w:rsidRDefault="008B2275" w:rsidP="00FF74FD">
      <w:pPr>
        <w:rPr>
          <w:rFonts w:ascii="Times New Roman" w:hAnsi="Times New Roman" w:cs="Times New Roman"/>
          <w:sz w:val="24"/>
          <w:szCs w:val="24"/>
        </w:rPr>
      </w:pPr>
    </w:p>
    <w:p w:rsidR="008B2275" w:rsidRDefault="008B2275" w:rsidP="00FF74FD">
      <w:pPr>
        <w:rPr>
          <w:rFonts w:ascii="Times New Roman" w:hAnsi="Times New Roman" w:cs="Times New Roman"/>
          <w:sz w:val="24"/>
          <w:szCs w:val="24"/>
        </w:rPr>
      </w:pPr>
    </w:p>
    <w:p w:rsidR="008B2275" w:rsidRDefault="008B2275" w:rsidP="00FF74FD">
      <w:pPr>
        <w:rPr>
          <w:rFonts w:ascii="Times New Roman" w:hAnsi="Times New Roman" w:cs="Times New Roman"/>
          <w:sz w:val="24"/>
          <w:szCs w:val="24"/>
        </w:rPr>
      </w:pPr>
    </w:p>
    <w:p w:rsidR="008B2275" w:rsidRDefault="008B2275" w:rsidP="00FF74FD">
      <w:pPr>
        <w:rPr>
          <w:rFonts w:ascii="Times New Roman" w:hAnsi="Times New Roman" w:cs="Times New Roman"/>
          <w:sz w:val="24"/>
          <w:szCs w:val="24"/>
        </w:rPr>
      </w:pPr>
    </w:p>
    <w:p w:rsidR="008B2275" w:rsidRDefault="008B2275" w:rsidP="00FF74FD">
      <w:pPr>
        <w:rPr>
          <w:rFonts w:ascii="Times New Roman" w:hAnsi="Times New Roman" w:cs="Times New Roman"/>
          <w:sz w:val="24"/>
          <w:szCs w:val="24"/>
        </w:rPr>
      </w:pPr>
    </w:p>
    <w:p w:rsidR="008B2275" w:rsidRDefault="008B2275" w:rsidP="00FF74FD">
      <w:pPr>
        <w:rPr>
          <w:rFonts w:ascii="Times New Roman" w:hAnsi="Times New Roman" w:cs="Times New Roman"/>
          <w:sz w:val="24"/>
          <w:szCs w:val="24"/>
        </w:rPr>
      </w:pPr>
    </w:p>
    <w:p w:rsidR="008B2275" w:rsidRDefault="008B2275" w:rsidP="00FF74FD">
      <w:pPr>
        <w:rPr>
          <w:rFonts w:ascii="Times New Roman" w:hAnsi="Times New Roman" w:cs="Times New Roman"/>
          <w:sz w:val="24"/>
          <w:szCs w:val="24"/>
        </w:rPr>
      </w:pPr>
    </w:p>
    <w:p w:rsidR="008B2275" w:rsidRDefault="008B2275" w:rsidP="00FF74FD">
      <w:pPr>
        <w:rPr>
          <w:rFonts w:ascii="Times New Roman" w:hAnsi="Times New Roman" w:cs="Times New Roman"/>
          <w:sz w:val="24"/>
          <w:szCs w:val="24"/>
        </w:rPr>
      </w:pPr>
    </w:p>
    <w:p w:rsidR="008B2275" w:rsidRDefault="008B2275" w:rsidP="00FF74FD">
      <w:pPr>
        <w:rPr>
          <w:rFonts w:ascii="Times New Roman" w:hAnsi="Times New Roman" w:cs="Times New Roman"/>
          <w:sz w:val="24"/>
          <w:szCs w:val="24"/>
        </w:rPr>
      </w:pPr>
    </w:p>
    <w:p w:rsidR="008B2275" w:rsidRDefault="008B2275" w:rsidP="00FF74FD">
      <w:pPr>
        <w:rPr>
          <w:rFonts w:ascii="Times New Roman" w:hAnsi="Times New Roman" w:cs="Times New Roman"/>
          <w:sz w:val="24"/>
          <w:szCs w:val="24"/>
        </w:rPr>
      </w:pPr>
    </w:p>
    <w:p w:rsidR="008B2275" w:rsidRDefault="008B2275" w:rsidP="00FF74FD">
      <w:pPr>
        <w:rPr>
          <w:rFonts w:ascii="Times New Roman" w:hAnsi="Times New Roman" w:cs="Times New Roman"/>
          <w:sz w:val="24"/>
          <w:szCs w:val="24"/>
        </w:rPr>
      </w:pPr>
    </w:p>
    <w:p w:rsidR="008B2275" w:rsidRDefault="008B2275" w:rsidP="00FF74FD">
      <w:pPr>
        <w:rPr>
          <w:rFonts w:ascii="Times New Roman" w:hAnsi="Times New Roman" w:cs="Times New Roman"/>
          <w:sz w:val="24"/>
          <w:szCs w:val="24"/>
        </w:rPr>
      </w:pPr>
    </w:p>
    <w:p w:rsidR="00550986" w:rsidRDefault="00550986" w:rsidP="00A7322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50986" w:rsidRPr="00A73229" w:rsidRDefault="00550986" w:rsidP="00A7322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73229">
        <w:rPr>
          <w:rFonts w:ascii="Times New Roman" w:hAnsi="Times New Roman" w:cs="Times New Roman"/>
          <w:b/>
          <w:sz w:val="24"/>
          <w:szCs w:val="24"/>
        </w:rPr>
        <w:t>Обнаружение соседей в кластере</w:t>
      </w:r>
    </w:p>
    <w:p w:rsidR="00550986" w:rsidRDefault="00550986" w:rsidP="00550986">
      <w:pPr>
        <w:rPr>
          <w:rFonts w:ascii="Times New Roman" w:hAnsi="Times New Roman" w:cs="Times New Roman"/>
          <w:sz w:val="24"/>
          <w:szCs w:val="24"/>
        </w:rPr>
      </w:pPr>
      <w:r w:rsidRPr="00550986">
        <w:rPr>
          <w:rFonts w:ascii="Times New Roman" w:hAnsi="Times New Roman" w:cs="Times New Roman"/>
          <w:sz w:val="24"/>
          <w:szCs w:val="24"/>
        </w:rPr>
        <w:t>В разделе ответов ANSWER SECTION показан</w:t>
      </w:r>
      <w:r>
        <w:rPr>
          <w:rFonts w:ascii="Times New Roman" w:hAnsi="Times New Roman" w:cs="Times New Roman"/>
          <w:sz w:val="24"/>
          <w:szCs w:val="24"/>
        </w:rPr>
        <w:t>ы две ресурсные записи SRV, ука</w:t>
      </w:r>
      <w:r w:rsidRPr="00550986">
        <w:rPr>
          <w:rFonts w:ascii="Times New Roman" w:hAnsi="Times New Roman" w:cs="Times New Roman"/>
          <w:sz w:val="24"/>
          <w:szCs w:val="24"/>
        </w:rPr>
        <w:t xml:space="preserve">зывающие на два модуля, поддерживающих </w:t>
      </w:r>
      <w:r>
        <w:rPr>
          <w:rFonts w:ascii="Times New Roman" w:hAnsi="Times New Roman" w:cs="Times New Roman"/>
          <w:sz w:val="24"/>
          <w:szCs w:val="24"/>
        </w:rPr>
        <w:t>службу, без явного указания точ</w:t>
      </w:r>
      <w:r w:rsidRPr="00550986">
        <w:rPr>
          <w:rFonts w:ascii="Times New Roman" w:hAnsi="Times New Roman" w:cs="Times New Roman"/>
          <w:sz w:val="24"/>
          <w:szCs w:val="24"/>
        </w:rPr>
        <w:t>ки входа. Каждый модуль также получает св</w:t>
      </w:r>
      <w:r>
        <w:rPr>
          <w:rFonts w:ascii="Times New Roman" w:hAnsi="Times New Roman" w:cs="Times New Roman"/>
          <w:sz w:val="24"/>
          <w:szCs w:val="24"/>
        </w:rPr>
        <w:t>ою собственную запись. Это пока</w:t>
      </w:r>
      <w:r w:rsidRPr="00550986">
        <w:rPr>
          <w:rFonts w:ascii="Times New Roman" w:hAnsi="Times New Roman" w:cs="Times New Roman"/>
          <w:sz w:val="24"/>
          <w:szCs w:val="24"/>
        </w:rPr>
        <w:t>зано в дополнительном разделе ADDITIONAL SECTION.</w:t>
      </w:r>
    </w:p>
    <w:p w:rsidR="00550986" w:rsidRDefault="00550986" w:rsidP="005509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CF1C76" wp14:editId="1283A460">
            <wp:extent cx="7200900" cy="33007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n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986" w:rsidRDefault="00550986" w:rsidP="005509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этим именам поды могут видеть друг друга</w:t>
      </w:r>
    </w:p>
    <w:p w:rsidR="00440FBB" w:rsidRDefault="00440FBB" w:rsidP="005509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Имен</w:t>
      </w:r>
      <w:r w:rsidR="00EF4BDF">
        <w:rPr>
          <w:rFonts w:ascii="Times New Roman" w:hAnsi="Times New Roman" w:cs="Times New Roman"/>
          <w:sz w:val="24"/>
          <w:szCs w:val="24"/>
        </w:rPr>
        <w:t xml:space="preserve">а и хранилища остаются прежними, при удалении пода, </w:t>
      </w:r>
      <w:r w:rsidR="00EF4BDF">
        <w:rPr>
          <w:rFonts w:ascii="Times New Roman" w:hAnsi="Times New Roman" w:cs="Times New Roman"/>
          <w:sz w:val="24"/>
          <w:szCs w:val="24"/>
          <w:lang w:val="en-US"/>
        </w:rPr>
        <w:t>statefulset</w:t>
      </w:r>
      <w:r w:rsidR="00EF4BDF" w:rsidRPr="00EF4BDF">
        <w:rPr>
          <w:rFonts w:ascii="Times New Roman" w:hAnsi="Times New Roman" w:cs="Times New Roman"/>
          <w:sz w:val="24"/>
          <w:szCs w:val="24"/>
        </w:rPr>
        <w:t xml:space="preserve"> </w:t>
      </w:r>
      <w:r w:rsidR="00EF4BDF">
        <w:rPr>
          <w:rFonts w:ascii="Times New Roman" w:hAnsi="Times New Roman" w:cs="Times New Roman"/>
          <w:sz w:val="24"/>
          <w:szCs w:val="24"/>
        </w:rPr>
        <w:t>создаст с таким же именем и хранилищем</w:t>
      </w:r>
    </w:p>
    <w:p w:rsidR="003F70CA" w:rsidRPr="00E408BB" w:rsidRDefault="00E408BB" w:rsidP="00550986">
      <w:pPr>
        <w:rPr>
          <w:rFonts w:ascii="Times New Roman" w:hAnsi="Times New Roman" w:cs="Times New Roman"/>
          <w:sz w:val="24"/>
          <w:szCs w:val="24"/>
        </w:rPr>
      </w:pPr>
      <w:r w:rsidRPr="00E408BB">
        <w:rPr>
          <w:rFonts w:ascii="Times New Roman" w:hAnsi="Times New Roman" w:cs="Times New Roman"/>
          <w:b/>
          <w:sz w:val="24"/>
          <w:szCs w:val="24"/>
          <w:lang w:val="en-US"/>
        </w:rPr>
        <w:t>kubectl</w:t>
      </w:r>
      <w:r w:rsidRPr="00E408B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408BB">
        <w:rPr>
          <w:rFonts w:ascii="Times New Roman" w:hAnsi="Times New Roman" w:cs="Times New Roman"/>
          <w:b/>
          <w:sz w:val="24"/>
          <w:szCs w:val="24"/>
          <w:lang w:val="en-US"/>
        </w:rPr>
        <w:t>delete</w:t>
      </w:r>
      <w:r w:rsidRPr="00E408B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408BB">
        <w:rPr>
          <w:rFonts w:ascii="Times New Roman" w:hAnsi="Times New Roman" w:cs="Times New Roman"/>
          <w:b/>
          <w:sz w:val="24"/>
          <w:szCs w:val="24"/>
          <w:lang w:val="en-US"/>
        </w:rPr>
        <w:t>po</w:t>
      </w:r>
      <w:r w:rsidRPr="00E408B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408BB">
        <w:rPr>
          <w:rFonts w:ascii="Times New Roman" w:hAnsi="Times New Roman" w:cs="Times New Roman"/>
          <w:b/>
          <w:sz w:val="24"/>
          <w:szCs w:val="24"/>
          <w:lang w:val="en-US"/>
        </w:rPr>
        <w:t>kubia</w:t>
      </w:r>
      <w:r w:rsidRPr="00E408BB">
        <w:rPr>
          <w:rFonts w:ascii="Times New Roman" w:hAnsi="Times New Roman" w:cs="Times New Roman"/>
          <w:b/>
          <w:sz w:val="24"/>
          <w:szCs w:val="24"/>
        </w:rPr>
        <w:t>-0 --</w:t>
      </w:r>
      <w:r w:rsidRPr="00E408BB">
        <w:rPr>
          <w:rFonts w:ascii="Times New Roman" w:hAnsi="Times New Roman" w:cs="Times New Roman"/>
          <w:b/>
          <w:sz w:val="24"/>
          <w:szCs w:val="24"/>
          <w:lang w:val="en-US"/>
        </w:rPr>
        <w:t>force</w:t>
      </w:r>
      <w:r w:rsidRPr="00E408BB">
        <w:rPr>
          <w:rFonts w:ascii="Times New Roman" w:hAnsi="Times New Roman" w:cs="Times New Roman"/>
          <w:b/>
          <w:sz w:val="24"/>
          <w:szCs w:val="24"/>
        </w:rPr>
        <w:t xml:space="preserve"> --</w:t>
      </w:r>
      <w:r w:rsidRPr="00E408BB">
        <w:rPr>
          <w:rFonts w:ascii="Times New Roman" w:hAnsi="Times New Roman" w:cs="Times New Roman"/>
          <w:b/>
          <w:sz w:val="24"/>
          <w:szCs w:val="24"/>
          <w:lang w:val="en-US"/>
        </w:rPr>
        <w:t>grace</w:t>
      </w:r>
      <w:r w:rsidRPr="00E408BB">
        <w:rPr>
          <w:rFonts w:ascii="Times New Roman" w:hAnsi="Times New Roman" w:cs="Times New Roman"/>
          <w:b/>
          <w:sz w:val="24"/>
          <w:szCs w:val="24"/>
        </w:rPr>
        <w:t>-</w:t>
      </w:r>
      <w:r w:rsidRPr="00E408BB">
        <w:rPr>
          <w:rFonts w:ascii="Times New Roman" w:hAnsi="Times New Roman" w:cs="Times New Roman"/>
          <w:b/>
          <w:sz w:val="24"/>
          <w:szCs w:val="24"/>
          <w:lang w:val="en-US"/>
        </w:rPr>
        <w:t>period</w:t>
      </w:r>
      <w:r w:rsidRPr="00E408BB">
        <w:rPr>
          <w:rFonts w:ascii="Times New Roman" w:hAnsi="Times New Roman" w:cs="Times New Roman"/>
          <w:b/>
          <w:sz w:val="24"/>
          <w:szCs w:val="24"/>
        </w:rPr>
        <w:t xml:space="preserve"> 0</w:t>
      </w:r>
      <w:r w:rsidRPr="00E408BB"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принудительное</w:t>
      </w:r>
      <w:r w:rsidRPr="00E408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удаление</w:t>
      </w:r>
      <w:r w:rsidRPr="00E408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пода</w:t>
      </w:r>
      <w:r w:rsidRPr="00E408BB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если нода недоступна</w:t>
      </w:r>
      <w:r w:rsidRPr="00E408BB">
        <w:rPr>
          <w:rFonts w:ascii="Times New Roman" w:hAnsi="Times New Roman" w:cs="Times New Roman"/>
          <w:sz w:val="24"/>
          <w:szCs w:val="24"/>
        </w:rPr>
        <w:t>)</w:t>
      </w:r>
    </w:p>
    <w:p w:rsidR="003F70CA" w:rsidRPr="00E408BB" w:rsidRDefault="003F70CA" w:rsidP="00550986">
      <w:pPr>
        <w:rPr>
          <w:rFonts w:ascii="Times New Roman" w:hAnsi="Times New Roman" w:cs="Times New Roman"/>
          <w:sz w:val="24"/>
          <w:szCs w:val="24"/>
        </w:rPr>
      </w:pPr>
    </w:p>
    <w:p w:rsidR="003F70CA" w:rsidRPr="003F70CA" w:rsidRDefault="003F70CA" w:rsidP="003F70C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Вывод основных данных по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StatefulSet</w:t>
      </w:r>
      <w:r w:rsidRPr="003F70CA">
        <w:rPr>
          <w:rFonts w:ascii="Times New Roman" w:hAnsi="Times New Roman" w:cs="Times New Roman"/>
          <w:b/>
          <w:sz w:val="24"/>
          <w:szCs w:val="24"/>
        </w:rPr>
        <w:t>:</w:t>
      </w:r>
    </w:p>
    <w:p w:rsidR="003F70CA" w:rsidRPr="00EF4BDF" w:rsidRDefault="003F70CA" w:rsidP="005509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200900" cy="352234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70CA" w:rsidRPr="00EF4BDF" w:rsidSect="00FF74FD">
      <w:pgSz w:w="11906" w:h="16838"/>
      <w:pgMar w:top="284" w:right="282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584AD8"/>
    <w:multiLevelType w:val="hybridMultilevel"/>
    <w:tmpl w:val="BDD41AF0"/>
    <w:lvl w:ilvl="0" w:tplc="EDF2FB3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D30DD1"/>
    <w:multiLevelType w:val="hybridMultilevel"/>
    <w:tmpl w:val="9F24B018"/>
    <w:lvl w:ilvl="0" w:tplc="A32EC20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56E9"/>
    <w:rsid w:val="001245F0"/>
    <w:rsid w:val="002D120D"/>
    <w:rsid w:val="003312A1"/>
    <w:rsid w:val="003F70CA"/>
    <w:rsid w:val="00440FBB"/>
    <w:rsid w:val="004D5208"/>
    <w:rsid w:val="00550986"/>
    <w:rsid w:val="008B2275"/>
    <w:rsid w:val="008C53FC"/>
    <w:rsid w:val="00A256E9"/>
    <w:rsid w:val="00A61D84"/>
    <w:rsid w:val="00A73229"/>
    <w:rsid w:val="00BC0215"/>
    <w:rsid w:val="00E34EB7"/>
    <w:rsid w:val="00E408BB"/>
    <w:rsid w:val="00EF4BDF"/>
    <w:rsid w:val="00F46B6B"/>
    <w:rsid w:val="00FF7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6A7E966-EA7F-4129-B698-FDBC4A258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45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EAD8DC-0965-4F10-B865-16DDFF310F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4</Pages>
  <Words>229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and13@mail.ru</dc:creator>
  <cp:keywords/>
  <dc:description/>
  <cp:lastModifiedBy>and13@mail.ru</cp:lastModifiedBy>
  <cp:revision>13</cp:revision>
  <dcterms:created xsi:type="dcterms:W3CDTF">2024-11-15T07:19:00Z</dcterms:created>
  <dcterms:modified xsi:type="dcterms:W3CDTF">2024-11-18T11:37:00Z</dcterms:modified>
</cp:coreProperties>
</file>