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200"/>
        <w:jc w:val="center"/>
      </w:pPr>
      <w:r>
        <w:rPr>
          <w:rFonts w:ascii="Calibri" w:hAnsi="Calibri"/>
          <w:b/>
          <w:i w:val="0"/>
          <w:color w:val="FF6626"/>
          <w:sz w:val="20"/>
        </w:rPr>
        <w:t>DOKUMENTASI PERANCANGAN DATABASE</w:t>
      </w:r>
    </w:p>
    <w:p>
      <w:pPr>
        <w:spacing w:after="160"/>
        <w:jc w:val="center"/>
      </w:pPr>
      <w:r>
        <w:rPr>
          <w:rFonts w:ascii="Calibri" w:hAnsi="Calibri"/>
          <w:b/>
          <w:i w:val="0"/>
          <w:color w:val="181512"/>
          <w:sz w:val="52"/>
        </w:rPr>
        <w:t>Entity Relationship Diagram (ERD)</w:t>
      </w:r>
    </w:p>
    <w:p>
      <w:pPr>
        <w:spacing w:after="120"/>
        <w:jc w:val="center"/>
      </w:pPr>
      <w:r>
        <w:rPr>
          <w:rFonts w:ascii="Calibri" w:hAnsi="Calibri"/>
          <w:b/>
          <w:i w:val="0"/>
          <w:color w:val="FF6626"/>
          <w:sz w:val="36"/>
        </w:rPr>
        <w:t>Sistem Informasi Laundry VAULTLAUNDRY</w:t>
      </w:r>
    </w:p>
    <w:p>
      <w:pPr>
        <w:spacing w:after="560"/>
        <w:jc w:val="center"/>
      </w:pPr>
      <w:r>
        <w:rPr>
          <w:rFonts w:ascii="Calibri" w:hAnsi="Calibri"/>
          <w:b w:val="0"/>
          <w:i w:val="0"/>
          <w:color w:val="6B625A"/>
          <w:sz w:val="22"/>
        </w:rPr>
        <w:t>Aplikasi berbasis Laravel dengan PostgreSQL sebagai database utama</w:t>
      </w:r>
    </w:p>
    <w:tbl>
      <w:tblPr>
        <w:tblW w:type="dxa" w:w="8784"/>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2376"/>
        <w:gridCol w:w="6408"/>
      </w:tblGrid>
      <w:tr>
        <w:tc>
          <w:tcPr>
            <w:tcW w:type="dxa" w:w="2376"/>
            <w:shd w:fill="FFF0E8"/>
            <w:tcMar>
              <w:top w:w="90" w:type="dxa"/>
              <w:start w:w="120" w:type="dxa"/>
              <w:bottom w:w="90" w:type="dxa"/>
              <w:end w:w="120" w:type="dxa"/>
            </w:tcMar>
            <w:vAlign w:val="center"/>
          </w:tcPr>
          <w:p>
            <w:pPr>
              <w:spacing w:after="0"/>
            </w:pPr>
            <w:r/>
            <w:r>
              <w:rPr>
                <w:rFonts w:ascii="Calibri" w:hAnsi="Calibri"/>
                <w:b/>
                <w:i w:val="0"/>
                <w:color w:val="FF6626"/>
                <w:sz w:val="21"/>
              </w:rPr>
              <w:t>NAMA</w:t>
            </w:r>
          </w:p>
        </w:tc>
        <w:tc>
          <w:tcPr>
            <w:tcW w:type="dxa" w:w="6408"/>
            <w:shd w:fill="FFF9F1"/>
            <w:tcMar>
              <w:top w:w="90" w:type="dxa"/>
              <w:start w:w="120" w:type="dxa"/>
              <w:bottom w:w="90" w:type="dxa"/>
              <w:end w:w="120" w:type="dxa"/>
            </w:tcMar>
            <w:vAlign w:val="center"/>
          </w:tcPr>
          <w:p>
            <w:pPr>
              <w:spacing w:after="0"/>
            </w:pPr>
            <w:r/>
            <w:r>
              <w:rPr>
                <w:rFonts w:ascii="Calibri" w:hAnsi="Calibri"/>
                <w:b w:val="0"/>
                <w:i w:val="0"/>
                <w:color w:val="181512"/>
                <w:sz w:val="21"/>
              </w:rPr>
              <w:t>[Isi Nama]</w:t>
            </w:r>
          </w:p>
        </w:tc>
      </w:tr>
      <w:tr>
        <w:tc>
          <w:tcPr>
            <w:tcW w:type="dxa" w:w="2376"/>
            <w:shd w:fill="FFF0E8"/>
            <w:tcMar>
              <w:top w:w="90" w:type="dxa"/>
              <w:start w:w="120" w:type="dxa"/>
              <w:bottom w:w="90" w:type="dxa"/>
              <w:end w:w="120" w:type="dxa"/>
            </w:tcMar>
            <w:vAlign w:val="center"/>
          </w:tcPr>
          <w:p>
            <w:pPr>
              <w:spacing w:after="0"/>
            </w:pPr>
            <w:r/>
            <w:r>
              <w:rPr>
                <w:rFonts w:ascii="Calibri" w:hAnsi="Calibri"/>
                <w:b/>
                <w:i w:val="0"/>
                <w:color w:val="FF6626"/>
                <w:sz w:val="21"/>
              </w:rPr>
              <w:t>NIM</w:t>
            </w:r>
          </w:p>
        </w:tc>
        <w:tc>
          <w:tcPr>
            <w:tcW w:type="dxa" w:w="6408"/>
            <w:shd w:fill="FFF9F1"/>
            <w:tcMar>
              <w:top w:w="90" w:type="dxa"/>
              <w:start w:w="120" w:type="dxa"/>
              <w:bottom w:w="90" w:type="dxa"/>
              <w:end w:w="120" w:type="dxa"/>
            </w:tcMar>
            <w:vAlign w:val="center"/>
          </w:tcPr>
          <w:p>
            <w:pPr>
              <w:spacing w:after="0"/>
            </w:pPr>
            <w:r/>
            <w:r>
              <w:rPr>
                <w:rFonts w:ascii="Calibri" w:hAnsi="Calibri"/>
                <w:b w:val="0"/>
                <w:i w:val="0"/>
                <w:color w:val="181512"/>
                <w:sz w:val="21"/>
              </w:rPr>
              <w:t>[Isi NIM]</w:t>
            </w:r>
          </w:p>
        </w:tc>
      </w:tr>
      <w:tr>
        <w:tc>
          <w:tcPr>
            <w:tcW w:type="dxa" w:w="2376"/>
            <w:shd w:fill="FFF0E8"/>
            <w:tcMar>
              <w:top w:w="90" w:type="dxa"/>
              <w:start w:w="120" w:type="dxa"/>
              <w:bottom w:w="90" w:type="dxa"/>
              <w:end w:w="120" w:type="dxa"/>
            </w:tcMar>
            <w:vAlign w:val="center"/>
          </w:tcPr>
          <w:p>
            <w:pPr>
              <w:spacing w:after="0"/>
            </w:pPr>
            <w:r/>
            <w:r>
              <w:rPr>
                <w:rFonts w:ascii="Calibri" w:hAnsi="Calibri"/>
                <w:b/>
                <w:i w:val="0"/>
                <w:color w:val="FF6626"/>
                <w:sz w:val="21"/>
              </w:rPr>
              <w:t>KELAS</w:t>
            </w:r>
          </w:p>
        </w:tc>
        <w:tc>
          <w:tcPr>
            <w:tcW w:type="dxa" w:w="6408"/>
            <w:shd w:fill="FFF9F1"/>
            <w:tcMar>
              <w:top w:w="90" w:type="dxa"/>
              <w:start w:w="120" w:type="dxa"/>
              <w:bottom w:w="90" w:type="dxa"/>
              <w:end w:w="120" w:type="dxa"/>
            </w:tcMar>
            <w:vAlign w:val="center"/>
          </w:tcPr>
          <w:p>
            <w:pPr>
              <w:spacing w:after="0"/>
            </w:pPr>
            <w:r/>
            <w:r>
              <w:rPr>
                <w:rFonts w:ascii="Calibri" w:hAnsi="Calibri"/>
                <w:b w:val="0"/>
                <w:i w:val="0"/>
                <w:color w:val="181512"/>
                <w:sz w:val="21"/>
              </w:rPr>
              <w:t>[Isi Kelas]</w:t>
            </w:r>
          </w:p>
        </w:tc>
      </w:tr>
      <w:tr>
        <w:tc>
          <w:tcPr>
            <w:tcW w:type="dxa" w:w="2376"/>
            <w:shd w:fill="FFF0E8"/>
            <w:tcMar>
              <w:top w:w="90" w:type="dxa"/>
              <w:start w:w="120" w:type="dxa"/>
              <w:bottom w:w="90" w:type="dxa"/>
              <w:end w:w="120" w:type="dxa"/>
            </w:tcMar>
            <w:vAlign w:val="center"/>
          </w:tcPr>
          <w:p>
            <w:pPr>
              <w:spacing w:after="0"/>
            </w:pPr>
            <w:r/>
            <w:r>
              <w:rPr>
                <w:rFonts w:ascii="Calibri" w:hAnsi="Calibri"/>
                <w:b/>
                <w:i w:val="0"/>
                <w:color w:val="FF6626"/>
                <w:sz w:val="21"/>
              </w:rPr>
              <w:t>MATA KULIAH</w:t>
            </w:r>
          </w:p>
        </w:tc>
        <w:tc>
          <w:tcPr>
            <w:tcW w:type="dxa" w:w="6408"/>
            <w:shd w:fill="FFF9F1"/>
            <w:tcMar>
              <w:top w:w="90" w:type="dxa"/>
              <w:start w:w="120" w:type="dxa"/>
              <w:bottom w:w="90" w:type="dxa"/>
              <w:end w:w="120" w:type="dxa"/>
            </w:tcMar>
            <w:vAlign w:val="center"/>
          </w:tcPr>
          <w:p>
            <w:pPr>
              <w:spacing w:after="0"/>
            </w:pPr>
            <w:r/>
            <w:r>
              <w:rPr>
                <w:rFonts w:ascii="Calibri" w:hAnsi="Calibri"/>
                <w:b w:val="0"/>
                <w:i w:val="0"/>
                <w:color w:val="181512"/>
                <w:sz w:val="21"/>
              </w:rPr>
              <w:t>Pemrograman Web Lanjut</w:t>
            </w:r>
          </w:p>
        </w:tc>
      </w:tr>
    </w:tbl>
    <w:p/>
    <w:p>
      <w:pPr>
        <w:jc w:val="center"/>
      </w:pPr>
      <w:r>
        <w:rPr>
          <w:rFonts w:ascii="Calibri" w:hAnsi="Calibri"/>
          <w:b w:val="0"/>
          <w:i/>
          <w:color w:val="6B625A"/>
          <w:sz w:val="18"/>
        </w:rPr>
        <w:t>Disusun berdasarkan migration dan model aktif pada project VAULTLAUNDRY.</w:t>
      </w:r>
    </w:p>
    <w:p>
      <w:r>
        <w:br w:type="page"/>
      </w:r>
    </w:p>
    <w:p>
      <w:pPr>
        <w:pStyle w:val="Heading1"/>
      </w:pPr>
      <w:r>
        <w:t>A. Pendahuluan</w:t>
      </w:r>
    </w:p>
    <w:p>
      <w:pPr>
        <w:jc w:val="both"/>
      </w:pPr>
      <w:r>
        <w:t>VAULTLAUNDRY merupakan aplikasi pengelolaan operasional laundry berbasis Laravel. Sistem mendukung autentikasi berbasis role, pengelolaan pelanggan dan layanan, booking laundry, monitoring status, pembayaran, invoice PDF, dashboard realtime, serta laporan transaksi dan pendapatan.</w:t>
      </w:r>
    </w:p>
    <w:p>
      <w:pPr>
        <w:jc w:val="both"/>
      </w:pPr>
      <w:r>
        <w:t>Dokumen ini memodelkan lima entitas bisnis inti yang benar-benar memiliki tabel fisik, yaitu users, customers, services, bookings, dan payments. Tabel pendukung Laravel seperti sessions, cache, jobs, job_batches, dan failed_jobs tidak ditampilkan pada ERD inti karena tidak merepresentasikan proses bisnis laundry.</w:t>
      </w:r>
    </w:p>
    <w:tbl>
      <w:tblPr>
        <w:tblW w:type="dxa" w:w="9576"/>
        <w:jc w:val="center"/>
        <w:tblLayout w:type="fixed"/>
        <w:tblLook w:firstColumn="1" w:firstRow="1" w:lastColumn="0" w:lastRow="0" w:noHBand="0" w:noVBand="1" w:val="04A0"/>
        <w:tblBorders>
          <w:top w:val="single" w:sz="6" w:space="0" w:color="F0C9B8"/>
          <w:left w:val="single" w:sz="6" w:space="0" w:color="F0C9B8"/>
          <w:bottom w:val="single" w:sz="6" w:space="0" w:color="F0C9B8"/>
          <w:right w:val="single" w:sz="6" w:space="0" w:color="F0C9B8"/>
          <w:insideH w:val="single" w:sz="6" w:space="0" w:color="F0C9B8"/>
          <w:insideV w:val="single" w:sz="6" w:space="0" w:color="F0C9B8"/>
        </w:tblBorders>
      </w:tblPr>
      <w:tblGrid>
        <w:gridCol w:w="9576"/>
      </w:tblGrid>
      <w:tr>
        <w:tc>
          <w:tcPr>
            <w:tcW w:type="dxa" w:w="9576"/>
            <w:shd w:fill="FFF0E8"/>
            <w:tcMar>
              <w:top w:w="90" w:type="dxa"/>
              <w:start w:w="120" w:type="dxa"/>
              <w:bottom w:w="90" w:type="dxa"/>
              <w:end w:w="120" w:type="dxa"/>
            </w:tcMar>
            <w:vAlign w:val="center"/>
          </w:tcPr>
          <w:p>
            <w:pPr>
              <w:spacing w:after="0"/>
            </w:pPr>
            <w:r>
              <w:rPr>
                <w:rFonts w:ascii="Calibri" w:hAnsi="Calibri"/>
                <w:b/>
                <w:i w:val="0"/>
                <w:color w:val="FF6626"/>
                <w:sz w:val="20"/>
              </w:rPr>
              <w:t xml:space="preserve">Sumber kebenaran: </w:t>
            </w:r>
            <w:r>
              <w:rPr>
                <w:rFonts w:ascii="Calibri" w:hAnsi="Calibri"/>
                <w:b w:val="0"/>
                <w:i w:val="0"/>
                <w:color w:val="181512"/>
                <w:sz w:val="20"/>
              </w:rPr>
              <w:t>Struktur atribut, foreign key, nullable field, unique constraint, dan aksi ON DELETE mengikuti file Laravel migration pada database/migrations. schema.sql hanya dokumentasi/manual import alternatif.</w:t>
            </w:r>
          </w:p>
        </w:tc>
      </w:tr>
    </w:tbl>
    <w:p>
      <w:pPr>
        <w:spacing w:after="0"/>
      </w:pPr>
    </w:p>
    <w:p>
      <w:pPr>
        <w:pStyle w:val="Heading1"/>
      </w:pPr>
      <w:r>
        <w:t>B. Ruang Lingkup ERD</w:t>
      </w:r>
    </w:p>
    <w:p>
      <w:pPr>
        <w:pStyle w:val="ListBullet"/>
      </w:pPr>
      <w:r>
        <w:t>Akun dan role pengguna melalui tabel users.</w:t>
      </w:r>
    </w:p>
    <w:p>
      <w:pPr>
        <w:pStyle w:val="ListBullet"/>
      </w:pPr>
      <w:r>
        <w:t>Profil pelanggan melalui tabel customers.</w:t>
      </w:r>
    </w:p>
    <w:p>
      <w:pPr>
        <w:pStyle w:val="ListBullet"/>
      </w:pPr>
      <w:r>
        <w:t>Master layanan laundry melalui tabel services.</w:t>
      </w:r>
    </w:p>
    <w:p>
      <w:pPr>
        <w:pStyle w:val="ListBullet"/>
      </w:pPr>
      <w:r>
        <w:t>Pesanan dan status proses laundry melalui tabel bookings.</w:t>
      </w:r>
    </w:p>
    <w:p>
      <w:pPr>
        <w:pStyle w:val="ListBullet"/>
      </w:pPr>
      <w:r>
        <w:t>Pembayaran dan petugas pemroses melalui tabel payments.</w:t>
      </w:r>
    </w:p>
    <w:p>
      <w:pPr>
        <w:pStyle w:val="ListBullet"/>
      </w:pPr>
      <w:r>
        <w:t>Invoice dan report tidak mempunyai tabel fisik; keduanya dihasilkan dari query bookings dan payments.</w:t>
      </w:r>
    </w:p>
    <w:p>
      <w:pPr>
        <w:pStyle w:val="Heading1"/>
      </w:pPr>
      <w:r>
        <w:t>C. Notasi yang Digunakan</w:t>
      </w: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728"/>
        <w:gridCol w:w="7848"/>
      </w:tblGrid>
      <w:tr>
        <w:trPr>
          <w:tblHeader w:val="true"/>
        </w:trPr>
        <w:tc>
          <w:tcPr>
            <w:tcW w:type="dxa" w:w="1728"/>
            <w:shd w:fill="FF6626"/>
            <w:tcMar>
              <w:top w:w="90" w:type="dxa"/>
              <w:start w:w="120" w:type="dxa"/>
              <w:bottom w:w="90" w:type="dxa"/>
              <w:end w:w="120" w:type="dxa"/>
            </w:tcMar>
            <w:vAlign w:val="center"/>
          </w:tcPr>
          <w:p>
            <w:pPr>
              <w:spacing w:after="0"/>
            </w:pPr>
            <w:r>
              <w:rPr>
                <w:rFonts w:ascii="Calibri" w:hAnsi="Calibri"/>
                <w:b/>
                <w:i w:val="0"/>
                <w:color w:val="FFFFFF"/>
                <w:sz w:val="18"/>
              </w:rPr>
              <w:t>Notasi</w:t>
            </w:r>
          </w:p>
        </w:tc>
        <w:tc>
          <w:tcPr>
            <w:tcW w:type="dxa" w:w="7848"/>
            <w:shd w:fill="FF6626"/>
            <w:tcMar>
              <w:top w:w="90" w:type="dxa"/>
              <w:start w:w="120" w:type="dxa"/>
              <w:bottom w:w="90" w:type="dxa"/>
              <w:end w:w="120" w:type="dxa"/>
            </w:tcMar>
            <w:vAlign w:val="center"/>
          </w:tcPr>
          <w:p>
            <w:pPr>
              <w:spacing w:after="0"/>
            </w:pPr>
            <w:r>
              <w:rPr>
                <w:rFonts w:ascii="Calibri" w:hAnsi="Calibri"/>
                <w:b/>
                <w:i w:val="0"/>
                <w:color w:val="FFFFFF"/>
                <w:sz w:val="18"/>
              </w:rPr>
              <w:t>Arti</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Primary Key, identitas unik setiap record.</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Foreign Key, penghubung ke primary key tabel lain.</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UK</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Unique Key, nilai wajib unik.</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0..1</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Relasi bersifat opsional dan maksimal satu.</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0..N</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Relasi bersifat opsional dan dapat berjumlah banyak.</w:t>
            </w:r>
          </w:p>
        </w:tc>
      </w:tr>
      <w:tr>
        <w:tc>
          <w:tcPr>
            <w:tcW w:type="dxa" w:w="1728"/>
            <w:tcMar>
              <w:top w:w="90" w:type="dxa"/>
              <w:start w:w="120" w:type="dxa"/>
              <w:bottom w:w="90" w:type="dxa"/>
              <w:end w:w="120" w:type="dxa"/>
            </w:tcMar>
            <w:vAlign w:val="center"/>
          </w:tcPr>
          <w:p>
            <w:pPr>
              <w:spacing w:after="0"/>
            </w:pPr>
            <w:r>
              <w:rPr>
                <w:rFonts w:ascii="Calibri" w:hAnsi="Calibri"/>
                <w:b w:val="0"/>
                <w:i w:val="0"/>
                <w:color w:val="181512"/>
                <w:sz w:val="17"/>
              </w:rPr>
              <w:t>1</w:t>
            </w:r>
          </w:p>
        </w:tc>
        <w:tc>
          <w:tcPr>
            <w:tcW w:type="dxa" w:w="7848"/>
            <w:tcMar>
              <w:top w:w="90" w:type="dxa"/>
              <w:start w:w="120" w:type="dxa"/>
              <w:bottom w:w="90" w:type="dxa"/>
              <w:end w:w="120" w:type="dxa"/>
            </w:tcMar>
            <w:vAlign w:val="center"/>
          </w:tcPr>
          <w:p>
            <w:pPr>
              <w:spacing w:after="0"/>
            </w:pPr>
            <w:r>
              <w:rPr>
                <w:rFonts w:ascii="Calibri" w:hAnsi="Calibri"/>
                <w:b w:val="0"/>
                <w:i w:val="0"/>
                <w:color w:val="181512"/>
                <w:sz w:val="17"/>
              </w:rPr>
              <w:t>Relasi wajib tepat satu.</w:t>
            </w:r>
          </w:p>
        </w:tc>
      </w:tr>
    </w:tbl>
    <w:p>
      <w:pPr>
        <w:pStyle w:val="Heading1"/>
      </w:pPr>
      <w:r>
        <w:t>1. Daftar Entitas dan Atribut</w:t>
      </w:r>
    </w:p>
    <w:p>
      <w:pPr>
        <w:jc w:val="both"/>
      </w:pPr>
      <w:r>
        <w:t>Daftar berikut menyajikan atribut berdasarkan migration aktif. Kolom nullable/default ditulis sesuai batasan database, bukan hanya berdasarkan form aplikasi.</w:t>
      </w:r>
    </w:p>
    <w:p>
      <w:pPr>
        <w:pStyle w:val="Heading2"/>
        <w:keepNext/>
      </w:pPr>
      <w:r>
        <w:t>1.1 Tabel users</w:t>
      </w:r>
    </w:p>
    <w:p>
      <w:pPr>
        <w:spacing w:after="100"/>
        <w:keepNext/>
      </w:pPr>
      <w:r>
        <w:t>Menyimpan akun autentikasi dan role admin, kasir, atau user.</w:t>
      </w:r>
    </w:p>
    <w:tbl>
      <w:tblPr>
        <w:tblW w:type="dxa" w:w="9590"/>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655"/>
        <w:gridCol w:w="1944"/>
        <w:gridCol w:w="691"/>
        <w:gridCol w:w="979"/>
        <w:gridCol w:w="4320"/>
      </w:tblGrid>
      <w:tr>
        <w:trPr>
          <w:tblHeader w:val="true"/>
        </w:trPr>
        <w:tc>
          <w:tcPr>
            <w:tcW w:type="dxa" w:w="1655"/>
            <w:shd w:fill="FF6626"/>
            <w:tcMar>
              <w:top w:w="90" w:type="dxa"/>
              <w:start w:w="120" w:type="dxa"/>
              <w:bottom w:w="90" w:type="dxa"/>
              <w:end w:w="120" w:type="dxa"/>
            </w:tcMar>
            <w:vAlign w:val="center"/>
          </w:tcPr>
          <w:p>
            <w:pPr>
              <w:spacing w:after="0"/>
            </w:pPr>
            <w:r>
              <w:rPr>
                <w:rFonts w:ascii="Calibri" w:hAnsi="Calibri"/>
                <w:b/>
                <w:i w:val="0"/>
                <w:color w:val="FFFFFF"/>
                <w:sz w:val="18"/>
              </w:rPr>
              <w:t>Field</w:t>
            </w:r>
          </w:p>
        </w:tc>
        <w:tc>
          <w:tcPr>
            <w:tcW w:type="dxa" w:w="1944"/>
            <w:shd w:fill="FF6626"/>
            <w:tcMar>
              <w:top w:w="90" w:type="dxa"/>
              <w:start w:w="120" w:type="dxa"/>
              <w:bottom w:w="90" w:type="dxa"/>
              <w:end w:w="120" w:type="dxa"/>
            </w:tcMar>
            <w:vAlign w:val="center"/>
          </w:tcPr>
          <w:p>
            <w:pPr>
              <w:spacing w:after="0"/>
            </w:pPr>
            <w:r>
              <w:rPr>
                <w:rFonts w:ascii="Calibri" w:hAnsi="Calibri"/>
                <w:b/>
                <w:i w:val="0"/>
                <w:color w:val="FFFFFF"/>
                <w:sz w:val="18"/>
              </w:rPr>
              <w:t>Tipe Data</w:t>
            </w:r>
          </w:p>
        </w:tc>
        <w:tc>
          <w:tcPr>
            <w:tcW w:type="dxa" w:w="691"/>
            <w:shd w:fill="FF6626"/>
            <w:tcMar>
              <w:top w:w="90" w:type="dxa"/>
              <w:start w:w="120" w:type="dxa"/>
              <w:bottom w:w="90" w:type="dxa"/>
              <w:end w:w="120" w:type="dxa"/>
            </w:tcMar>
            <w:vAlign w:val="center"/>
          </w:tcPr>
          <w:p>
            <w:pPr>
              <w:spacing w:after="0"/>
            </w:pPr>
            <w:r>
              <w:rPr>
                <w:rFonts w:ascii="Calibri" w:hAnsi="Calibri"/>
                <w:b/>
                <w:i w:val="0"/>
                <w:color w:val="FFFFFF"/>
                <w:sz w:val="18"/>
              </w:rPr>
              <w:t>Key</w:t>
            </w:r>
          </w:p>
        </w:tc>
        <w:tc>
          <w:tcPr>
            <w:tcW w:type="dxa" w:w="979"/>
            <w:shd w:fill="FF6626"/>
            <w:tcMar>
              <w:top w:w="90" w:type="dxa"/>
              <w:start w:w="120" w:type="dxa"/>
              <w:bottom w:w="90" w:type="dxa"/>
              <w:end w:w="120" w:type="dxa"/>
            </w:tcMar>
            <w:vAlign w:val="center"/>
          </w:tcPr>
          <w:p>
            <w:pPr>
              <w:spacing w:after="0"/>
            </w:pPr>
            <w:r>
              <w:rPr>
                <w:rFonts w:ascii="Calibri" w:hAnsi="Calibri"/>
                <w:b/>
                <w:i w:val="0"/>
                <w:color w:val="FFFFFF"/>
                <w:sz w:val="18"/>
              </w:rPr>
              <w:t>Nullable</w:t>
            </w:r>
          </w:p>
        </w:tc>
        <w:tc>
          <w:tcPr>
            <w:tcW w:type="dxa" w:w="432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Primary key.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name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Nama pengguna.</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email</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UK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Email login, harus unik.</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email_verified_at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verifikasi email.</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password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Password yang telah di-hash.</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role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Default user; nilai aplikasi: admin, kasir, user.</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remember_token</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VARCHAR(100)</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Token remember-me Laravel.</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created_at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pembuatan record.</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updated_at</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Waktu pembaruan record.</w:t>
            </w:r>
          </w:p>
        </w:tc>
      </w:tr>
    </w:tbl>
    <w:p>
      <w:pPr>
        <w:spacing w:after="20"/>
      </w:pPr>
    </w:p>
    <w:p>
      <w:pPr>
        <w:pStyle w:val="Heading2"/>
        <w:keepNext/>
      </w:pPr>
      <w:r>
        <w:t>1.2 Tabel customers</w:t>
      </w:r>
    </w:p>
    <w:p>
      <w:pPr>
        <w:spacing w:after="100"/>
        <w:keepNext/>
      </w:pPr>
      <w:r>
        <w:t>Menyimpan profil pelanggan, termasuk pelanggan walk-in tanpa akun.</w:t>
      </w:r>
    </w:p>
    <w:tbl>
      <w:tblPr>
        <w:tblW w:type="dxa" w:w="9590"/>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655"/>
        <w:gridCol w:w="1944"/>
        <w:gridCol w:w="691"/>
        <w:gridCol w:w="979"/>
        <w:gridCol w:w="4320"/>
      </w:tblGrid>
      <w:tr>
        <w:trPr>
          <w:tblHeader w:val="true"/>
        </w:trPr>
        <w:tc>
          <w:tcPr>
            <w:tcW w:type="dxa" w:w="1655"/>
            <w:shd w:fill="FF6626"/>
            <w:tcMar>
              <w:top w:w="90" w:type="dxa"/>
              <w:start w:w="120" w:type="dxa"/>
              <w:bottom w:w="90" w:type="dxa"/>
              <w:end w:w="120" w:type="dxa"/>
            </w:tcMar>
            <w:vAlign w:val="center"/>
          </w:tcPr>
          <w:p>
            <w:pPr>
              <w:spacing w:after="0"/>
            </w:pPr>
            <w:r>
              <w:rPr>
                <w:rFonts w:ascii="Calibri" w:hAnsi="Calibri"/>
                <w:b/>
                <w:i w:val="0"/>
                <w:color w:val="FFFFFF"/>
                <w:sz w:val="18"/>
              </w:rPr>
              <w:t>Field</w:t>
            </w:r>
          </w:p>
        </w:tc>
        <w:tc>
          <w:tcPr>
            <w:tcW w:type="dxa" w:w="1944"/>
            <w:shd w:fill="FF6626"/>
            <w:tcMar>
              <w:top w:w="90" w:type="dxa"/>
              <w:start w:w="120" w:type="dxa"/>
              <w:bottom w:w="90" w:type="dxa"/>
              <w:end w:w="120" w:type="dxa"/>
            </w:tcMar>
            <w:vAlign w:val="center"/>
          </w:tcPr>
          <w:p>
            <w:pPr>
              <w:spacing w:after="0"/>
            </w:pPr>
            <w:r>
              <w:rPr>
                <w:rFonts w:ascii="Calibri" w:hAnsi="Calibri"/>
                <w:b/>
                <w:i w:val="0"/>
                <w:color w:val="FFFFFF"/>
                <w:sz w:val="18"/>
              </w:rPr>
              <w:t>Tipe Data</w:t>
            </w:r>
          </w:p>
        </w:tc>
        <w:tc>
          <w:tcPr>
            <w:tcW w:type="dxa" w:w="691"/>
            <w:shd w:fill="FF6626"/>
            <w:tcMar>
              <w:top w:w="90" w:type="dxa"/>
              <w:start w:w="120" w:type="dxa"/>
              <w:bottom w:w="90" w:type="dxa"/>
              <w:end w:w="120" w:type="dxa"/>
            </w:tcMar>
            <w:vAlign w:val="center"/>
          </w:tcPr>
          <w:p>
            <w:pPr>
              <w:spacing w:after="0"/>
            </w:pPr>
            <w:r>
              <w:rPr>
                <w:rFonts w:ascii="Calibri" w:hAnsi="Calibri"/>
                <w:b/>
                <w:i w:val="0"/>
                <w:color w:val="FFFFFF"/>
                <w:sz w:val="18"/>
              </w:rPr>
              <w:t>Key</w:t>
            </w:r>
          </w:p>
        </w:tc>
        <w:tc>
          <w:tcPr>
            <w:tcW w:type="dxa" w:w="979"/>
            <w:shd w:fill="FF6626"/>
            <w:tcMar>
              <w:top w:w="90" w:type="dxa"/>
              <w:start w:w="120" w:type="dxa"/>
              <w:bottom w:w="90" w:type="dxa"/>
              <w:end w:w="120" w:type="dxa"/>
            </w:tcMar>
            <w:vAlign w:val="center"/>
          </w:tcPr>
          <w:p>
            <w:pPr>
              <w:spacing w:after="0"/>
            </w:pPr>
            <w:r>
              <w:rPr>
                <w:rFonts w:ascii="Calibri" w:hAnsi="Calibri"/>
                <w:b/>
                <w:i w:val="0"/>
                <w:color w:val="FFFFFF"/>
                <w:sz w:val="18"/>
              </w:rPr>
              <w:t>Nullable</w:t>
            </w:r>
          </w:p>
        </w:tc>
        <w:tc>
          <w:tcPr>
            <w:tcW w:type="dxa" w:w="432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Primary key.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user_id</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Referensi users.id; nullOnDelete.</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name</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Nama pelanggan.</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phone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Nomor telepon pelanggan.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address</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TEXT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Alamat pelanggan.</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gender</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ENUM</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male atau female.</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notes</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TEXT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Catatan khusus pelanggan.</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created_at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pembuatan record.</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updated_at</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Waktu pembaruan record.</w:t>
            </w:r>
          </w:p>
        </w:tc>
      </w:tr>
    </w:tbl>
    <w:p>
      <w:pPr>
        <w:spacing w:after="20"/>
      </w:pPr>
    </w:p>
    <w:p>
      <w:pPr>
        <w:pStyle w:val="Heading2"/>
        <w:keepNext/>
      </w:pPr>
      <w:r>
        <w:t>1.3 Tabel services</w:t>
      </w:r>
    </w:p>
    <w:p>
      <w:pPr>
        <w:spacing w:after="100"/>
        <w:keepNext/>
      </w:pPr>
      <w:r>
        <w:t>Menyimpan master layanan, harga per kilogram, dan estimasi hari.</w:t>
      </w:r>
    </w:p>
    <w:tbl>
      <w:tblPr>
        <w:tblW w:type="dxa" w:w="9590"/>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655"/>
        <w:gridCol w:w="1944"/>
        <w:gridCol w:w="691"/>
        <w:gridCol w:w="979"/>
        <w:gridCol w:w="4320"/>
      </w:tblGrid>
      <w:tr>
        <w:trPr>
          <w:tblHeader w:val="true"/>
        </w:trPr>
        <w:tc>
          <w:tcPr>
            <w:tcW w:type="dxa" w:w="1655"/>
            <w:shd w:fill="FF6626"/>
            <w:tcMar>
              <w:top w:w="90" w:type="dxa"/>
              <w:start w:w="120" w:type="dxa"/>
              <w:bottom w:w="90" w:type="dxa"/>
              <w:end w:w="120" w:type="dxa"/>
            </w:tcMar>
            <w:vAlign w:val="center"/>
          </w:tcPr>
          <w:p>
            <w:pPr>
              <w:spacing w:after="0"/>
            </w:pPr>
            <w:r>
              <w:rPr>
                <w:rFonts w:ascii="Calibri" w:hAnsi="Calibri"/>
                <w:b/>
                <w:i w:val="0"/>
                <w:color w:val="FFFFFF"/>
                <w:sz w:val="18"/>
              </w:rPr>
              <w:t>Field</w:t>
            </w:r>
          </w:p>
        </w:tc>
        <w:tc>
          <w:tcPr>
            <w:tcW w:type="dxa" w:w="1944"/>
            <w:shd w:fill="FF6626"/>
            <w:tcMar>
              <w:top w:w="90" w:type="dxa"/>
              <w:start w:w="120" w:type="dxa"/>
              <w:bottom w:w="90" w:type="dxa"/>
              <w:end w:w="120" w:type="dxa"/>
            </w:tcMar>
            <w:vAlign w:val="center"/>
          </w:tcPr>
          <w:p>
            <w:pPr>
              <w:spacing w:after="0"/>
            </w:pPr>
            <w:r>
              <w:rPr>
                <w:rFonts w:ascii="Calibri" w:hAnsi="Calibri"/>
                <w:b/>
                <w:i w:val="0"/>
                <w:color w:val="FFFFFF"/>
                <w:sz w:val="18"/>
              </w:rPr>
              <w:t>Tipe Data</w:t>
            </w:r>
          </w:p>
        </w:tc>
        <w:tc>
          <w:tcPr>
            <w:tcW w:type="dxa" w:w="691"/>
            <w:shd w:fill="FF6626"/>
            <w:tcMar>
              <w:top w:w="90" w:type="dxa"/>
              <w:start w:w="120" w:type="dxa"/>
              <w:bottom w:w="90" w:type="dxa"/>
              <w:end w:w="120" w:type="dxa"/>
            </w:tcMar>
            <w:vAlign w:val="center"/>
          </w:tcPr>
          <w:p>
            <w:pPr>
              <w:spacing w:after="0"/>
            </w:pPr>
            <w:r>
              <w:rPr>
                <w:rFonts w:ascii="Calibri" w:hAnsi="Calibri"/>
                <w:b/>
                <w:i w:val="0"/>
                <w:color w:val="FFFFFF"/>
                <w:sz w:val="18"/>
              </w:rPr>
              <w:t>Key</w:t>
            </w:r>
          </w:p>
        </w:tc>
        <w:tc>
          <w:tcPr>
            <w:tcW w:type="dxa" w:w="979"/>
            <w:shd w:fill="FF6626"/>
            <w:tcMar>
              <w:top w:w="90" w:type="dxa"/>
              <w:start w:w="120" w:type="dxa"/>
              <w:bottom w:w="90" w:type="dxa"/>
              <w:end w:w="120" w:type="dxa"/>
            </w:tcMar>
            <w:vAlign w:val="center"/>
          </w:tcPr>
          <w:p>
            <w:pPr>
              <w:spacing w:after="0"/>
            </w:pPr>
            <w:r>
              <w:rPr>
                <w:rFonts w:ascii="Calibri" w:hAnsi="Calibri"/>
                <w:b/>
                <w:i w:val="0"/>
                <w:color w:val="FFFFFF"/>
                <w:sz w:val="18"/>
              </w:rPr>
              <w:t>Nullable</w:t>
            </w:r>
          </w:p>
        </w:tc>
        <w:tc>
          <w:tcPr>
            <w:tcW w:type="dxa" w:w="432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Primary key.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name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Nama layanan laundry.</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description</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TEXT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Deskripsi layanan.</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price_per_kg</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DECIMAL(10,2)</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Tarif layanan per kilogram.</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estimated_days</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INTEGER</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Estimasi hari, default 2.</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is_active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BOOLEAN</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Status layanan, default true.</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created_at</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Waktu pembuatan record.</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updated_at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pembaruan record.</w:t>
            </w:r>
          </w:p>
        </w:tc>
      </w:tr>
    </w:tbl>
    <w:p>
      <w:pPr>
        <w:spacing w:after="20"/>
      </w:pPr>
    </w:p>
    <w:p>
      <w:pPr>
        <w:pStyle w:val="Heading2"/>
        <w:keepNext/>
      </w:pPr>
      <w:r>
        <w:t>1.4 Tabel bookings</w:t>
      </w:r>
    </w:p>
    <w:p>
      <w:pPr>
        <w:spacing w:after="100"/>
        <w:keepNext/>
      </w:pPr>
      <w:r>
        <w:t>Menyimpan pesanan laundry, layanan yang dipilih, nilai transaksi, dan status proses.</w:t>
      </w:r>
    </w:p>
    <w:tbl>
      <w:tblPr>
        <w:tblW w:type="dxa" w:w="9590"/>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655"/>
        <w:gridCol w:w="1944"/>
        <w:gridCol w:w="691"/>
        <w:gridCol w:w="979"/>
        <w:gridCol w:w="4320"/>
      </w:tblGrid>
      <w:tr>
        <w:trPr>
          <w:tblHeader w:val="true"/>
        </w:trPr>
        <w:tc>
          <w:tcPr>
            <w:tcW w:type="dxa" w:w="1655"/>
            <w:shd w:fill="FF6626"/>
            <w:tcMar>
              <w:top w:w="90" w:type="dxa"/>
              <w:start w:w="120" w:type="dxa"/>
              <w:bottom w:w="90" w:type="dxa"/>
              <w:end w:w="120" w:type="dxa"/>
            </w:tcMar>
            <w:vAlign w:val="center"/>
          </w:tcPr>
          <w:p>
            <w:pPr>
              <w:spacing w:after="0"/>
            </w:pPr>
            <w:r>
              <w:rPr>
                <w:rFonts w:ascii="Calibri" w:hAnsi="Calibri"/>
                <w:b/>
                <w:i w:val="0"/>
                <w:color w:val="FFFFFF"/>
                <w:sz w:val="18"/>
              </w:rPr>
              <w:t>Field</w:t>
            </w:r>
          </w:p>
        </w:tc>
        <w:tc>
          <w:tcPr>
            <w:tcW w:type="dxa" w:w="1944"/>
            <w:shd w:fill="FF6626"/>
            <w:tcMar>
              <w:top w:w="90" w:type="dxa"/>
              <w:start w:w="120" w:type="dxa"/>
              <w:bottom w:w="90" w:type="dxa"/>
              <w:end w:w="120" w:type="dxa"/>
            </w:tcMar>
            <w:vAlign w:val="center"/>
          </w:tcPr>
          <w:p>
            <w:pPr>
              <w:spacing w:after="0"/>
            </w:pPr>
            <w:r>
              <w:rPr>
                <w:rFonts w:ascii="Calibri" w:hAnsi="Calibri"/>
                <w:b/>
                <w:i w:val="0"/>
                <w:color w:val="FFFFFF"/>
                <w:sz w:val="18"/>
              </w:rPr>
              <w:t>Tipe Data</w:t>
            </w:r>
          </w:p>
        </w:tc>
        <w:tc>
          <w:tcPr>
            <w:tcW w:type="dxa" w:w="691"/>
            <w:shd w:fill="FF6626"/>
            <w:tcMar>
              <w:top w:w="90" w:type="dxa"/>
              <w:start w:w="120" w:type="dxa"/>
              <w:bottom w:w="90" w:type="dxa"/>
              <w:end w:w="120" w:type="dxa"/>
            </w:tcMar>
            <w:vAlign w:val="center"/>
          </w:tcPr>
          <w:p>
            <w:pPr>
              <w:spacing w:after="0"/>
            </w:pPr>
            <w:r>
              <w:rPr>
                <w:rFonts w:ascii="Calibri" w:hAnsi="Calibri"/>
                <w:b/>
                <w:i w:val="0"/>
                <w:color w:val="FFFFFF"/>
                <w:sz w:val="18"/>
              </w:rPr>
              <w:t>Key</w:t>
            </w:r>
          </w:p>
        </w:tc>
        <w:tc>
          <w:tcPr>
            <w:tcW w:type="dxa" w:w="979"/>
            <w:shd w:fill="FF6626"/>
            <w:tcMar>
              <w:top w:w="90" w:type="dxa"/>
              <w:start w:w="120" w:type="dxa"/>
              <w:bottom w:w="90" w:type="dxa"/>
              <w:end w:w="120" w:type="dxa"/>
            </w:tcMar>
            <w:vAlign w:val="center"/>
          </w:tcPr>
          <w:p>
            <w:pPr>
              <w:spacing w:after="0"/>
            </w:pPr>
            <w:r>
              <w:rPr>
                <w:rFonts w:ascii="Calibri" w:hAnsi="Calibri"/>
                <w:b/>
                <w:i w:val="0"/>
                <w:color w:val="FFFFFF"/>
                <w:sz w:val="18"/>
              </w:rPr>
              <w:t>Nullable</w:t>
            </w:r>
          </w:p>
        </w:tc>
        <w:tc>
          <w:tcPr>
            <w:tcW w:type="dxa" w:w="432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Primary key.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booking_code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UK</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Kode booking unik LDY-YYYY-0001.</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user_id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Referensi users.id; nullOnDelete.</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customer_id</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Referensi customers.id; nullOnDelete.</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service_id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Referensi services.id; cascadeOnDelete.</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booking_date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DATE</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Tanggal booking.</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estimated_finish_date</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DATE</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Tanggal estimasi selesai.</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weight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DECIMAL(8,2)</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Berat laundry dalam kilogram.</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total_price</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DECIMAL(12,2)</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Total harga, default 0.</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pickup_type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ENUM</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antar_sendiri atau pickup.</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status</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ENUM</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Tahapan proses laundry.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notes</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TEXT</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Catatan booking.</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created_at</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Waktu pembuatan record.</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updated_at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pembaruan record.</w:t>
            </w:r>
          </w:p>
        </w:tc>
      </w:tr>
    </w:tbl>
    <w:p>
      <w:pPr>
        <w:spacing w:after="20"/>
      </w:pPr>
    </w:p>
    <w:p>
      <w:pPr>
        <w:pStyle w:val="Heading2"/>
        <w:keepNext/>
      </w:pPr>
      <w:r>
        <w:t>1.5 Tabel payments</w:t>
      </w:r>
    </w:p>
    <w:p>
      <w:pPr>
        <w:spacing w:after="100"/>
        <w:keepNext/>
      </w:pPr>
      <w:r>
        <w:t>Menyimpan transaksi pembayaran dan pengguna yang memproses pembayaran.</w:t>
      </w:r>
    </w:p>
    <w:tbl>
      <w:tblPr>
        <w:tblW w:type="dxa" w:w="9590"/>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655"/>
        <w:gridCol w:w="1944"/>
        <w:gridCol w:w="691"/>
        <w:gridCol w:w="979"/>
        <w:gridCol w:w="4320"/>
      </w:tblGrid>
      <w:tr>
        <w:trPr>
          <w:tblHeader w:val="true"/>
        </w:trPr>
        <w:tc>
          <w:tcPr>
            <w:tcW w:type="dxa" w:w="1655"/>
            <w:shd w:fill="FF6626"/>
            <w:tcMar>
              <w:top w:w="90" w:type="dxa"/>
              <w:start w:w="120" w:type="dxa"/>
              <w:bottom w:w="90" w:type="dxa"/>
              <w:end w:w="120" w:type="dxa"/>
            </w:tcMar>
            <w:vAlign w:val="center"/>
          </w:tcPr>
          <w:p>
            <w:pPr>
              <w:spacing w:after="0"/>
            </w:pPr>
            <w:r>
              <w:rPr>
                <w:rFonts w:ascii="Calibri" w:hAnsi="Calibri"/>
                <w:b/>
                <w:i w:val="0"/>
                <w:color w:val="FFFFFF"/>
                <w:sz w:val="18"/>
              </w:rPr>
              <w:t>Field</w:t>
            </w:r>
          </w:p>
        </w:tc>
        <w:tc>
          <w:tcPr>
            <w:tcW w:type="dxa" w:w="1944"/>
            <w:shd w:fill="FF6626"/>
            <w:tcMar>
              <w:top w:w="90" w:type="dxa"/>
              <w:start w:w="120" w:type="dxa"/>
              <w:bottom w:w="90" w:type="dxa"/>
              <w:end w:w="120" w:type="dxa"/>
            </w:tcMar>
            <w:vAlign w:val="center"/>
          </w:tcPr>
          <w:p>
            <w:pPr>
              <w:spacing w:after="0"/>
            </w:pPr>
            <w:r>
              <w:rPr>
                <w:rFonts w:ascii="Calibri" w:hAnsi="Calibri"/>
                <w:b/>
                <w:i w:val="0"/>
                <w:color w:val="FFFFFF"/>
                <w:sz w:val="18"/>
              </w:rPr>
              <w:t>Tipe Data</w:t>
            </w:r>
          </w:p>
        </w:tc>
        <w:tc>
          <w:tcPr>
            <w:tcW w:type="dxa" w:w="691"/>
            <w:shd w:fill="FF6626"/>
            <w:tcMar>
              <w:top w:w="90" w:type="dxa"/>
              <w:start w:w="120" w:type="dxa"/>
              <w:bottom w:w="90" w:type="dxa"/>
              <w:end w:w="120" w:type="dxa"/>
            </w:tcMar>
            <w:vAlign w:val="center"/>
          </w:tcPr>
          <w:p>
            <w:pPr>
              <w:spacing w:after="0"/>
            </w:pPr>
            <w:r>
              <w:rPr>
                <w:rFonts w:ascii="Calibri" w:hAnsi="Calibri"/>
                <w:b/>
                <w:i w:val="0"/>
                <w:color w:val="FFFFFF"/>
                <w:sz w:val="18"/>
              </w:rPr>
              <w:t>Key</w:t>
            </w:r>
          </w:p>
        </w:tc>
        <w:tc>
          <w:tcPr>
            <w:tcW w:type="dxa" w:w="979"/>
            <w:shd w:fill="FF6626"/>
            <w:tcMar>
              <w:top w:w="90" w:type="dxa"/>
              <w:start w:w="120" w:type="dxa"/>
              <w:bottom w:w="90" w:type="dxa"/>
              <w:end w:w="120" w:type="dxa"/>
            </w:tcMar>
            <w:vAlign w:val="center"/>
          </w:tcPr>
          <w:p>
            <w:pPr>
              <w:spacing w:after="0"/>
            </w:pPr>
            <w:r>
              <w:rPr>
                <w:rFonts w:ascii="Calibri" w:hAnsi="Calibri"/>
                <w:b/>
                <w:i w:val="0"/>
                <w:color w:val="FFFFFF"/>
                <w:sz w:val="18"/>
              </w:rPr>
              <w:t>Nullable</w:t>
            </w:r>
          </w:p>
        </w:tc>
        <w:tc>
          <w:tcPr>
            <w:tcW w:type="dxa" w:w="432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id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PK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Primary key.</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booking_id</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Referensi bookings.id; cascadeOnDelete.</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payment_code</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VARCHAR(255)</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UK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Kode pembayaran unik PAY-YYYY-0001.</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payment_date</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DATETIME</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transaksi pembayaran.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payment_method</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ENUM</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cash, transfer, atau ewallet.</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amount_paid</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DECIMAL(12,2)</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Jumlah yang dibayar.</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total_bill</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DECIMAL(12,2)</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Total tagihan dari booking.</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change_amount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DECIMAL(12,2)</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Kembalian, default 0.</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payment_status</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ENUM</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Tidak</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unpaid, partial, atau paid.</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notes</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TEXT</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Catatan pembayaran.</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processed_by</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BIGINT</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FK</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Referensi users.id; nullOnDelete.</w:t>
            </w:r>
          </w:p>
        </w:tc>
      </w:tr>
      <w:tr>
        <w:tc>
          <w:tcPr>
            <w:tcW w:type="dxa" w:w="1655"/>
            <w:tcMar>
              <w:top w:w="90" w:type="dxa"/>
              <w:start w:w="120" w:type="dxa"/>
              <w:bottom w:w="90" w:type="dxa"/>
              <w:end w:w="120" w:type="dxa"/>
            </w:tcMar>
            <w:vAlign w:val="center"/>
          </w:tcPr>
          <w:p>
            <w:pPr>
              <w:spacing w:after="0"/>
            </w:pPr>
            <w:r>
              <w:rPr>
                <w:rFonts w:ascii="Calibri" w:hAnsi="Calibri"/>
                <w:b w:val="0"/>
                <w:i w:val="0"/>
                <w:color w:val="181512"/>
                <w:sz w:val="17"/>
              </w:rPr>
              <w:t>created_at</w:t>
            </w:r>
          </w:p>
        </w:tc>
        <w:tc>
          <w:tcPr>
            <w:tcW w:type="dxa" w:w="1944"/>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tcMar>
              <w:top w:w="90" w:type="dxa"/>
              <w:start w:w="120" w:type="dxa"/>
              <w:bottom w:w="90" w:type="dxa"/>
              <w:end w:w="120" w:type="dxa"/>
            </w:tcMar>
            <w:vAlign w:val="center"/>
          </w:tcPr>
          <w:p>
            <w:pPr>
              <w:spacing w:after="0"/>
            </w:pPr>
            <w:r>
              <w:rPr>
                <w:rFonts w:ascii="Calibri" w:hAnsi="Calibri"/>
                <w:b w:val="0"/>
                <w:i w:val="0"/>
                <w:color w:val="181512"/>
                <w:sz w:val="17"/>
              </w:rPr>
              <w:t>Waktu pembuatan record.</w:t>
            </w:r>
          </w:p>
        </w:tc>
      </w:tr>
      <w:tr>
        <w:tc>
          <w:tcPr>
            <w:tcW w:type="dxa" w:w="1655"/>
            <w:shd w:fill="FFF9F1"/>
            <w:tcMar>
              <w:top w:w="90" w:type="dxa"/>
              <w:start w:w="120" w:type="dxa"/>
              <w:bottom w:w="90" w:type="dxa"/>
              <w:end w:w="120" w:type="dxa"/>
            </w:tcMar>
            <w:vAlign w:val="center"/>
          </w:tcPr>
          <w:p>
            <w:pPr>
              <w:spacing w:after="0"/>
            </w:pPr>
            <w:r>
              <w:rPr>
                <w:rFonts w:ascii="Calibri" w:hAnsi="Calibri"/>
                <w:b w:val="0"/>
                <w:i w:val="0"/>
                <w:color w:val="181512"/>
                <w:sz w:val="17"/>
              </w:rPr>
              <w:t>updated_at</w:t>
            </w:r>
          </w:p>
        </w:tc>
        <w:tc>
          <w:tcPr>
            <w:tcW w:type="dxa" w:w="1944"/>
            <w:shd w:fill="FFF9F1"/>
            <w:tcMar>
              <w:top w:w="90" w:type="dxa"/>
              <w:start w:w="120" w:type="dxa"/>
              <w:bottom w:w="90" w:type="dxa"/>
              <w:end w:w="120" w:type="dxa"/>
            </w:tcMar>
            <w:vAlign w:val="center"/>
          </w:tcPr>
          <w:p>
            <w:pPr>
              <w:spacing w:after="0"/>
            </w:pPr>
            <w:r>
              <w:rPr>
                <w:rFonts w:ascii="Calibri" w:hAnsi="Calibri"/>
                <w:b w:val="0"/>
                <w:i w:val="0"/>
                <w:color w:val="181512"/>
                <w:sz w:val="17"/>
              </w:rPr>
              <w:t>TIMESTAMP</w:t>
            </w:r>
          </w:p>
        </w:tc>
        <w:tc>
          <w:tcPr>
            <w:tcW w:type="dxa" w:w="691"/>
            <w:shd w:fill="FFF9F1"/>
            <w:tcMar>
              <w:top w:w="90" w:type="dxa"/>
              <w:start w:w="120" w:type="dxa"/>
              <w:bottom w:w="90" w:type="dxa"/>
              <w:end w:w="120" w:type="dxa"/>
            </w:tcMar>
            <w:vAlign w:val="center"/>
          </w:tcPr>
          <w:p>
            <w:pPr>
              <w:spacing w:after="0"/>
            </w:pPr>
            <w:r>
              <w:rPr>
                <w:rFonts w:ascii="Calibri" w:hAnsi="Calibri"/>
                <w:b w:val="0"/>
                <w:i w:val="0"/>
                <w:color w:val="181512"/>
                <w:sz w:val="17"/>
              </w:rPr>
              <w:t>-</w:t>
            </w:r>
          </w:p>
        </w:tc>
        <w:tc>
          <w:tcPr>
            <w:tcW w:type="dxa" w:w="979"/>
            <w:shd w:fill="FFF9F1"/>
            <w:tcMar>
              <w:top w:w="90" w:type="dxa"/>
              <w:start w:w="120" w:type="dxa"/>
              <w:bottom w:w="90" w:type="dxa"/>
              <w:end w:w="120" w:type="dxa"/>
            </w:tcMar>
            <w:vAlign w:val="center"/>
          </w:tcPr>
          <w:p>
            <w:pPr>
              <w:spacing w:after="0"/>
            </w:pPr>
            <w:r>
              <w:rPr>
                <w:rFonts w:ascii="Calibri" w:hAnsi="Calibri"/>
                <w:b w:val="0"/>
                <w:i w:val="0"/>
                <w:color w:val="181512"/>
                <w:sz w:val="17"/>
              </w:rPr>
              <w:t>Ya</w:t>
            </w:r>
          </w:p>
        </w:tc>
        <w:tc>
          <w:tcPr>
            <w:tcW w:type="dxa" w:w="4320"/>
            <w:shd w:fill="FFF9F1"/>
            <w:tcMar>
              <w:top w:w="90" w:type="dxa"/>
              <w:start w:w="120" w:type="dxa"/>
              <w:bottom w:w="90" w:type="dxa"/>
              <w:end w:w="120" w:type="dxa"/>
            </w:tcMar>
            <w:vAlign w:val="center"/>
          </w:tcPr>
          <w:p>
            <w:pPr>
              <w:spacing w:after="0"/>
            </w:pPr>
            <w:r>
              <w:rPr>
                <w:rFonts w:ascii="Calibri" w:hAnsi="Calibri"/>
                <w:b w:val="0"/>
                <w:i w:val="0"/>
                <w:color w:val="181512"/>
                <w:sz w:val="17"/>
              </w:rPr>
              <w:t>Waktu pembaruan record.</w:t>
            </w:r>
          </w:p>
        </w:tc>
      </w:tr>
    </w:tbl>
    <w:p>
      <w:pPr>
        <w:pStyle w:val="Heading1"/>
      </w:pPr>
      <w:r>
        <w:t>2. Hubungan Antar Entitas</w:t>
      </w:r>
    </w:p>
    <w:p>
      <w:pPr>
        <w:spacing w:after="40"/>
      </w:pPr>
      <w:r>
        <w:rPr>
          <w:rFonts w:ascii="Calibri" w:hAnsi="Calibri"/>
          <w:b/>
          <w:i w:val="0"/>
          <w:color w:val="181512"/>
          <w:sz w:val="21"/>
        </w:rPr>
        <w:t>1. Users ke Customers (0..1 : 0..1 secara logis)</w:t>
      </w:r>
    </w:p>
    <w:p>
      <w:pPr>
        <w:spacing w:after="40"/>
        <w:ind w:left="346"/>
      </w:pPr>
      <w:r>
        <w:t>Satu akun user memiliki maksimal satu profil customer melalui relasi Eloquent hasOne. Kolom customers.user_id nullable sehingga customer walk-in boleh tidak mempunyai akun.</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customers.user_id -&gt; users.id; ON DELETE SET NULL.</w:t>
      </w:r>
    </w:p>
    <w:p>
      <w:pPr>
        <w:spacing w:after="40"/>
      </w:pPr>
      <w:r>
        <w:rPr>
          <w:rFonts w:ascii="Calibri" w:hAnsi="Calibri"/>
          <w:b/>
          <w:i w:val="0"/>
          <w:color w:val="181512"/>
          <w:sz w:val="21"/>
        </w:rPr>
        <w:t>2. Users ke Bookings (0..1 : 0..N)</w:t>
      </w:r>
    </w:p>
    <w:p>
      <w:pPr>
        <w:spacing w:after="40"/>
        <w:ind w:left="346"/>
      </w:pPr>
      <w:r>
        <w:t>Satu user dapat membuat banyak booking. Booking kasir untuk pelanggan tanpa akun dapat memiliki user_id null.</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bookings.user_id -&gt; users.id; ON DELETE SET NULL.</w:t>
      </w:r>
    </w:p>
    <w:p>
      <w:pPr>
        <w:spacing w:after="40"/>
      </w:pPr>
      <w:r>
        <w:rPr>
          <w:rFonts w:ascii="Calibri" w:hAnsi="Calibri"/>
          <w:b/>
          <w:i w:val="0"/>
          <w:color w:val="181512"/>
          <w:sz w:val="21"/>
        </w:rPr>
        <w:t>3. Customers ke Bookings (0..1 : 0..N)</w:t>
      </w:r>
    </w:p>
    <w:p>
      <w:pPr>
        <w:spacing w:after="40"/>
        <w:ind w:left="346"/>
      </w:pPr>
      <w:r>
        <w:t>Satu customer dapat mempunyai banyak booking. Foreign key nullable menjaga histori booking ketika profil customer dihapus.</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bookings.customer_id -&gt; customers.id; ON DELETE SET NULL.</w:t>
      </w:r>
    </w:p>
    <w:p>
      <w:pPr>
        <w:spacing w:after="40"/>
      </w:pPr>
      <w:r>
        <w:rPr>
          <w:rFonts w:ascii="Calibri" w:hAnsi="Calibri"/>
          <w:b/>
          <w:i w:val="0"/>
          <w:color w:val="181512"/>
          <w:sz w:val="21"/>
        </w:rPr>
        <w:t>4. Services ke Bookings (1 : 0..N)</w:t>
      </w:r>
    </w:p>
    <w:p>
      <w:pPr>
        <w:spacing w:after="40"/>
        <w:ind w:left="346"/>
      </w:pPr>
      <w:r>
        <w:t>Setiap booking wajib memilih tepat satu service. Satu service dapat digunakan oleh banyak booking.</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bookings.service_id -&gt; services.id; ON DELETE CASCADE.</w:t>
      </w:r>
    </w:p>
    <w:p>
      <w:pPr>
        <w:spacing w:after="40"/>
      </w:pPr>
      <w:r>
        <w:rPr>
          <w:rFonts w:ascii="Calibri" w:hAnsi="Calibri"/>
          <w:b/>
          <w:i w:val="0"/>
          <w:color w:val="181512"/>
          <w:sz w:val="21"/>
        </w:rPr>
        <w:t>5. Bookings ke Payments (1 : 0..1 secara logis)</w:t>
      </w:r>
    </w:p>
    <w:p>
      <w:pPr>
        <w:spacing w:after="40"/>
        <w:ind w:left="346"/>
      </w:pPr>
      <w:r>
        <w:t>Model Booking menggunakan hasOne Payment dan alur aplikasi memperlakukan satu booking sebagai satu pembayaran.</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payments.booking_id -&gt; bookings.id; ON DELETE CASCADE.</w:t>
      </w:r>
    </w:p>
    <w:p>
      <w:pPr>
        <w:spacing w:after="40"/>
      </w:pPr>
      <w:r>
        <w:rPr>
          <w:rFonts w:ascii="Calibri" w:hAnsi="Calibri"/>
          <w:b/>
          <w:i w:val="0"/>
          <w:color w:val="181512"/>
          <w:sz w:val="21"/>
        </w:rPr>
        <w:t>6. Users ke Payments (0..1 : 0..N)</w:t>
      </w:r>
    </w:p>
    <w:p>
      <w:pPr>
        <w:spacing w:after="40"/>
        <w:ind w:left="346"/>
      </w:pPr>
      <w:r>
        <w:t>Admin atau kasir dapat memproses banyak pembayaran. processed_by boleh null untuk pembayaran yang belum diproses.</w:t>
      </w:r>
    </w:p>
    <w:p>
      <w:pPr>
        <w:spacing w:after="140"/>
        <w:ind w:left="346"/>
      </w:pPr>
      <w:r>
        <w:rPr>
          <w:rFonts w:ascii="Calibri" w:hAnsi="Calibri"/>
          <w:b/>
          <w:i w:val="0"/>
          <w:color w:val="FF6626"/>
          <w:sz w:val="19"/>
        </w:rPr>
        <w:t xml:space="preserve">Foreign key: </w:t>
      </w:r>
      <w:r>
        <w:rPr>
          <w:rFonts w:ascii="Calibri" w:hAnsi="Calibri"/>
          <w:b w:val="0"/>
          <w:i w:val="0"/>
          <w:color w:val="6B625A"/>
          <w:sz w:val="19"/>
        </w:rPr>
        <w:t>payments.processed_by -&gt; users.id; ON DELETE SET NULL.</w:t>
      </w:r>
    </w:p>
    <w:tbl>
      <w:tblPr>
        <w:tblW w:type="dxa" w:w="9576"/>
        <w:jc w:val="center"/>
        <w:tblLayout w:type="fixed"/>
        <w:tblLook w:firstColumn="1" w:firstRow="1" w:lastColumn="0" w:lastRow="0" w:noHBand="0" w:noVBand="1" w:val="04A0"/>
        <w:tblBorders>
          <w:top w:val="single" w:sz="6" w:space="0" w:color="F0C9B8"/>
          <w:left w:val="single" w:sz="6" w:space="0" w:color="F0C9B8"/>
          <w:bottom w:val="single" w:sz="6" w:space="0" w:color="F0C9B8"/>
          <w:right w:val="single" w:sz="6" w:space="0" w:color="F0C9B8"/>
          <w:insideH w:val="single" w:sz="6" w:space="0" w:color="F0C9B8"/>
          <w:insideV w:val="single" w:sz="6" w:space="0" w:color="F0C9B8"/>
        </w:tblBorders>
      </w:tblPr>
      <w:tblGrid>
        <w:gridCol w:w="9576"/>
      </w:tblGrid>
      <w:tr>
        <w:tc>
          <w:tcPr>
            <w:tcW w:type="dxa" w:w="9576"/>
            <w:shd w:fill="E8EEF5"/>
            <w:tcMar>
              <w:top w:w="90" w:type="dxa"/>
              <w:start w:w="120" w:type="dxa"/>
              <w:bottom w:w="90" w:type="dxa"/>
              <w:end w:w="120" w:type="dxa"/>
            </w:tcMar>
            <w:vAlign w:val="center"/>
          </w:tcPr>
          <w:p>
            <w:pPr>
              <w:spacing w:after="0"/>
            </w:pPr>
            <w:r>
              <w:rPr>
                <w:rFonts w:ascii="Calibri" w:hAnsi="Calibri"/>
                <w:b/>
                <w:i w:val="0"/>
                <w:color w:val="FF6626"/>
                <w:sz w:val="20"/>
              </w:rPr>
              <w:t xml:space="preserve">Catatan constraint fisik: </w:t>
            </w:r>
            <w:r>
              <w:rPr>
                <w:rFonts w:ascii="Calibri" w:hAnsi="Calibri"/>
                <w:b w:val="0"/>
                <w:i w:val="0"/>
                <w:color w:val="181512"/>
                <w:sz w:val="20"/>
              </w:rPr>
              <w:t>customers.user_id dan payments.booking_id belum memiliki UNIQUE constraint pada migration. Karena itu database secara fisik masih dapat menerima lebih dari satu customer per user atau lebih dari satu payment per booking, walaupun model Eloquent mendefinisikan hasOne. Jika aturan 1:1 harus dijamin database, tambahkan unique index melalui migration baru.</w:t>
            </w:r>
          </w:p>
        </w:tc>
      </w:tr>
    </w:tbl>
    <w:p>
      <w:pPr>
        <w:spacing w:after="0"/>
      </w:pPr>
    </w:p>
    <w:p>
      <w:pPr>
        <w:sectPr>
          <w:headerReference w:type="default" r:id="rId9"/>
          <w:footerReference w:type="default" r:id="rId10"/>
          <w:pgSz w:w="12240" w:h="15840"/>
          <w:pgMar w:top="1152" w:right="1224" w:bottom="1080" w:left="1224" w:header="432" w:footer="432" w:gutter="0"/>
          <w:cols w:space="720"/>
          <w:titlePg/>
          <w:docGrid w:linePitch="360"/>
        </w:sectPr>
      </w:pPr>
    </w:p>
    <w:p>
      <w:pPr>
        <w:pStyle w:val="Heading1"/>
        <w:spacing w:before="0"/>
      </w:pPr>
      <w:r>
        <w:t>3. Diagram ERD Inti</w:t>
      </w:r>
    </w:p>
    <w:p>
      <w:pPr>
        <w:spacing w:after="100"/>
      </w:pPr>
      <w:r>
        <w:t>Diagram berikut menampilkan entitas bisnis utama. Kardinalitas mengikuti relasi Eloquent dan alur aplikasi, dengan pengecualian constraint fisik yang dijelaskan pada bagian sebelumnya.</w:t>
      </w:r>
    </w:p>
    <w:p>
      <w:pPr>
        <w:spacing w:after="0"/>
        <w:jc w:val="center"/>
      </w:pPr>
      <w:r>
        <w:drawing>
          <wp:inline xmlns:a="http://schemas.openxmlformats.org/drawingml/2006/main" xmlns:pic="http://schemas.openxmlformats.org/drawingml/2006/picture">
            <wp:extent cx="8915400" cy="5613400"/>
            <wp:docPr id="1" name="Picture 1" descr="Diagram ERD VAULTLAUNDRY yang menampilkan relasi users, customers, services, bookings, dan payments." title="Core Entity Relationship Diagram VAULTLAUNDRY"/>
            <wp:cNvGraphicFramePr>
              <a:graphicFrameLocks noChangeAspect="1"/>
            </wp:cNvGraphicFramePr>
            <a:graphic>
              <a:graphicData uri="http://schemas.openxmlformats.org/drawingml/2006/picture">
                <pic:pic>
                  <pic:nvPicPr>
                    <pic:cNvPr id="0" name="erd-vaultlaundry.png"/>
                    <pic:cNvPicPr/>
                  </pic:nvPicPr>
                  <pic:blipFill>
                    <a:blip r:embed="rId13"/>
                    <a:stretch>
                      <a:fillRect/>
                    </a:stretch>
                  </pic:blipFill>
                  <pic:spPr>
                    <a:xfrm>
                      <a:off x="0" y="0"/>
                      <a:ext cx="8915400" cy="5613400"/>
                    </a:xfrm>
                    <a:prstGeom prst="rect"/>
                  </pic:spPr>
                </pic:pic>
              </a:graphicData>
            </a:graphic>
          </wp:inline>
        </w:drawing>
      </w:r>
    </w:p>
    <w:p>
      <w:pPr>
        <w:sectPr>
          <w:headerReference w:type="default" r:id="rId11"/>
          <w:footerReference w:type="default" r:id="rId12"/>
          <w:pgSz w:w="15840" w:h="12240" w:orient="landscape"/>
          <w:pgMar w:top="792" w:right="792" w:bottom="792" w:left="792" w:header="432" w:footer="432" w:gutter="0"/>
          <w:cols w:space="720"/>
          <w:docGrid w:linePitch="360"/>
        </w:sectPr>
      </w:pPr>
    </w:p>
    <w:p>
      <w:pPr>
        <w:pStyle w:val="Heading1"/>
      </w:pPr>
      <w:r>
        <w:t>4. Alur Data Utama</w:t>
      </w: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792"/>
        <w:gridCol w:w="8784"/>
      </w:tblGrid>
      <w:tr>
        <w:tc>
          <w:tcPr>
            <w:tcW w:type="dxa" w:w="792"/>
            <w:shd w:fill="FF6626"/>
            <w:tcMar>
              <w:top w:w="90" w:type="dxa"/>
              <w:start w:w="120" w:type="dxa"/>
              <w:bottom w:w="90" w:type="dxa"/>
              <w:end w:w="120" w:type="dxa"/>
            </w:tcMar>
            <w:vAlign w:val="center"/>
          </w:tcPr>
          <w:p>
            <w:pPr>
              <w:spacing w:after="0"/>
              <w:jc w:val="center"/>
            </w:pPr>
            <w:r>
              <w:rPr>
                <w:rFonts w:ascii="Calibri" w:hAnsi="Calibri"/>
                <w:b/>
                <w:i w:val="0"/>
                <w:color w:val="FFFFFF"/>
                <w:sz w:val="28"/>
              </w:rPr>
              <w:t>1</w:t>
            </w:r>
          </w:p>
        </w:tc>
        <w:tc>
          <w:tcPr>
            <w:tcW w:type="dxa" w:w="8784"/>
            <w:shd w:fill="FFF9F1"/>
            <w:tcMar>
              <w:top w:w="90" w:type="dxa"/>
              <w:start w:w="120" w:type="dxa"/>
              <w:bottom w:w="90" w:type="dxa"/>
              <w:end w:w="120" w:type="dxa"/>
            </w:tcMar>
            <w:vAlign w:val="center"/>
          </w:tcPr>
          <w:p>
            <w:pPr>
              <w:spacing w:after="20"/>
            </w:pPr>
            <w:r>
              <w:rPr>
                <w:rFonts w:ascii="Calibri" w:hAnsi="Calibri"/>
                <w:b/>
                <w:i w:val="0"/>
                <w:color w:val="181512"/>
                <w:sz w:val="21"/>
              </w:rPr>
              <w:t>Profil pelanggan</w:t>
            </w:r>
          </w:p>
          <w:p>
            <w:pPr>
              <w:spacing w:after="0"/>
            </w:pPr>
            <w:r>
              <w:rPr>
                <w:rFonts w:ascii="Calibri" w:hAnsi="Calibri"/>
                <w:b w:val="0"/>
                <w:i w:val="0"/>
                <w:color w:val="6B625A"/>
                <w:sz w:val="19"/>
              </w:rPr>
              <w:t>User dapat memiliki profil customer. Kasir juga dapat mencatat customer walk-in tanpa akun user.</w:t>
            </w:r>
          </w:p>
        </w:tc>
      </w:tr>
    </w:tbl>
    <w:p>
      <w:pPr>
        <w:spacing w:after="0"/>
      </w:pP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792"/>
        <w:gridCol w:w="8784"/>
      </w:tblGrid>
      <w:tr>
        <w:tc>
          <w:tcPr>
            <w:tcW w:type="dxa" w:w="792"/>
            <w:shd w:fill="FF6626"/>
            <w:tcMar>
              <w:top w:w="90" w:type="dxa"/>
              <w:start w:w="120" w:type="dxa"/>
              <w:bottom w:w="90" w:type="dxa"/>
              <w:end w:w="120" w:type="dxa"/>
            </w:tcMar>
            <w:vAlign w:val="center"/>
          </w:tcPr>
          <w:p>
            <w:pPr>
              <w:spacing w:after="0"/>
              <w:jc w:val="center"/>
            </w:pPr>
            <w:r>
              <w:rPr>
                <w:rFonts w:ascii="Calibri" w:hAnsi="Calibri"/>
                <w:b/>
                <w:i w:val="0"/>
                <w:color w:val="FFFFFF"/>
                <w:sz w:val="28"/>
              </w:rPr>
              <w:t>2</w:t>
            </w:r>
          </w:p>
        </w:tc>
        <w:tc>
          <w:tcPr>
            <w:tcW w:type="dxa" w:w="8784"/>
            <w:shd w:fill="FFF9F1"/>
            <w:tcMar>
              <w:top w:w="90" w:type="dxa"/>
              <w:start w:w="120" w:type="dxa"/>
              <w:bottom w:w="90" w:type="dxa"/>
              <w:end w:w="120" w:type="dxa"/>
            </w:tcMar>
            <w:vAlign w:val="center"/>
          </w:tcPr>
          <w:p>
            <w:pPr>
              <w:spacing w:after="20"/>
            </w:pPr>
            <w:r>
              <w:rPr>
                <w:rFonts w:ascii="Calibri" w:hAnsi="Calibri"/>
                <w:b/>
                <w:i w:val="0"/>
                <w:color w:val="181512"/>
                <w:sz w:val="21"/>
              </w:rPr>
              <w:t>Pembuatan booking</w:t>
            </w:r>
          </w:p>
          <w:p>
            <w:pPr>
              <w:spacing w:after="0"/>
            </w:pPr>
            <w:r>
              <w:rPr>
                <w:rFonts w:ascii="Calibri" w:hAnsi="Calibri"/>
                <w:b w:val="0"/>
                <w:i w:val="0"/>
                <w:color w:val="6B625A"/>
                <w:sz w:val="19"/>
              </w:rPr>
              <w:t>Booking mengacu ke satu service, lalu menyimpan tanggal, berat, pickup type, total harga, dan status proses.</w:t>
            </w:r>
          </w:p>
        </w:tc>
      </w:tr>
    </w:tbl>
    <w:p>
      <w:pPr>
        <w:spacing w:after="0"/>
      </w:pP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792"/>
        <w:gridCol w:w="8784"/>
      </w:tblGrid>
      <w:tr>
        <w:tc>
          <w:tcPr>
            <w:tcW w:type="dxa" w:w="792"/>
            <w:shd w:fill="FF6626"/>
            <w:tcMar>
              <w:top w:w="90" w:type="dxa"/>
              <w:start w:w="120" w:type="dxa"/>
              <w:bottom w:w="90" w:type="dxa"/>
              <w:end w:w="120" w:type="dxa"/>
            </w:tcMar>
            <w:vAlign w:val="center"/>
          </w:tcPr>
          <w:p>
            <w:pPr>
              <w:spacing w:after="0"/>
              <w:jc w:val="center"/>
            </w:pPr>
            <w:r>
              <w:rPr>
                <w:rFonts w:ascii="Calibri" w:hAnsi="Calibri"/>
                <w:b/>
                <w:i w:val="0"/>
                <w:color w:val="FFFFFF"/>
                <w:sz w:val="28"/>
              </w:rPr>
              <w:t>3</w:t>
            </w:r>
          </w:p>
        </w:tc>
        <w:tc>
          <w:tcPr>
            <w:tcW w:type="dxa" w:w="8784"/>
            <w:shd w:fill="FFF9F1"/>
            <w:tcMar>
              <w:top w:w="90" w:type="dxa"/>
              <w:start w:w="120" w:type="dxa"/>
              <w:bottom w:w="90" w:type="dxa"/>
              <w:end w:w="120" w:type="dxa"/>
            </w:tcMar>
            <w:vAlign w:val="center"/>
          </w:tcPr>
          <w:p>
            <w:pPr>
              <w:spacing w:after="20"/>
            </w:pPr>
            <w:r>
              <w:rPr>
                <w:rFonts w:ascii="Calibri" w:hAnsi="Calibri"/>
                <w:b/>
                <w:i w:val="0"/>
                <w:color w:val="181512"/>
                <w:sz w:val="21"/>
              </w:rPr>
              <w:t>Monitoring laundry</w:t>
            </w:r>
          </w:p>
          <w:p>
            <w:pPr>
              <w:spacing w:after="0"/>
            </w:pPr>
            <w:r>
              <w:rPr>
                <w:rFonts w:ascii="Calibri" w:hAnsi="Calibri"/>
                <w:b w:val="0"/>
                <w:i w:val="0"/>
                <w:color w:val="6B625A"/>
                <w:sz w:val="19"/>
              </w:rPr>
              <w:t>Status booking bergerak dari booking_masuk sampai diambil atau dibatalkan.</w:t>
            </w:r>
          </w:p>
        </w:tc>
      </w:tr>
    </w:tbl>
    <w:p>
      <w:pPr>
        <w:spacing w:after="0"/>
      </w:pP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792"/>
        <w:gridCol w:w="8784"/>
      </w:tblGrid>
      <w:tr>
        <w:tc>
          <w:tcPr>
            <w:tcW w:type="dxa" w:w="792"/>
            <w:shd w:fill="FF6626"/>
            <w:tcMar>
              <w:top w:w="90" w:type="dxa"/>
              <w:start w:w="120" w:type="dxa"/>
              <w:bottom w:w="90" w:type="dxa"/>
              <w:end w:w="120" w:type="dxa"/>
            </w:tcMar>
            <w:vAlign w:val="center"/>
          </w:tcPr>
          <w:p>
            <w:pPr>
              <w:spacing w:after="0"/>
              <w:jc w:val="center"/>
            </w:pPr>
            <w:r>
              <w:rPr>
                <w:rFonts w:ascii="Calibri" w:hAnsi="Calibri"/>
                <w:b/>
                <w:i w:val="0"/>
                <w:color w:val="FFFFFF"/>
                <w:sz w:val="28"/>
              </w:rPr>
              <w:t>4</w:t>
            </w:r>
          </w:p>
        </w:tc>
        <w:tc>
          <w:tcPr>
            <w:tcW w:type="dxa" w:w="8784"/>
            <w:shd w:fill="FFF9F1"/>
            <w:tcMar>
              <w:top w:w="90" w:type="dxa"/>
              <w:start w:w="120" w:type="dxa"/>
              <w:bottom w:w="90" w:type="dxa"/>
              <w:end w:w="120" w:type="dxa"/>
            </w:tcMar>
            <w:vAlign w:val="center"/>
          </w:tcPr>
          <w:p>
            <w:pPr>
              <w:spacing w:after="20"/>
            </w:pPr>
            <w:r>
              <w:rPr>
                <w:rFonts w:ascii="Calibri" w:hAnsi="Calibri"/>
                <w:b/>
                <w:i w:val="0"/>
                <w:color w:val="181512"/>
                <w:sz w:val="21"/>
              </w:rPr>
              <w:t>Pembayaran</w:t>
            </w:r>
          </w:p>
          <w:p>
            <w:pPr>
              <w:spacing w:after="0"/>
            </w:pPr>
            <w:r>
              <w:rPr>
                <w:rFonts w:ascii="Calibri" w:hAnsi="Calibri"/>
                <w:b w:val="0"/>
                <w:i w:val="0"/>
                <w:color w:val="6B625A"/>
                <w:sz w:val="19"/>
              </w:rPr>
              <w:t>Payment mengambil total_bill dari booking dan menyimpan metode, nominal, status pembayaran, serta processed_by.</w:t>
            </w:r>
          </w:p>
        </w:tc>
      </w:tr>
    </w:tbl>
    <w:p>
      <w:pPr>
        <w:spacing w:after="0"/>
      </w:pP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792"/>
        <w:gridCol w:w="8784"/>
      </w:tblGrid>
      <w:tr>
        <w:tc>
          <w:tcPr>
            <w:tcW w:type="dxa" w:w="792"/>
            <w:shd w:fill="FF6626"/>
            <w:tcMar>
              <w:top w:w="90" w:type="dxa"/>
              <w:start w:w="120" w:type="dxa"/>
              <w:bottom w:w="90" w:type="dxa"/>
              <w:end w:w="120" w:type="dxa"/>
            </w:tcMar>
            <w:vAlign w:val="center"/>
          </w:tcPr>
          <w:p>
            <w:pPr>
              <w:spacing w:after="0"/>
              <w:jc w:val="center"/>
            </w:pPr>
            <w:r>
              <w:rPr>
                <w:rFonts w:ascii="Calibri" w:hAnsi="Calibri"/>
                <w:b/>
                <w:i w:val="0"/>
                <w:color w:val="FFFFFF"/>
                <w:sz w:val="28"/>
              </w:rPr>
              <w:t>5</w:t>
            </w:r>
          </w:p>
        </w:tc>
        <w:tc>
          <w:tcPr>
            <w:tcW w:type="dxa" w:w="8784"/>
            <w:shd w:fill="FFF9F1"/>
            <w:tcMar>
              <w:top w:w="90" w:type="dxa"/>
              <w:start w:w="120" w:type="dxa"/>
              <w:bottom w:w="90" w:type="dxa"/>
              <w:end w:w="120" w:type="dxa"/>
            </w:tcMar>
            <w:vAlign w:val="center"/>
          </w:tcPr>
          <w:p>
            <w:pPr>
              <w:spacing w:after="20"/>
            </w:pPr>
            <w:r>
              <w:rPr>
                <w:rFonts w:ascii="Calibri" w:hAnsi="Calibri"/>
                <w:b/>
                <w:i w:val="0"/>
                <w:color w:val="181512"/>
                <w:sz w:val="21"/>
              </w:rPr>
              <w:t>Invoice dan laporan</w:t>
            </w:r>
          </w:p>
          <w:p>
            <w:pPr>
              <w:spacing w:after="0"/>
            </w:pPr>
            <w:r>
              <w:rPr>
                <w:rFonts w:ascii="Calibri" w:hAnsi="Calibri"/>
                <w:b w:val="0"/>
                <w:i w:val="0"/>
                <w:color w:val="6B625A"/>
                <w:sz w:val="19"/>
              </w:rPr>
              <w:t>Invoice PDF dan laporan dibentuk dari relasi payment -&gt; booking -&gt; customer/service, tanpa tabel invoices atau reports.</w:t>
            </w:r>
          </w:p>
        </w:tc>
      </w:tr>
    </w:tbl>
    <w:p>
      <w:pPr>
        <w:spacing w:after="0"/>
      </w:pPr>
    </w:p>
    <w:p>
      <w:pPr>
        <w:pStyle w:val="Heading1"/>
      </w:pPr>
      <w:r>
        <w:t>5. Aturan Integritas Data</w:t>
      </w:r>
    </w:p>
    <w:p>
      <w:pPr>
        <w:pStyle w:val="ListBullet"/>
      </w:pPr>
      <w:r>
        <w:t>users.email, bookings.booking_code, dan payments.payment_code memiliki unique constraint.</w:t>
      </w:r>
    </w:p>
    <w:p>
      <w:pPr>
        <w:pStyle w:val="ListBullet"/>
      </w:pPr>
      <w:r>
        <w:t>Penghapusan user mengubah customers.user_id, bookings.user_id, dan payments.processed_by menjadi null.</w:t>
      </w:r>
    </w:p>
    <w:p>
      <w:pPr>
        <w:pStyle w:val="ListBullet"/>
      </w:pPr>
      <w:r>
        <w:t>Penghapusan customer mengubah bookings.customer_id menjadi null.</w:t>
      </w:r>
    </w:p>
    <w:p>
      <w:pPr>
        <w:pStyle w:val="ListBullet"/>
      </w:pPr>
      <w:r>
        <w:t>Penghapusan service menghapus booking terkait melalui cascadeOnDelete.</w:t>
      </w:r>
    </w:p>
    <w:p>
      <w:pPr>
        <w:pStyle w:val="ListBullet"/>
      </w:pPr>
      <w:r>
        <w:t>Penghapusan booking menghapus payment terkait melalui cascadeOnDelete.</w:t>
      </w:r>
    </w:p>
    <w:p>
      <w:pPr>
        <w:pStyle w:val="ListBullet"/>
      </w:pPr>
      <w:r>
        <w:t>Status booking dibatasi ke delapan nilai enum; status payment dibatasi ke unpaid, partial, atau paid.</w:t>
      </w:r>
    </w:p>
    <w:p>
      <w:pPr>
        <w:pStyle w:val="Heading1"/>
      </w:pPr>
      <w:r>
        <w:t>6. Entitas Turunan yang Tidak Memiliki Tabel</w:t>
      </w:r>
    </w:p>
    <w:tbl>
      <w:tblPr>
        <w:tblW w:type="dxa" w:w="9576"/>
        <w:jc w:val="center"/>
        <w:tblLayout w:type="fixed"/>
        <w:tblLook w:firstColumn="1" w:firstRow="1" w:lastColumn="0" w:lastRow="0" w:noHBand="0" w:noVBand="1" w:val="04A0"/>
        <w:tblBorders>
          <w:top w:val="single" w:sz="6" w:space="0" w:color="E4D8CA"/>
          <w:left w:val="single" w:sz="6" w:space="0" w:color="E4D8CA"/>
          <w:bottom w:val="single" w:sz="6" w:space="0" w:color="E4D8CA"/>
          <w:right w:val="single" w:sz="6" w:space="0" w:color="E4D8CA"/>
          <w:insideH w:val="single" w:sz="6" w:space="0" w:color="E4D8CA"/>
          <w:insideV w:val="single" w:sz="6" w:space="0" w:color="E4D8CA"/>
        </w:tblBorders>
      </w:tblPr>
      <w:tblGrid>
        <w:gridCol w:w="1800"/>
        <w:gridCol w:w="3816"/>
        <w:gridCol w:w="3960"/>
      </w:tblGrid>
      <w:tr>
        <w:trPr>
          <w:tblHeader w:val="true"/>
        </w:trPr>
        <w:tc>
          <w:tcPr>
            <w:tcW w:type="dxa" w:w="1800"/>
            <w:shd w:fill="FF6626"/>
            <w:tcMar>
              <w:top w:w="90" w:type="dxa"/>
              <w:start w:w="120" w:type="dxa"/>
              <w:bottom w:w="90" w:type="dxa"/>
              <w:end w:w="120" w:type="dxa"/>
            </w:tcMar>
            <w:vAlign w:val="center"/>
          </w:tcPr>
          <w:p>
            <w:pPr>
              <w:spacing w:after="0"/>
            </w:pPr>
            <w:r>
              <w:rPr>
                <w:rFonts w:ascii="Calibri" w:hAnsi="Calibri"/>
                <w:b/>
                <w:i w:val="0"/>
                <w:color w:val="FFFFFF"/>
                <w:sz w:val="18"/>
              </w:rPr>
              <w:t>Fitur</w:t>
            </w:r>
          </w:p>
        </w:tc>
        <w:tc>
          <w:tcPr>
            <w:tcW w:type="dxa" w:w="3816"/>
            <w:shd w:fill="FF6626"/>
            <w:tcMar>
              <w:top w:w="90" w:type="dxa"/>
              <w:start w:w="120" w:type="dxa"/>
              <w:bottom w:w="90" w:type="dxa"/>
              <w:end w:w="120" w:type="dxa"/>
            </w:tcMar>
            <w:vAlign w:val="center"/>
          </w:tcPr>
          <w:p>
            <w:pPr>
              <w:spacing w:after="0"/>
            </w:pPr>
            <w:r>
              <w:rPr>
                <w:rFonts w:ascii="Calibri" w:hAnsi="Calibri"/>
                <w:b/>
                <w:i w:val="0"/>
                <w:color w:val="FFFFFF"/>
                <w:sz w:val="18"/>
              </w:rPr>
              <w:t>Sumber Data</w:t>
            </w:r>
          </w:p>
        </w:tc>
        <w:tc>
          <w:tcPr>
            <w:tcW w:type="dxa" w:w="3960"/>
            <w:shd w:fill="FF6626"/>
            <w:tcMar>
              <w:top w:w="90" w:type="dxa"/>
              <w:start w:w="120" w:type="dxa"/>
              <w:bottom w:w="90" w:type="dxa"/>
              <w:end w:w="120" w:type="dxa"/>
            </w:tcMar>
            <w:vAlign w:val="center"/>
          </w:tcPr>
          <w:p>
            <w:pPr>
              <w:spacing w:after="0"/>
            </w:pPr>
            <w:r>
              <w:rPr>
                <w:rFonts w:ascii="Calibri" w:hAnsi="Calibri"/>
                <w:b/>
                <w:i w:val="0"/>
                <w:color w:val="FFFFFF"/>
                <w:sz w:val="18"/>
              </w:rPr>
              <w:t>Keterangan</w:t>
            </w:r>
          </w:p>
        </w:tc>
      </w:tr>
      <w:tr>
        <w:tc>
          <w:tcPr>
            <w:tcW w:type="dxa" w:w="1800"/>
            <w:tcMar>
              <w:top w:w="90" w:type="dxa"/>
              <w:start w:w="120" w:type="dxa"/>
              <w:bottom w:w="90" w:type="dxa"/>
              <w:end w:w="120" w:type="dxa"/>
            </w:tcMar>
            <w:vAlign w:val="center"/>
          </w:tcPr>
          <w:p>
            <w:pPr>
              <w:spacing w:after="0"/>
            </w:pPr>
            <w:r>
              <w:rPr>
                <w:rFonts w:ascii="Calibri" w:hAnsi="Calibri"/>
                <w:b w:val="0"/>
                <w:i w:val="0"/>
                <w:color w:val="181512"/>
                <w:sz w:val="17"/>
              </w:rPr>
              <w:t>Invoice PDF</w:t>
            </w:r>
          </w:p>
        </w:tc>
        <w:tc>
          <w:tcPr>
            <w:tcW w:type="dxa" w:w="3816"/>
            <w:tcMar>
              <w:top w:w="90" w:type="dxa"/>
              <w:start w:w="120" w:type="dxa"/>
              <w:bottom w:w="90" w:type="dxa"/>
              <w:end w:w="120" w:type="dxa"/>
            </w:tcMar>
            <w:vAlign w:val="center"/>
          </w:tcPr>
          <w:p>
            <w:pPr>
              <w:spacing w:after="0"/>
            </w:pPr>
            <w:r>
              <w:rPr>
                <w:rFonts w:ascii="Calibri" w:hAnsi="Calibri"/>
                <w:b w:val="0"/>
                <w:i w:val="0"/>
                <w:color w:val="181512"/>
                <w:sz w:val="17"/>
              </w:rPr>
              <w:t>payments, bookings, customers, services, users</w:t>
            </w:r>
          </w:p>
        </w:tc>
        <w:tc>
          <w:tcPr>
            <w:tcW w:type="dxa" w:w="3960"/>
            <w:tcMar>
              <w:top w:w="90" w:type="dxa"/>
              <w:start w:w="120" w:type="dxa"/>
              <w:bottom w:w="90" w:type="dxa"/>
              <w:end w:w="120" w:type="dxa"/>
            </w:tcMar>
            <w:vAlign w:val="center"/>
          </w:tcPr>
          <w:p>
            <w:pPr>
              <w:spacing w:after="0"/>
            </w:pPr>
            <w:r>
              <w:rPr>
                <w:rFonts w:ascii="Calibri" w:hAnsi="Calibri"/>
                <w:b w:val="0"/>
                <w:i w:val="0"/>
                <w:color w:val="181512"/>
                <w:sz w:val="17"/>
              </w:rPr>
              <w:t>Dibentuk saat diminta; tidak disimpan sebagai tabel invoices.</w:t>
            </w:r>
          </w:p>
        </w:tc>
      </w:tr>
      <w:tr>
        <w:tc>
          <w:tcPr>
            <w:tcW w:type="dxa" w:w="1800"/>
            <w:tcMar>
              <w:top w:w="90" w:type="dxa"/>
              <w:start w:w="120" w:type="dxa"/>
              <w:bottom w:w="90" w:type="dxa"/>
              <w:end w:w="120" w:type="dxa"/>
            </w:tcMar>
            <w:vAlign w:val="center"/>
          </w:tcPr>
          <w:p>
            <w:pPr>
              <w:spacing w:after="0"/>
            </w:pPr>
            <w:r>
              <w:rPr>
                <w:rFonts w:ascii="Calibri" w:hAnsi="Calibri"/>
                <w:b w:val="0"/>
                <w:i w:val="0"/>
                <w:color w:val="181512"/>
                <w:sz w:val="17"/>
              </w:rPr>
              <w:t>Laporan transaksi</w:t>
            </w:r>
          </w:p>
        </w:tc>
        <w:tc>
          <w:tcPr>
            <w:tcW w:type="dxa" w:w="3816"/>
            <w:tcMar>
              <w:top w:w="90" w:type="dxa"/>
              <w:start w:w="120" w:type="dxa"/>
              <w:bottom w:w="90" w:type="dxa"/>
              <w:end w:w="120" w:type="dxa"/>
            </w:tcMar>
            <w:vAlign w:val="center"/>
          </w:tcPr>
          <w:p>
            <w:pPr>
              <w:spacing w:after="0"/>
            </w:pPr>
            <w:r>
              <w:rPr>
                <w:rFonts w:ascii="Calibri" w:hAnsi="Calibri"/>
                <w:b w:val="0"/>
                <w:i w:val="0"/>
                <w:color w:val="181512"/>
                <w:sz w:val="17"/>
              </w:rPr>
              <w:t>payments + relasi booking</w:t>
            </w:r>
          </w:p>
        </w:tc>
        <w:tc>
          <w:tcPr>
            <w:tcW w:type="dxa" w:w="3960"/>
            <w:tcMar>
              <w:top w:w="90" w:type="dxa"/>
              <w:start w:w="120" w:type="dxa"/>
              <w:bottom w:w="90" w:type="dxa"/>
              <w:end w:w="120" w:type="dxa"/>
            </w:tcMar>
            <w:vAlign w:val="center"/>
          </w:tcPr>
          <w:p>
            <w:pPr>
              <w:spacing w:after="0"/>
            </w:pPr>
            <w:r>
              <w:rPr>
                <w:rFonts w:ascii="Calibri" w:hAnsi="Calibri"/>
                <w:b w:val="0"/>
                <w:i w:val="0"/>
                <w:color w:val="181512"/>
                <w:sz w:val="17"/>
              </w:rPr>
              <w:t>Hasil query dan filter; tidak disimpan sebagai tabel reports.</w:t>
            </w:r>
          </w:p>
        </w:tc>
      </w:tr>
      <w:tr>
        <w:tc>
          <w:tcPr>
            <w:tcW w:type="dxa" w:w="1800"/>
            <w:tcMar>
              <w:top w:w="90" w:type="dxa"/>
              <w:start w:w="120" w:type="dxa"/>
              <w:bottom w:w="90" w:type="dxa"/>
              <w:end w:w="120" w:type="dxa"/>
            </w:tcMar>
            <w:vAlign w:val="center"/>
          </w:tcPr>
          <w:p>
            <w:pPr>
              <w:spacing w:after="0"/>
            </w:pPr>
            <w:r>
              <w:rPr>
                <w:rFonts w:ascii="Calibri" w:hAnsi="Calibri"/>
                <w:b w:val="0"/>
                <w:i w:val="0"/>
                <w:color w:val="181512"/>
                <w:sz w:val="17"/>
              </w:rPr>
              <w:t>Laporan pendapatan</w:t>
            </w:r>
          </w:p>
        </w:tc>
        <w:tc>
          <w:tcPr>
            <w:tcW w:type="dxa" w:w="3816"/>
            <w:tcMar>
              <w:top w:w="90" w:type="dxa"/>
              <w:start w:w="120" w:type="dxa"/>
              <w:bottom w:w="90" w:type="dxa"/>
              <w:end w:w="120" w:type="dxa"/>
            </w:tcMar>
            <w:vAlign w:val="center"/>
          </w:tcPr>
          <w:p>
            <w:pPr>
              <w:spacing w:after="0"/>
            </w:pPr>
            <w:r>
              <w:rPr>
                <w:rFonts w:ascii="Calibri" w:hAnsi="Calibri"/>
                <w:b w:val="0"/>
                <w:i w:val="0"/>
                <w:color w:val="181512"/>
                <w:sz w:val="17"/>
              </w:rPr>
              <w:t>payments</w:t>
            </w:r>
          </w:p>
        </w:tc>
        <w:tc>
          <w:tcPr>
            <w:tcW w:type="dxa" w:w="3960"/>
            <w:tcMar>
              <w:top w:w="90" w:type="dxa"/>
              <w:start w:w="120" w:type="dxa"/>
              <w:bottom w:w="90" w:type="dxa"/>
              <w:end w:w="120" w:type="dxa"/>
            </w:tcMar>
            <w:vAlign w:val="center"/>
          </w:tcPr>
          <w:p>
            <w:pPr>
              <w:spacing w:after="0"/>
            </w:pPr>
            <w:r>
              <w:rPr>
                <w:rFonts w:ascii="Calibri" w:hAnsi="Calibri"/>
                <w:b w:val="0"/>
                <w:i w:val="0"/>
                <w:color w:val="181512"/>
                <w:sz w:val="17"/>
              </w:rPr>
              <w:t>Agregasi total paid dan piutang unpaid/partial.</w:t>
            </w:r>
          </w:p>
        </w:tc>
      </w:tr>
      <w:tr>
        <w:tc>
          <w:tcPr>
            <w:tcW w:type="dxa" w:w="1800"/>
            <w:tcMar>
              <w:top w:w="90" w:type="dxa"/>
              <w:start w:w="120" w:type="dxa"/>
              <w:bottom w:w="90" w:type="dxa"/>
              <w:end w:w="120" w:type="dxa"/>
            </w:tcMar>
            <w:vAlign w:val="center"/>
          </w:tcPr>
          <w:p>
            <w:pPr>
              <w:spacing w:after="0"/>
            </w:pPr>
            <w:r>
              <w:rPr>
                <w:rFonts w:ascii="Calibri" w:hAnsi="Calibri"/>
                <w:b w:val="0"/>
                <w:i w:val="0"/>
                <w:color w:val="181512"/>
                <w:sz w:val="17"/>
              </w:rPr>
              <w:t>Dashboard statistik</w:t>
            </w:r>
          </w:p>
        </w:tc>
        <w:tc>
          <w:tcPr>
            <w:tcW w:type="dxa" w:w="3816"/>
            <w:tcMar>
              <w:top w:w="90" w:type="dxa"/>
              <w:start w:w="120" w:type="dxa"/>
              <w:bottom w:w="90" w:type="dxa"/>
              <w:end w:w="120" w:type="dxa"/>
            </w:tcMar>
            <w:vAlign w:val="center"/>
          </w:tcPr>
          <w:p>
            <w:pPr>
              <w:spacing w:after="0"/>
            </w:pPr>
            <w:r>
              <w:rPr>
                <w:rFonts w:ascii="Calibri" w:hAnsi="Calibri"/>
                <w:b w:val="0"/>
                <w:i w:val="0"/>
                <w:color w:val="181512"/>
                <w:sz w:val="17"/>
              </w:rPr>
              <w:t>customers, services, bookings, payments</w:t>
            </w:r>
          </w:p>
        </w:tc>
        <w:tc>
          <w:tcPr>
            <w:tcW w:type="dxa" w:w="3960"/>
            <w:tcMar>
              <w:top w:w="90" w:type="dxa"/>
              <w:start w:w="120" w:type="dxa"/>
              <w:bottom w:w="90" w:type="dxa"/>
              <w:end w:w="120" w:type="dxa"/>
            </w:tcMar>
            <w:vAlign w:val="center"/>
          </w:tcPr>
          <w:p>
            <w:pPr>
              <w:spacing w:after="0"/>
            </w:pPr>
            <w:r>
              <w:rPr>
                <w:rFonts w:ascii="Calibri" w:hAnsi="Calibri"/>
                <w:b w:val="0"/>
                <w:i w:val="0"/>
                <w:color w:val="181512"/>
                <w:sz w:val="17"/>
              </w:rPr>
              <w:t>Agregasi realtime; bukan entitas database baru.</w:t>
            </w:r>
          </w:p>
        </w:tc>
      </w:tr>
    </w:tbl>
    <w:p>
      <w:r>
        <w:br w:type="page"/>
      </w:r>
    </w:p>
    <w:p>
      <w:pPr>
        <w:pStyle w:val="Heading1"/>
      </w:pPr>
      <w:r>
        <w:t>Lampiran A. Kode Mermaid ERD</w:t>
      </w:r>
    </w:p>
    <w:p>
      <w:pPr>
        <w:jc w:val="both"/>
      </w:pPr>
      <w:r>
        <w:t>Kode berikut dapat ditempel ke Mermaid Live Editor, Markdown yang mendukung Mermaid, atau dokumentasi GitHub. File sumber juga tersedia di database/erd-vaultlaundry.mmd.</w:t>
      </w:r>
    </w:p>
    <w:tbl>
      <w:tblPr>
        <w:tblW w:type="dxa" w:w="9576"/>
        <w:jc w:val="center"/>
        <w:tblLayout w:type="fixed"/>
        <w:tblLook w:firstColumn="1" w:firstRow="1" w:lastColumn="0" w:lastRow="0" w:noHBand="0" w:noVBand="1" w:val="04A0"/>
        <w:tblBorders>
          <w:top w:val="single" w:sz="6" w:space="0" w:color="D6C9BA"/>
          <w:left w:val="single" w:sz="6" w:space="0" w:color="D6C9BA"/>
          <w:bottom w:val="single" w:sz="6" w:space="0" w:color="D6C9BA"/>
          <w:right w:val="single" w:sz="6" w:space="0" w:color="D6C9BA"/>
          <w:insideH w:val="single" w:sz="6" w:space="0" w:color="D6C9BA"/>
          <w:insideV w:val="single" w:sz="6" w:space="0" w:color="D6C9BA"/>
        </w:tblBorders>
      </w:tblPr>
      <w:tblGrid>
        <w:gridCol w:w="9576"/>
      </w:tblGrid>
      <w:tr>
        <w:tc>
          <w:tcPr>
            <w:tcW w:type="dxa" w:w="9576"/>
            <w:shd w:fill="F5F2EE"/>
            <w:tcMar>
              <w:top w:w="90" w:type="dxa"/>
              <w:start w:w="120" w:type="dxa"/>
              <w:bottom w:w="90" w:type="dxa"/>
              <w:end w:w="120" w:type="dxa"/>
            </w:tcMar>
            <w:vAlign w:val="center"/>
          </w:tcPr>
          <w:p>
            <w:pPr>
              <w:pStyle w:val="ERDCode"/>
              <w:spacing w:after="0"/>
            </w:pPr>
            <w:r>
              <w:rPr>
                <w:rFonts w:ascii="Consolas" w:hAnsi="Consolas"/>
                <w:b w:val="0"/>
                <w:i w:val="0"/>
                <w:color w:val="181512"/>
                <w:sz w:val="14"/>
              </w:rPr>
              <w:t>erDiagram</w:t>
              <w:br/>
              <w:t xml:space="preserve">    USERS o|--o| CUSTOMERS : "owns customer profile"</w:t>
              <w:br/>
              <w:t xml:space="preserve">    USERS o|--o{ BOOKINGS : "creates"</w:t>
              <w:br/>
              <w:t xml:space="preserve">    USERS o|--o{ PAYMENTS : "processes via processed_by"</w:t>
              <w:br/>
              <w:t xml:space="preserve">    CUSTOMERS o|--o{ BOOKINGS : "places"</w:t>
              <w:br/>
              <w:t xml:space="preserve">    SERVICES ||--o{ BOOKINGS : "selected for"</w:t>
              <w:br/>
              <w:t xml:space="preserve">    BOOKINGS ||--o| PAYMENTS : "has payment"</w:t>
              <w:br/>
              <w:br/>
              <w:t xml:space="preserve">    USERS {</w:t>
              <w:br/>
              <w:t xml:space="preserve">        bigint id PK</w:t>
              <w:br/>
              <w:t xml:space="preserve">        varchar name</w:t>
              <w:br/>
              <w:t xml:space="preserve">        varchar email UK</w:t>
              <w:br/>
              <w:t xml:space="preserve">        timestamp email_verified_at "nullable"</w:t>
              <w:br/>
              <w:t xml:space="preserve">        varchar password</w:t>
              <w:br/>
              <w:t xml:space="preserve">        varchar role "default: user"</w:t>
              <w:br/>
              <w:t xml:space="preserve">        varchar remember_token "nullable"</w:t>
              <w:br/>
              <w:t xml:space="preserve">        timestamp created_at "nullable"</w:t>
              <w:br/>
              <w:t xml:space="preserve">        timestamp updated_at "nullable"</w:t>
              <w:br/>
              <w:t xml:space="preserve">    }</w:t>
              <w:br/>
              <w:br/>
              <w:t xml:space="preserve">    CUSTOMERS {</w:t>
              <w:br/>
              <w:t xml:space="preserve">        bigint id PK</w:t>
              <w:br/>
              <w:t xml:space="preserve">        bigint user_id FK "nullable, ON DELETE SET NULL"</w:t>
              <w:br/>
              <w:t xml:space="preserve">        varchar name</w:t>
              <w:br/>
              <w:t xml:space="preserve">        varchar phone "nullable"</w:t>
              <w:br/>
              <w:t xml:space="preserve">        text address "nullable"</w:t>
              <w:br/>
              <w:t xml:space="preserve">        enum gender "nullable: male, female"</w:t>
              <w:br/>
              <w:t xml:space="preserve">        text notes "nullable"</w:t>
              <w:br/>
              <w:t xml:space="preserve">        timestamp created_at "nullable"</w:t>
              <w:br/>
              <w:t xml:space="preserve">        timestamp updated_at "nullable"</w:t>
              <w:br/>
              <w:t xml:space="preserve">    }</w:t>
              <w:br/>
              <w:br/>
              <w:t xml:space="preserve">    SERVICES {</w:t>
              <w:br/>
              <w:t xml:space="preserve">        bigint id PK</w:t>
              <w:br/>
              <w:t xml:space="preserve">        varchar name</w:t>
              <w:br/>
              <w:t xml:space="preserve">        text description "nullable"</w:t>
              <w:br/>
              <w:t xml:space="preserve">        decimal price_per_kg "10,2"</w:t>
              <w:br/>
              <w:t xml:space="preserve">        integer estimated_days "default: 2"</w:t>
              <w:br/>
              <w:t xml:space="preserve">        boolean is_active "default: true"</w:t>
              <w:br/>
              <w:t xml:space="preserve">        timestamp created_at "nullable"</w:t>
              <w:br/>
              <w:t xml:space="preserve">        timestamp updated_at "nullable"</w:t>
              <w:br/>
              <w:t xml:space="preserve">    }</w:t>
              <w:br/>
              <w:br/>
              <w:t xml:space="preserve">    BOOKINGS {</w:t>
              <w:br/>
              <w:t xml:space="preserve">        bigint id PK</w:t>
              <w:br/>
              <w:t xml:space="preserve">        varchar booking_code UK</w:t>
              <w:br/>
              <w:t xml:space="preserve">        bigint user_id FK "nullable, ON DELETE SET NULL"</w:t>
              <w:br/>
              <w:t xml:space="preserve">        bigint customer_id FK "nullable, ON DELETE SET NULL"</w:t>
              <w:br/>
              <w:t xml:space="preserve">        bigint service_id FK "ON DELETE CASCADE"</w:t>
              <w:br/>
              <w:t xml:space="preserve">        date booking_date</w:t>
              <w:br/>
              <w:t xml:space="preserve">        date estimated_finish_date "nullable"</w:t>
              <w:br/>
              <w:t xml:space="preserve">        decimal weight "8,2 nullable"</w:t>
              <w:br/>
              <w:t xml:space="preserve">        decimal total_price "12,2 default: 0"</w:t>
              <w:br/>
              <w:t xml:space="preserve">        enum pickup_type "antar_sendiri, pickup"</w:t>
              <w:br/>
              <w:t xml:space="preserve">        enum status "booking_masuk hingga dibatalkan"</w:t>
              <w:br/>
              <w:t xml:space="preserve">        text notes "nullable"</w:t>
              <w:br/>
              <w:t xml:space="preserve">        timestamp created_at "nullable"</w:t>
              <w:br/>
              <w:t xml:space="preserve">        timestamp updated_at "nullable"</w:t>
              <w:br/>
              <w:t xml:space="preserve">    }</w:t>
              <w:br/>
              <w:br/>
              <w:t xml:space="preserve">    PAYMENTS {</w:t>
              <w:br/>
              <w:t xml:space="preserve">        bigint id PK</w:t>
              <w:br/>
              <w:t xml:space="preserve">        bigint booking_id FK "ON DELETE CASCADE"</w:t>
              <w:br/>
              <w:t xml:space="preserve">        varchar payment_code UK</w:t>
              <w:br/>
              <w:t xml:space="preserve">        datetime payment_date</w:t>
              <w:br/>
              <w:t xml:space="preserve">        enum payment_method "cash, transfer, ewallet"</w:t>
              <w:br/>
              <w:t xml:space="preserve">        decimal amount_paid "12,2"</w:t>
              <w:br/>
              <w:t xml:space="preserve">        decimal total_bill "12,2"</w:t>
              <w:br/>
              <w:t xml:space="preserve">        decimal change_amount "12,2 default: 0"</w:t>
              <w:br/>
              <w:t xml:space="preserve">        enum payment_status "unpaid, partial, paid"</w:t>
              <w:br/>
              <w:t xml:space="preserve">        text notes "nullable"</w:t>
              <w:br/>
              <w:t xml:space="preserve">        bigint processed_by FK "nullable, ON DELETE SET NULL"</w:t>
              <w:br/>
              <w:t xml:space="preserve">        timestamp created_at "nullable"</w:t>
              <w:br/>
              <w:t xml:space="preserve">        timestamp updated_at "nullable"</w:t>
              <w:br/>
              <w:t xml:space="preserve">    }</w:t>
              <w:br/>
            </w:r>
          </w:p>
        </w:tc>
      </w:tr>
    </w:tbl>
    <w:p>
      <w:pPr>
        <w:pStyle w:val="Heading1"/>
      </w:pPr>
      <w:r>
        <w:t>Lampiran B. Rekomendasi Penggunaan</w:t>
      </w:r>
    </w:p>
    <w:p>
      <w:pPr>
        <w:pStyle w:val="ListBullet"/>
      </w:pPr>
      <w:r>
        <w:t>Gunakan Mermaid sebagai dokumentasi utama karena file teks mudah disimpan di Git dan mudah diperbarui bersama migration.</w:t>
      </w:r>
    </w:p>
    <w:p>
      <w:pPr>
        <w:pStyle w:val="ListBullet"/>
      </w:pPr>
      <w:r>
        <w:t>Gunakan diagram di Word untuk laporan tugas, presentasi, atau dokumen akademik.</w:t>
      </w:r>
    </w:p>
    <w:p>
      <w:pPr>
        <w:pStyle w:val="ListBullet"/>
      </w:pPr>
      <w:r>
        <w:t>Gunakan dbdiagram.io hanya jika membutuhkan pengaturan posisi tabel secara manual atau ekspor visual tambahan.</w:t>
      </w:r>
    </w:p>
    <w:p>
      <w:pPr>
        <w:pStyle w:val="ListBullet"/>
      </w:pPr>
      <w:r>
        <w:t>Jika aplikasi benar-benar membutuhkan relasi 1:1 yang dijamin database, buat migration baru untuk unique index customers.user_id dan payments.booking_id.</w:t>
      </w:r>
    </w:p>
    <w:sectPr w:rsidR="00FC693F" w:rsidRPr="0006063C" w:rsidSect="00034616">
      <w:headerReference w:type="default" r:id="rId14"/>
      <w:footerReference w:type="default" r:id="rId15"/>
      <w:pgSz w:w="12240" w:h="15840"/>
      <w:pgMar w:top="1152"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625A"/>
        <w:sz w:val="17"/>
      </w:rPr>
      <w:t xml:space="preserve">Halaman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625A"/>
        <w:sz w:val="17"/>
      </w:rPr>
      <w:t xml:space="preserve">Halaman </w:t>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B625A"/>
        <w:sz w:val="17"/>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FF6626"/>
      </w:pBdr>
    </w:pPr>
    <w:r>
      <w:rPr>
        <w:rFonts w:ascii="Calibri" w:hAnsi="Calibri"/>
        <w:b/>
        <w:i w:val="0"/>
        <w:color w:val="6B625A"/>
        <w:sz w:val="16"/>
      </w:rPr>
      <w:t>VAULTLAUNDRY  /  RANCANGAN ENTITY RELATIONSHIP DIAGRAM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FF6626"/>
      </w:pBdr>
    </w:pPr>
    <w:r>
      <w:rPr>
        <w:rFonts w:ascii="Calibri" w:hAnsi="Calibri"/>
        <w:b/>
        <w:i w:val="0"/>
        <w:color w:val="6B625A"/>
        <w:sz w:val="16"/>
      </w:rPr>
      <w:t>VAULTLAUNDRY  /  RANCANGAN ENTITY RELATIONSHIP DIAGRAM</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4" w:color="FF6626"/>
      </w:pBdr>
    </w:pPr>
    <w:r>
      <w:rPr>
        <w:rFonts w:ascii="Calibri" w:hAnsi="Calibri"/>
        <w:b/>
        <w:i w:val="0"/>
        <w:color w:val="6B625A"/>
        <w:sz w:val="16"/>
      </w:rPr>
      <w:t>VAULTLAUNDRY  /  RANCANGAN ENTITY RELATIONSHIP DIAGRAM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8151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FF6626"/>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8151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6B62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RDCode">
    <w:name w:val="ERD Code"/>
    <w:pPr>
      <w:spacing w:after="0" w:line="240" w:lineRule="auto"/>
    </w:pPr>
    <w:rPr>
      <w:rFonts w:ascii="Consolas" w:hAnsi="Consolas"/>
      <w:color w:val="181512"/>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ERD VAULTLAUNDRY</dc:title>
  <dc:subject>Entity Relationship Diagram aplikasi laundry berbasis Laravel</dc:subject>
  <dc:creator>VAULTLAUNDRY Project</dc:creator>
  <cp:keywords>ERD, Laravel, Laundry, Database, Mermaid</cp:keywords>
  <dc:description>Dibuat berdasarkan migration dan model aktif.</dc:description>
  <cp:lastModifiedBy/>
  <cp:revision>1</cp:revision>
  <dcterms:created xsi:type="dcterms:W3CDTF">2013-12-23T23:15:00Z</dcterms:created>
  <dcterms:modified xsi:type="dcterms:W3CDTF">2013-12-23T23:15:00Z</dcterms:modified>
  <cp:category/>
</cp:coreProperties>
</file>