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FAF2" w14:textId="01183E04" w:rsidR="009A2BD7" w:rsidRPr="00A82F58" w:rsidRDefault="009A2BD7" w:rsidP="00862D4A">
      <w:pPr>
        <w:ind w:left="720"/>
        <w:jc w:val="center"/>
        <w:rPr>
          <w:rFonts w:ascii="Times New Roman" w:hAnsi="Times New Roman"/>
          <w:sz w:val="32"/>
          <w:szCs w:val="32"/>
        </w:rPr>
      </w:pPr>
      <w:r w:rsidRPr="00A82F58">
        <w:rPr>
          <w:rFonts w:ascii="Times New Roman" w:hAnsi="Times New Roman"/>
          <w:b/>
          <w:bCs/>
          <w:sz w:val="32"/>
          <w:szCs w:val="32"/>
        </w:rPr>
        <w:t xml:space="preserve">Sub CPMK </w:t>
      </w:r>
      <w:r w:rsidR="00610B5A">
        <w:rPr>
          <w:rFonts w:ascii="Times New Roman" w:hAnsi="Times New Roman"/>
          <w:b/>
          <w:bCs/>
          <w:sz w:val="32"/>
          <w:szCs w:val="32"/>
        </w:rPr>
        <w:t>6</w:t>
      </w:r>
      <w:r w:rsidRPr="00A82F5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Tugas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Individu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(PEKAN </w:t>
      </w:r>
      <w:r w:rsidR="00610B5A">
        <w:rPr>
          <w:rFonts w:ascii="Times New Roman" w:hAnsi="Times New Roman"/>
          <w:b/>
          <w:bCs/>
          <w:sz w:val="32"/>
          <w:szCs w:val="32"/>
        </w:rPr>
        <w:t>X</w:t>
      </w:r>
      <w:r w:rsidRPr="00A82F58">
        <w:rPr>
          <w:rFonts w:ascii="Times New Roman" w:hAnsi="Times New Roman"/>
          <w:b/>
          <w:bCs/>
          <w:sz w:val="32"/>
          <w:szCs w:val="32"/>
        </w:rPr>
        <w:t>)</w:t>
      </w:r>
    </w:p>
    <w:p w14:paraId="7A6FF9B7" w14:textId="6B3C1859" w:rsidR="009A2BD7" w:rsidRDefault="009A2BD7" w:rsidP="00862D4A">
      <w:pPr>
        <w:ind w:firstLine="720"/>
        <w:jc w:val="center"/>
        <w:rPr>
          <w:rFonts w:ascii="Times New Roman" w:hAnsi="Times New Roman"/>
          <w:b/>
          <w:bCs/>
          <w:sz w:val="32"/>
          <w:szCs w:val="32"/>
        </w:rPr>
      </w:pPr>
      <w:r w:rsidRPr="00A82F58">
        <w:rPr>
          <w:rFonts w:ascii="Times New Roman" w:hAnsi="Times New Roman"/>
          <w:b/>
          <w:bCs/>
          <w:sz w:val="32"/>
          <w:szCs w:val="32"/>
        </w:rPr>
        <w:t xml:space="preserve">Mata </w:t>
      </w:r>
      <w:proofErr w:type="spellStart"/>
      <w:r w:rsidRPr="00A82F58">
        <w:rPr>
          <w:rFonts w:ascii="Times New Roman" w:hAnsi="Times New Roman"/>
          <w:b/>
          <w:bCs/>
          <w:sz w:val="32"/>
          <w:szCs w:val="32"/>
        </w:rPr>
        <w:t>Kuliah</w:t>
      </w:r>
      <w:proofErr w:type="spellEnd"/>
      <w:r w:rsidRPr="00A82F58">
        <w:rPr>
          <w:rFonts w:ascii="Times New Roman" w:hAnsi="Times New Roman"/>
          <w:b/>
          <w:bCs/>
          <w:sz w:val="32"/>
          <w:szCs w:val="32"/>
        </w:rPr>
        <w:t xml:space="preserve"> Umum Pendidikan Pancasila</w:t>
      </w:r>
    </w:p>
    <w:p w14:paraId="681EBE8B" w14:textId="0A0E5F9E" w:rsidR="0071234C" w:rsidRPr="0071234C" w:rsidRDefault="00610B5A" w:rsidP="0071234C">
      <w:pPr>
        <w:ind w:firstLine="72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Pancasila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sebagai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Paradigma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Pembangunan</w:t>
      </w:r>
    </w:p>
    <w:p w14:paraId="34CBDF96" w14:textId="7B7EF940" w:rsidR="009A2BD7" w:rsidRPr="0071234C" w:rsidRDefault="009A2BD7" w:rsidP="00862D4A">
      <w:pPr>
        <w:ind w:firstLine="720"/>
        <w:jc w:val="center"/>
        <w:rPr>
          <w:rFonts w:ascii="Times New Roman" w:hAnsi="Times New Roman"/>
          <w:i/>
          <w:iCs/>
          <w:sz w:val="26"/>
          <w:szCs w:val="26"/>
        </w:rPr>
      </w:pPr>
      <w:r w:rsidRPr="0071234C">
        <w:rPr>
          <w:rFonts w:ascii="Times New Roman" w:hAnsi="Times New Roman"/>
          <w:i/>
          <w:iCs/>
          <w:sz w:val="24"/>
          <w:szCs w:val="24"/>
        </w:rPr>
        <w:t xml:space="preserve">Dosen </w:t>
      </w:r>
      <w:proofErr w:type="spellStart"/>
      <w:r w:rsidRPr="0071234C">
        <w:rPr>
          <w:rFonts w:ascii="Times New Roman" w:hAnsi="Times New Roman"/>
          <w:i/>
          <w:iCs/>
          <w:sz w:val="24"/>
          <w:szCs w:val="24"/>
        </w:rPr>
        <w:t>pengampu</w:t>
      </w:r>
      <w:proofErr w:type="spellEnd"/>
      <w:r w:rsidRPr="0071234C">
        <w:rPr>
          <w:rFonts w:ascii="Times New Roman" w:hAnsi="Times New Roman"/>
          <w:i/>
          <w:iCs/>
          <w:sz w:val="24"/>
          <w:szCs w:val="24"/>
        </w:rPr>
        <w:t xml:space="preserve">: Rahmatullah, S.IP., </w:t>
      </w:r>
      <w:proofErr w:type="spellStart"/>
      <w:proofErr w:type="gramStart"/>
      <w:r w:rsidRPr="0071234C">
        <w:rPr>
          <w:rFonts w:ascii="Times New Roman" w:hAnsi="Times New Roman"/>
          <w:i/>
          <w:iCs/>
          <w:sz w:val="24"/>
          <w:szCs w:val="24"/>
        </w:rPr>
        <w:t>M.Si</w:t>
      </w:r>
      <w:proofErr w:type="spellEnd"/>
      <w:proofErr w:type="gramEnd"/>
    </w:p>
    <w:p w14:paraId="61701C84" w14:textId="223DE2FA" w:rsidR="00464827" w:rsidRDefault="003359FB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9A2BD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20BFC0" wp14:editId="475371C8">
            <wp:simplePos x="0" y="0"/>
            <wp:positionH relativeFrom="column">
              <wp:posOffset>1722120</wp:posOffset>
            </wp:positionH>
            <wp:positionV relativeFrom="paragraph">
              <wp:posOffset>277126</wp:posOffset>
            </wp:positionV>
            <wp:extent cx="2954020" cy="3531235"/>
            <wp:effectExtent l="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54FE" w14:textId="03245605" w:rsidR="00464827" w:rsidRPr="009A2BD7" w:rsidRDefault="00464827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37746DE9" w14:textId="77777777" w:rsidR="00464827" w:rsidRPr="009A2BD7" w:rsidRDefault="00464827" w:rsidP="003359F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C673D36" w14:textId="512D143E" w:rsidR="009A2BD7" w:rsidRPr="00550DC2" w:rsidRDefault="009A2BD7" w:rsidP="00862D4A">
      <w:pPr>
        <w:ind w:firstLine="720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50DC2">
        <w:rPr>
          <w:rFonts w:ascii="Times New Roman" w:hAnsi="Times New Roman"/>
          <w:b/>
          <w:bCs/>
          <w:sz w:val="26"/>
          <w:szCs w:val="26"/>
        </w:rPr>
        <w:t>Disusun</w:t>
      </w:r>
      <w:proofErr w:type="spellEnd"/>
      <w:r w:rsidRPr="00550DC2">
        <w:rPr>
          <w:rFonts w:ascii="Times New Roman" w:hAnsi="Times New Roman"/>
          <w:b/>
          <w:bCs/>
          <w:sz w:val="26"/>
          <w:szCs w:val="26"/>
        </w:rPr>
        <w:t xml:space="preserve"> oleh:</w:t>
      </w:r>
    </w:p>
    <w:p w14:paraId="6FA4003B" w14:textId="496E8270" w:rsidR="009A2BD7" w:rsidRPr="00550DC2" w:rsidRDefault="009A2BD7" w:rsidP="00862D4A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550DC2">
        <w:rPr>
          <w:rFonts w:ascii="Times New Roman" w:hAnsi="Times New Roman"/>
          <w:sz w:val="28"/>
          <w:szCs w:val="28"/>
        </w:rPr>
        <w:t xml:space="preserve">Andi </w:t>
      </w:r>
      <w:proofErr w:type="spellStart"/>
      <w:r w:rsidRPr="00550DC2">
        <w:rPr>
          <w:rFonts w:ascii="Times New Roman" w:hAnsi="Times New Roman"/>
          <w:sz w:val="28"/>
          <w:szCs w:val="28"/>
        </w:rPr>
        <w:t>Suci</w:t>
      </w:r>
      <w:proofErr w:type="spellEnd"/>
      <w:r w:rsidRPr="00550DC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550DC2">
        <w:rPr>
          <w:rFonts w:ascii="Times New Roman" w:hAnsi="Times New Roman"/>
          <w:sz w:val="28"/>
          <w:szCs w:val="28"/>
        </w:rPr>
        <w:t>Khairunnisa  (</w:t>
      </w:r>
      <w:proofErr w:type="gramEnd"/>
      <w:r w:rsidRPr="00550DC2">
        <w:rPr>
          <w:rFonts w:ascii="Times New Roman" w:hAnsi="Times New Roman"/>
          <w:sz w:val="28"/>
          <w:szCs w:val="28"/>
        </w:rPr>
        <w:t>D121241085)</w:t>
      </w:r>
    </w:p>
    <w:p w14:paraId="6546DBBE" w14:textId="77777777" w:rsidR="0036538C" w:rsidRPr="009A2BD7" w:rsidRDefault="0036538C" w:rsidP="00862D4A">
      <w:pPr>
        <w:ind w:firstLine="720"/>
        <w:jc w:val="center"/>
        <w:rPr>
          <w:rFonts w:ascii="Times New Roman" w:hAnsi="Times New Roman"/>
          <w:sz w:val="24"/>
          <w:szCs w:val="24"/>
        </w:rPr>
      </w:pPr>
    </w:p>
    <w:p w14:paraId="01A9B972" w14:textId="2F8EDC74" w:rsidR="009A2BD7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DEPARTEMEN TEKNIK INFORMATIKA</w:t>
      </w:r>
    </w:p>
    <w:p w14:paraId="673BEE01" w14:textId="16AC18D9" w:rsidR="009A2BD7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FAKULTAS TEKNIK</w:t>
      </w:r>
    </w:p>
    <w:p w14:paraId="012680EC" w14:textId="6341F3FA" w:rsidR="009A2BD7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UNIVERSITAS HASANUDDIN</w:t>
      </w:r>
    </w:p>
    <w:p w14:paraId="7FAB96ED" w14:textId="7439B208" w:rsidR="00600708" w:rsidRPr="0071234C" w:rsidRDefault="009A2BD7" w:rsidP="00862D4A">
      <w:pPr>
        <w:ind w:firstLine="720"/>
        <w:jc w:val="center"/>
        <w:rPr>
          <w:rFonts w:ascii="Times New Roman" w:hAnsi="Times New Roman"/>
          <w:sz w:val="26"/>
          <w:szCs w:val="26"/>
        </w:rPr>
      </w:pPr>
      <w:r w:rsidRPr="0071234C">
        <w:rPr>
          <w:rFonts w:ascii="Times New Roman" w:hAnsi="Times New Roman"/>
          <w:sz w:val="26"/>
          <w:szCs w:val="26"/>
        </w:rPr>
        <w:t>2025</w:t>
      </w:r>
    </w:p>
    <w:p w14:paraId="7F3C8A3F" w14:textId="01F8768E" w:rsidR="00375D38" w:rsidRPr="00360AB6" w:rsidRDefault="00375D38" w:rsidP="00DD6FA7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A2BD7">
        <w:rPr>
          <w:rFonts w:ascii="Times New Roman" w:hAnsi="Times New Roman"/>
          <w:sz w:val="24"/>
          <w:szCs w:val="24"/>
        </w:rPr>
        <w:br w:type="page"/>
      </w:r>
      <w:r w:rsidRPr="00360AB6">
        <w:rPr>
          <w:rFonts w:ascii="Times New Roman" w:hAnsi="Times New Roman"/>
          <w:b/>
          <w:bCs/>
          <w:sz w:val="24"/>
          <w:szCs w:val="24"/>
        </w:rPr>
        <w:lastRenderedPageBreak/>
        <w:t xml:space="preserve">BAGIAN </w:t>
      </w:r>
      <w:proofErr w:type="gramStart"/>
      <w:r w:rsidRPr="00360AB6">
        <w:rPr>
          <w:rFonts w:ascii="Times New Roman" w:hAnsi="Times New Roman"/>
          <w:b/>
          <w:bCs/>
          <w:sz w:val="24"/>
          <w:szCs w:val="24"/>
        </w:rPr>
        <w:t>I :</w:t>
      </w:r>
      <w:proofErr w:type="gramEnd"/>
      <w:r w:rsidRPr="00360AB6">
        <w:rPr>
          <w:rFonts w:ascii="Times New Roman" w:hAnsi="Times New Roman"/>
          <w:b/>
          <w:bCs/>
          <w:sz w:val="24"/>
          <w:szCs w:val="24"/>
        </w:rPr>
        <w:t xml:space="preserve"> URAIAN MATERI PEMBELAJARAN </w:t>
      </w:r>
    </w:p>
    <w:p w14:paraId="6FE8B959" w14:textId="4E1B7B6D" w:rsidR="0031557D" w:rsidRPr="00360AB6" w:rsidRDefault="0031557D" w:rsidP="00DD6FA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60AB6">
        <w:rPr>
          <w:rFonts w:ascii="Times New Roman" w:hAnsi="Times New Roman"/>
          <w:b/>
          <w:bCs/>
          <w:sz w:val="24"/>
          <w:szCs w:val="24"/>
        </w:rPr>
        <w:tab/>
      </w:r>
    </w:p>
    <w:p w14:paraId="45FE6EEE" w14:textId="1D573A0D" w:rsidR="00317887" w:rsidRPr="00317887" w:rsidRDefault="00317887" w:rsidP="00DD6FA7">
      <w:pPr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="00610B5A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="00610B5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610B5A">
        <w:rPr>
          <w:rFonts w:ascii="Times New Roman" w:hAnsi="Times New Roman"/>
          <w:b/>
          <w:bCs/>
          <w:sz w:val="24"/>
          <w:szCs w:val="24"/>
        </w:rPr>
        <w:t>Idiil</w:t>
      </w:r>
      <w:proofErr w:type="spellEnd"/>
    </w:p>
    <w:p w14:paraId="23F487BE" w14:textId="32D873FD" w:rsidR="00BA7696" w:rsidRPr="00BA7696" w:rsidRDefault="00CD3F54" w:rsidP="00DD6FA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Landasan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Idiil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adalah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konsep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filosofis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menjadi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ideologi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negara Republik Indonesia. Pancasila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merupakan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landasan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idiil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mengatur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kehidupan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berbangsa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bernegara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mencakup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nilai-nilai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moral,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politik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sosial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mengakar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dalam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7696" w:rsidRPr="00BA7696">
        <w:rPr>
          <w:rFonts w:ascii="Times New Roman" w:hAnsi="Times New Roman"/>
          <w:sz w:val="24"/>
          <w:szCs w:val="24"/>
        </w:rPr>
        <w:t>peradaban</w:t>
      </w:r>
      <w:proofErr w:type="spellEnd"/>
      <w:r w:rsidR="00BA7696" w:rsidRPr="00BA7696">
        <w:rPr>
          <w:rFonts w:ascii="Times New Roman" w:hAnsi="Times New Roman"/>
          <w:sz w:val="24"/>
          <w:szCs w:val="24"/>
        </w:rPr>
        <w:t xml:space="preserve"> Indonesia.</w:t>
      </w:r>
    </w:p>
    <w:p w14:paraId="77084E46" w14:textId="72709F38" w:rsidR="00BA7696" w:rsidRPr="00BA7696" w:rsidRDefault="00BA7696" w:rsidP="00DD6FA7">
      <w:pPr>
        <w:pStyle w:val="ListParagraph"/>
        <w:numPr>
          <w:ilvl w:val="0"/>
          <w:numId w:val="16"/>
        </w:numPr>
        <w:spacing w:line="360" w:lineRule="auto"/>
        <w:ind w:left="1560" w:firstLine="196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Pengertian</w:t>
      </w:r>
      <w:proofErr w:type="spellEnd"/>
      <w:r w:rsidRPr="00BA769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BA769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Idiil</w:t>
      </w:r>
      <w:proofErr w:type="spellEnd"/>
    </w:p>
    <w:p w14:paraId="14AFD3DC" w14:textId="33F5285D" w:rsidR="00BA7696" w:rsidRPr="00BA7696" w:rsidRDefault="00BA7696" w:rsidP="00DD6FA7">
      <w:pPr>
        <w:spacing w:line="360" w:lineRule="auto"/>
        <w:ind w:left="108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Landasan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idiil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adalah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ideologi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suatu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negara 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memiliki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kekuatan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hukum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mengikat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lembaga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pemerintahan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rakyat. Dalam </w:t>
      </w:r>
      <w:proofErr w:type="spellStart"/>
      <w:r w:rsidRPr="00BA7696">
        <w:rPr>
          <w:rFonts w:ascii="Times New Roman" w:hAnsi="Times New Roman"/>
          <w:sz w:val="24"/>
          <w:szCs w:val="24"/>
        </w:rPr>
        <w:t>konteks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Indonesia, 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adalah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landasan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idiil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menjadi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negara dan </w:t>
      </w:r>
      <w:proofErr w:type="spellStart"/>
      <w:r w:rsidRPr="00BA7696">
        <w:rPr>
          <w:rFonts w:ascii="Times New Roman" w:hAnsi="Times New Roman"/>
          <w:sz w:val="24"/>
          <w:szCs w:val="24"/>
        </w:rPr>
        <w:t>filosofi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bangsa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</w:p>
    <w:p w14:paraId="385F5F49" w14:textId="57A419D0" w:rsidR="00BA7696" w:rsidRPr="00BA7696" w:rsidRDefault="00BA7696" w:rsidP="00DD6FA7">
      <w:pPr>
        <w:pStyle w:val="ListParagraph"/>
        <w:numPr>
          <w:ilvl w:val="0"/>
          <w:numId w:val="16"/>
        </w:numPr>
        <w:spacing w:line="360" w:lineRule="auto"/>
        <w:ind w:firstLine="763"/>
        <w:jc w:val="both"/>
        <w:rPr>
          <w:rFonts w:ascii="Times New Roman" w:hAnsi="Times New Roman"/>
          <w:b/>
          <w:bCs/>
          <w:sz w:val="24"/>
          <w:szCs w:val="24"/>
        </w:rPr>
      </w:pPr>
      <w:r w:rsidRPr="00BA7696">
        <w:rPr>
          <w:rFonts w:ascii="Times New Roman" w:hAnsi="Times New Roman"/>
          <w:b/>
          <w:bCs/>
          <w:sz w:val="24"/>
          <w:szCs w:val="24"/>
        </w:rPr>
        <w:t xml:space="preserve">Peran Pancasila </w:t>
      </w: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BA769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BA769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Idiil</w:t>
      </w:r>
      <w:proofErr w:type="spellEnd"/>
    </w:p>
    <w:p w14:paraId="3DD74E7C" w14:textId="77777777" w:rsidR="00BA7696" w:rsidRPr="00BA7696" w:rsidRDefault="00BA7696" w:rsidP="00DD6FA7">
      <w:pPr>
        <w:spacing w:line="36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r w:rsidRPr="00BA7696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membimbing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kebijakan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pemerintahan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menjaga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harmoni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antaragama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budaya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serta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mewujudkan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persatuan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dalam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keragaman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terdiri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dari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BA7696">
        <w:rPr>
          <w:rFonts w:ascii="Times New Roman" w:hAnsi="Times New Roman"/>
          <w:sz w:val="24"/>
          <w:szCs w:val="24"/>
        </w:rPr>
        <w:t>sila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membentuk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nilai-nilai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negara Indonesia:</w:t>
      </w:r>
    </w:p>
    <w:p w14:paraId="07EAB228" w14:textId="77777777" w:rsidR="00BA7696" w:rsidRPr="00BA7696" w:rsidRDefault="00BA7696" w:rsidP="00DD6FA7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Ketuhanan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Maha Esa: </w:t>
      </w:r>
      <w:proofErr w:type="spellStart"/>
      <w:r w:rsidRPr="00BA7696">
        <w:rPr>
          <w:rFonts w:ascii="Times New Roman" w:hAnsi="Times New Roman"/>
          <w:sz w:val="24"/>
          <w:szCs w:val="24"/>
        </w:rPr>
        <w:t>Mengakui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keberagaman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keyakinan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agama.</w:t>
      </w:r>
    </w:p>
    <w:p w14:paraId="51C16A78" w14:textId="77777777" w:rsidR="00BA7696" w:rsidRPr="00BA7696" w:rsidRDefault="00BA7696" w:rsidP="00DD6FA7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Kemanusiaan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Adil dan </w:t>
      </w:r>
      <w:proofErr w:type="spellStart"/>
      <w:r w:rsidRPr="00BA7696">
        <w:rPr>
          <w:rFonts w:ascii="Times New Roman" w:hAnsi="Times New Roman"/>
          <w:sz w:val="24"/>
          <w:szCs w:val="24"/>
        </w:rPr>
        <w:t>Beradab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A7696">
        <w:rPr>
          <w:rFonts w:ascii="Times New Roman" w:hAnsi="Times New Roman"/>
          <w:sz w:val="24"/>
          <w:szCs w:val="24"/>
        </w:rPr>
        <w:t>Menekankan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perlakuan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adil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penghormatan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terhadap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martabat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manusia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</w:p>
    <w:p w14:paraId="041E5171" w14:textId="77777777" w:rsidR="00BA7696" w:rsidRPr="00BA7696" w:rsidRDefault="00BA7696" w:rsidP="00DD6FA7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Persatuan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Indonesia: </w:t>
      </w:r>
      <w:proofErr w:type="spellStart"/>
      <w:r w:rsidRPr="00BA7696">
        <w:rPr>
          <w:rFonts w:ascii="Times New Roman" w:hAnsi="Times New Roman"/>
          <w:sz w:val="24"/>
          <w:szCs w:val="24"/>
        </w:rPr>
        <w:t>Menunjukkan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pentingnya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persatuan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kesatuan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bangsa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</w:p>
    <w:p w14:paraId="1A271958" w14:textId="77777777" w:rsidR="00BA7696" w:rsidRPr="00BA7696" w:rsidRDefault="00BA7696" w:rsidP="00DD6FA7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Kerakyatan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Dipimpin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oleh Hikmat </w:t>
      </w:r>
      <w:proofErr w:type="spellStart"/>
      <w:r w:rsidRPr="00BA7696">
        <w:rPr>
          <w:rFonts w:ascii="Times New Roman" w:hAnsi="Times New Roman"/>
          <w:sz w:val="24"/>
          <w:szCs w:val="24"/>
        </w:rPr>
        <w:t>Kebijaksanaan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A7696">
        <w:rPr>
          <w:rFonts w:ascii="Times New Roman" w:hAnsi="Times New Roman"/>
          <w:sz w:val="24"/>
          <w:szCs w:val="24"/>
        </w:rPr>
        <w:t>Mengedepankan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demokrasi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musyawarah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dalam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pengambilan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keputusan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</w:p>
    <w:p w14:paraId="3A8B019D" w14:textId="1089B84D" w:rsidR="00DD6FA7" w:rsidRDefault="00BA7696" w:rsidP="00DD6FA7">
      <w:pPr>
        <w:numPr>
          <w:ilvl w:val="0"/>
          <w:numId w:val="14"/>
        </w:numPr>
        <w:tabs>
          <w:tab w:val="num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Keadilan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Sosial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Seluruh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Rakyat Indonesia: </w:t>
      </w:r>
      <w:proofErr w:type="spellStart"/>
      <w:r w:rsidRPr="00BA7696">
        <w:rPr>
          <w:rFonts w:ascii="Times New Roman" w:hAnsi="Times New Roman"/>
          <w:sz w:val="24"/>
          <w:szCs w:val="24"/>
        </w:rPr>
        <w:t>Menekankan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distribusi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kekayaan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kesempatan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secara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merata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</w:p>
    <w:p w14:paraId="7D134D06" w14:textId="77777777" w:rsidR="00DD6FA7" w:rsidRDefault="00DD6FA7" w:rsidP="00DD6FA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2FF113" w14:textId="77777777" w:rsidR="00DD6FA7" w:rsidRPr="00BA7696" w:rsidRDefault="00DD6FA7" w:rsidP="00DD6FA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B7988C" w14:textId="3658D051" w:rsidR="00BA7696" w:rsidRPr="00BA7696" w:rsidRDefault="00BA7696" w:rsidP="00DD6FA7">
      <w:pPr>
        <w:pStyle w:val="ListParagraph"/>
        <w:numPr>
          <w:ilvl w:val="0"/>
          <w:numId w:val="16"/>
        </w:numPr>
        <w:spacing w:line="360" w:lineRule="auto"/>
        <w:ind w:firstLine="763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lastRenderedPageBreak/>
        <w:t>Makna</w:t>
      </w:r>
      <w:proofErr w:type="spellEnd"/>
      <w:r w:rsidRPr="00BA7696">
        <w:rPr>
          <w:rFonts w:ascii="Times New Roman" w:hAnsi="Times New Roman"/>
          <w:b/>
          <w:bCs/>
          <w:sz w:val="24"/>
          <w:szCs w:val="24"/>
        </w:rPr>
        <w:t xml:space="preserve"> Pancasila </w:t>
      </w:r>
      <w:proofErr w:type="spellStart"/>
      <w:r w:rsidRPr="00BA7696">
        <w:rPr>
          <w:rFonts w:ascii="Times New Roman" w:hAnsi="Times New Roman"/>
          <w:b/>
          <w:bCs/>
          <w:sz w:val="24"/>
          <w:szCs w:val="24"/>
        </w:rPr>
        <w:t>bagi</w:t>
      </w:r>
      <w:proofErr w:type="spellEnd"/>
      <w:r w:rsidRPr="00BA7696">
        <w:rPr>
          <w:rFonts w:ascii="Times New Roman" w:hAnsi="Times New Roman"/>
          <w:b/>
          <w:bCs/>
          <w:sz w:val="24"/>
          <w:szCs w:val="24"/>
        </w:rPr>
        <w:t xml:space="preserve"> Indonesia</w:t>
      </w:r>
    </w:p>
    <w:p w14:paraId="2D640BCD" w14:textId="11B18D29" w:rsidR="00BA7696" w:rsidRPr="00BA7696" w:rsidRDefault="00BA7696" w:rsidP="00DD6FA7">
      <w:pPr>
        <w:spacing w:line="360" w:lineRule="auto"/>
        <w:ind w:left="1080" w:firstLine="360"/>
        <w:jc w:val="both"/>
        <w:rPr>
          <w:rFonts w:ascii="Times New Roman" w:hAnsi="Times New Roman"/>
          <w:sz w:val="24"/>
          <w:szCs w:val="24"/>
        </w:rPr>
      </w:pPr>
      <w:r w:rsidRPr="00BA7696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menjadi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ideologi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negara yang </w:t>
      </w:r>
      <w:proofErr w:type="spellStart"/>
      <w:r w:rsidRPr="00BA7696">
        <w:rPr>
          <w:rFonts w:ascii="Times New Roman" w:hAnsi="Times New Roman"/>
          <w:sz w:val="24"/>
          <w:szCs w:val="24"/>
        </w:rPr>
        <w:t>bersifat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universal dan </w:t>
      </w:r>
      <w:proofErr w:type="spellStart"/>
      <w:r w:rsidRPr="00BA7696">
        <w:rPr>
          <w:rFonts w:ascii="Times New Roman" w:hAnsi="Times New Roman"/>
          <w:sz w:val="24"/>
          <w:szCs w:val="24"/>
        </w:rPr>
        <w:t>menjadi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acuan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dalam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berpikir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bersikap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A7696">
        <w:rPr>
          <w:rFonts w:ascii="Times New Roman" w:hAnsi="Times New Roman"/>
          <w:sz w:val="24"/>
          <w:szCs w:val="24"/>
        </w:rPr>
        <w:t>bertingkah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laku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dalam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kehidupan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berbangsa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mencakup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aspek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sosial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budaya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politik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pemerintahan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ekonomi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keilmuan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lingkungan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A7696">
        <w:rPr>
          <w:rFonts w:ascii="Times New Roman" w:hAnsi="Times New Roman"/>
          <w:sz w:val="24"/>
          <w:szCs w:val="24"/>
        </w:rPr>
        <w:t>hukum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berkeadilan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CA1796C" w14:textId="2A869DEA" w:rsidR="00CD2767" w:rsidRDefault="00CD2767" w:rsidP="00DD6FA7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54201A66" w14:textId="77777777" w:rsidR="00CD3F54" w:rsidRPr="00CD3F54" w:rsidRDefault="00CD3F54" w:rsidP="00DD6FA7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704A1300" w14:textId="77777777" w:rsidR="00DD6FA7" w:rsidRDefault="00317887" w:rsidP="00DD6FA7">
      <w:pPr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t xml:space="preserve">2. </w:t>
      </w:r>
      <w:proofErr w:type="spellStart"/>
      <w:r w:rsidR="00610B5A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="00610B5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610B5A">
        <w:rPr>
          <w:rFonts w:ascii="Times New Roman" w:hAnsi="Times New Roman"/>
          <w:b/>
          <w:bCs/>
          <w:sz w:val="24"/>
          <w:szCs w:val="24"/>
        </w:rPr>
        <w:t>Konstitusional</w:t>
      </w:r>
      <w:proofErr w:type="spellEnd"/>
    </w:p>
    <w:p w14:paraId="0B519A55" w14:textId="0DD8FDF4" w:rsidR="00DD6FA7" w:rsidRPr="00DD6FA7" w:rsidRDefault="00DD6FA7" w:rsidP="00DD6FA7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6FA7">
        <w:rPr>
          <w:rFonts w:ascii="Times New Roman" w:hAnsi="Times New Roman"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konstitusional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Pancasila di Indonesia </w:t>
      </w:r>
      <w:proofErr w:type="spellStart"/>
      <w:r w:rsidRPr="00DD6FA7">
        <w:rPr>
          <w:rFonts w:ascii="Times New Roman" w:hAnsi="Times New Roman"/>
          <w:sz w:val="24"/>
          <w:szCs w:val="24"/>
        </w:rPr>
        <w:t>adalah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Undang-Undang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Dasar Negara Republik Indonesia </w:t>
      </w:r>
      <w:proofErr w:type="spellStart"/>
      <w:r w:rsidRPr="00DD6FA7">
        <w:rPr>
          <w:rFonts w:ascii="Times New Roman" w:hAnsi="Times New Roman"/>
          <w:sz w:val="24"/>
          <w:szCs w:val="24"/>
        </w:rPr>
        <w:t>Tahun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1945 (UUD 1945). 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idiil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r w:rsidRPr="00DD6FA7">
        <w:rPr>
          <w:rFonts w:ascii="Times New Roman" w:hAnsi="Times New Roman"/>
          <w:sz w:val="24"/>
          <w:szCs w:val="24"/>
        </w:rPr>
        <w:t>harus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tercermin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formal </w:t>
      </w:r>
      <w:proofErr w:type="spellStart"/>
      <w:r w:rsidRPr="00DD6FA7">
        <w:rPr>
          <w:rFonts w:ascii="Times New Roman" w:hAnsi="Times New Roman"/>
          <w:sz w:val="24"/>
          <w:szCs w:val="24"/>
        </w:rPr>
        <w:t>konstitusional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berupa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UUD 1945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peraturan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perundang-undangan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tertinggi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memberikan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legitimasi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pedoman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pokok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kehidupan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berbangsa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bernegara</w:t>
      </w:r>
      <w:proofErr w:type="spellEnd"/>
    </w:p>
    <w:p w14:paraId="790C1ED8" w14:textId="6A6B59C6" w:rsidR="00DD6FA7" w:rsidRPr="00DD6FA7" w:rsidRDefault="00DD6FA7" w:rsidP="00DD6FA7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Pengertian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Pancasila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Konstitusional</w:t>
      </w:r>
      <w:proofErr w:type="spellEnd"/>
    </w:p>
    <w:p w14:paraId="61084B90" w14:textId="335FF6A5" w:rsidR="00DD6FA7" w:rsidRDefault="00DD6FA7" w:rsidP="00DD6FA7">
      <w:pPr>
        <w:spacing w:after="0" w:line="36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r w:rsidRPr="00DD6FA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adalah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dan </w:t>
      </w:r>
      <w:proofErr w:type="spellStart"/>
      <w:r w:rsidRPr="00DD6FA7">
        <w:rPr>
          <w:rFonts w:ascii="Times New Roman" w:hAnsi="Times New Roman"/>
          <w:sz w:val="24"/>
          <w:szCs w:val="24"/>
        </w:rPr>
        <w:t>ideologi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Indonesia yang </w:t>
      </w:r>
      <w:proofErr w:type="spellStart"/>
      <w:r w:rsidRPr="00DD6FA7">
        <w:rPr>
          <w:rFonts w:ascii="Times New Roman" w:hAnsi="Times New Roman"/>
          <w:sz w:val="24"/>
          <w:szCs w:val="24"/>
        </w:rPr>
        <w:t>tertuang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secara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tegas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Pembukaan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Undang-Undang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Dasar 1945 (UUD 1945).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konstitusional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berfungsi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norma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menjadi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sumber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dari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segala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sumber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di Indonesia. </w:t>
      </w:r>
      <w:proofErr w:type="spellStart"/>
      <w:r w:rsidRPr="00DD6FA7">
        <w:rPr>
          <w:rFonts w:ascii="Times New Roman" w:hAnsi="Times New Roman"/>
          <w:sz w:val="24"/>
          <w:szCs w:val="24"/>
        </w:rPr>
        <w:t>Artinya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seluruh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peraturan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perundang-undangan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kebijakan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DD6FA7">
        <w:rPr>
          <w:rFonts w:ascii="Times New Roman" w:hAnsi="Times New Roman"/>
          <w:sz w:val="24"/>
          <w:szCs w:val="24"/>
        </w:rPr>
        <w:t>harus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berlandaskan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tidak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boleh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bertentangan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dengan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nilai-nilai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Pancasila</w:t>
      </w:r>
      <w:hyperlink r:id="rId9" w:tgtFrame="_blank" w:history="1">
        <w:r w:rsidRPr="00DD6FA7">
          <w:t>4</w:t>
        </w:r>
      </w:hyperlink>
      <w:hyperlink r:id="rId10" w:tgtFrame="_blank" w:history="1">
        <w:r w:rsidRPr="00DD6FA7">
          <w:t>5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40E7A1E0" w14:textId="77777777" w:rsidR="00DD6FA7" w:rsidRPr="00DD6FA7" w:rsidRDefault="00DD6FA7" w:rsidP="00DD6FA7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647C056" w14:textId="106FAF18" w:rsidR="00DD6FA7" w:rsidRDefault="00DD6FA7" w:rsidP="00DD6FA7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D6FA7">
        <w:rPr>
          <w:rFonts w:ascii="Times New Roman" w:hAnsi="Times New Roman"/>
          <w:b/>
          <w:bCs/>
          <w:sz w:val="24"/>
          <w:szCs w:val="24"/>
        </w:rPr>
        <w:t xml:space="preserve">Peran Pancasila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Konstitusional</w:t>
      </w:r>
      <w:proofErr w:type="spellEnd"/>
    </w:p>
    <w:p w14:paraId="512EC996" w14:textId="77777777" w:rsidR="00DD6FA7" w:rsidRPr="00DD6FA7" w:rsidRDefault="00DD6FA7" w:rsidP="00DD6FA7">
      <w:pPr>
        <w:pStyle w:val="ListParagraph"/>
        <w:spacing w:after="0" w:line="360" w:lineRule="auto"/>
        <w:ind w:left="180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9AA61BB" w14:textId="77777777" w:rsidR="00DD6FA7" w:rsidRPr="00DD6FA7" w:rsidRDefault="00DD6FA7" w:rsidP="00DD6FA7">
      <w:pPr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6FA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menjadi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pedoman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utama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penyusunan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kebijakan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di </w:t>
      </w:r>
      <w:proofErr w:type="spellStart"/>
      <w:r w:rsidRPr="00DD6FA7">
        <w:rPr>
          <w:rFonts w:ascii="Times New Roman" w:hAnsi="Times New Roman"/>
          <w:sz w:val="24"/>
          <w:szCs w:val="24"/>
        </w:rPr>
        <w:t>berbagai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bidang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seperti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politik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ekonomi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sosial</w:t>
      </w:r>
      <w:proofErr w:type="spellEnd"/>
      <w:r w:rsidRPr="00DD6FA7">
        <w:rPr>
          <w:rFonts w:ascii="Times New Roman" w:hAnsi="Times New Roman"/>
          <w:sz w:val="24"/>
          <w:szCs w:val="24"/>
        </w:rPr>
        <w:t>, dan hukum</w:t>
      </w:r>
      <w:hyperlink r:id="rId11" w:tgtFrame="_blank" w:history="1">
        <w:r w:rsidRPr="00DD6FA7">
          <w:t>4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78742F80" w14:textId="77777777" w:rsidR="00DD6FA7" w:rsidRPr="00DD6FA7" w:rsidRDefault="00DD6FA7" w:rsidP="00DD6FA7">
      <w:pPr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staatsfundamentalnorm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D6FA7">
        <w:rPr>
          <w:rFonts w:ascii="Times New Roman" w:hAnsi="Times New Roman"/>
          <w:sz w:val="24"/>
          <w:szCs w:val="24"/>
        </w:rPr>
        <w:t>kaidah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pokok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yang fundamental), 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memiliki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kedudukan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tetap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tidak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dapat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diubah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sehingga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lastRenderedPageBreak/>
        <w:t>menjadi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bagi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pembentukan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pelaksanaan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serta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tata </w:t>
      </w:r>
      <w:proofErr w:type="spellStart"/>
      <w:r w:rsidRPr="00DD6FA7">
        <w:rPr>
          <w:rFonts w:ascii="Times New Roman" w:hAnsi="Times New Roman"/>
          <w:sz w:val="24"/>
          <w:szCs w:val="24"/>
        </w:rPr>
        <w:t>pemerintahan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di Indonesia</w:t>
      </w:r>
      <w:hyperlink r:id="rId12" w:tgtFrame="_blank" w:history="1">
        <w:r w:rsidRPr="00DD6FA7">
          <w:t>5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1C4F4946" w14:textId="77777777" w:rsidR="00DD6FA7" w:rsidRPr="00DD6FA7" w:rsidRDefault="00DD6FA7" w:rsidP="00DD6FA7">
      <w:pPr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6FA7">
        <w:rPr>
          <w:rFonts w:ascii="Times New Roman" w:hAnsi="Times New Roman"/>
          <w:sz w:val="24"/>
          <w:szCs w:val="24"/>
        </w:rPr>
        <w:t xml:space="preserve">Pancasila juga </w:t>
      </w:r>
      <w:proofErr w:type="spellStart"/>
      <w:r w:rsidRPr="00DD6FA7">
        <w:rPr>
          <w:rFonts w:ascii="Times New Roman" w:hAnsi="Times New Roman"/>
          <w:sz w:val="24"/>
          <w:szCs w:val="24"/>
        </w:rPr>
        <w:t>berfungsi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alat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kontrol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terhadap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norma-norma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lebih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rendah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memastikan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bahwa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semua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aturan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praktik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kenegaraan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sesuai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dengan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nilai-nilai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terkandung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Pancasila</w:t>
      </w:r>
      <w:hyperlink r:id="rId13" w:tgtFrame="_blank" w:history="1">
        <w:r w:rsidRPr="00DD6FA7">
          <w:t>1</w:t>
        </w:r>
      </w:hyperlink>
      <w:hyperlink r:id="rId14" w:tgtFrame="_blank" w:history="1">
        <w:r w:rsidRPr="00DD6FA7">
          <w:t>3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28BABB01" w14:textId="049E33F8" w:rsidR="00DD6FA7" w:rsidRDefault="00DD6FA7" w:rsidP="00DD6FA7">
      <w:pPr>
        <w:numPr>
          <w:ilvl w:val="0"/>
          <w:numId w:val="17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6FA7">
        <w:rPr>
          <w:rFonts w:ascii="Times New Roman" w:hAnsi="Times New Roman"/>
          <w:sz w:val="24"/>
          <w:szCs w:val="24"/>
        </w:rPr>
        <w:t>Melalui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UUD 1945, Pancasila juga </w:t>
      </w:r>
      <w:proofErr w:type="spellStart"/>
      <w:r w:rsidRPr="00DD6FA7">
        <w:rPr>
          <w:rFonts w:ascii="Times New Roman" w:hAnsi="Times New Roman"/>
          <w:sz w:val="24"/>
          <w:szCs w:val="24"/>
        </w:rPr>
        <w:t>menjadi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kedaulatan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rakyat dan </w:t>
      </w:r>
      <w:proofErr w:type="spellStart"/>
      <w:r w:rsidRPr="00DD6FA7">
        <w:rPr>
          <w:rFonts w:ascii="Times New Roman" w:hAnsi="Times New Roman"/>
          <w:sz w:val="24"/>
          <w:szCs w:val="24"/>
        </w:rPr>
        <w:t>persatuan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Indonesia, yang </w:t>
      </w:r>
      <w:proofErr w:type="spellStart"/>
      <w:r w:rsidRPr="00DD6FA7">
        <w:rPr>
          <w:rFonts w:ascii="Times New Roman" w:hAnsi="Times New Roman"/>
          <w:sz w:val="24"/>
          <w:szCs w:val="24"/>
        </w:rPr>
        <w:t>tercermin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pasal-pasal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mengatur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bentuk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dan </w:t>
      </w:r>
      <w:proofErr w:type="spellStart"/>
      <w:r w:rsidRPr="00DD6FA7">
        <w:rPr>
          <w:rFonts w:ascii="Times New Roman" w:hAnsi="Times New Roman"/>
          <w:sz w:val="24"/>
          <w:szCs w:val="24"/>
        </w:rPr>
        <w:t>hak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serta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kewajiban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warga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pertahanan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keamanan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E7B4A91" w14:textId="77777777" w:rsidR="00DD6FA7" w:rsidRPr="00DD6FA7" w:rsidRDefault="00DD6FA7" w:rsidP="00DD6FA7">
      <w:pPr>
        <w:spacing w:after="0" w:line="36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 w14:paraId="1EA4CE29" w14:textId="1B2A78E7" w:rsidR="00DD6FA7" w:rsidRPr="00DD6FA7" w:rsidRDefault="00DD6FA7" w:rsidP="00DD6FA7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Makna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Pancasila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b/>
          <w:bCs/>
          <w:sz w:val="24"/>
          <w:szCs w:val="24"/>
        </w:rPr>
        <w:t>Konstitusional</w:t>
      </w:r>
      <w:proofErr w:type="spellEnd"/>
    </w:p>
    <w:p w14:paraId="329FFDBC" w14:textId="77777777" w:rsidR="00DD6FA7" w:rsidRPr="00DD6FA7" w:rsidRDefault="00DD6FA7" w:rsidP="00DD6FA7">
      <w:pPr>
        <w:pStyle w:val="ListParagraph"/>
        <w:spacing w:after="0" w:line="36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14:paraId="3385C899" w14:textId="77777777" w:rsidR="00DD6FA7" w:rsidRPr="00DD6FA7" w:rsidRDefault="00DD6FA7" w:rsidP="00DD6FA7">
      <w:pPr>
        <w:numPr>
          <w:ilvl w:val="0"/>
          <w:numId w:val="1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6FA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merupakan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pandangan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hidup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Indonesia yang </w:t>
      </w:r>
      <w:proofErr w:type="spellStart"/>
      <w:r w:rsidRPr="00DD6FA7">
        <w:rPr>
          <w:rFonts w:ascii="Times New Roman" w:hAnsi="Times New Roman"/>
          <w:sz w:val="24"/>
          <w:szCs w:val="24"/>
        </w:rPr>
        <w:t>mengandung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nilai-nilai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luhur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fondasi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persatuan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kesatuan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bangsa</w:t>
      </w:r>
      <w:hyperlink r:id="rId15" w:tgtFrame="_blank" w:history="1">
        <w:r w:rsidRPr="00DD6FA7">
          <w:t>3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2E6D56EC" w14:textId="77777777" w:rsidR="00DD6FA7" w:rsidRPr="00DD6FA7" w:rsidRDefault="00DD6FA7" w:rsidP="00DD6FA7">
      <w:pPr>
        <w:numPr>
          <w:ilvl w:val="0"/>
          <w:numId w:val="1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D6FA7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DD6FA7">
        <w:rPr>
          <w:rFonts w:ascii="Times New Roman" w:hAnsi="Times New Roman"/>
          <w:sz w:val="24"/>
          <w:szCs w:val="24"/>
        </w:rPr>
        <w:t>menegaskan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identitas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cita-cita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Indonesia yang </w:t>
      </w:r>
      <w:proofErr w:type="spellStart"/>
      <w:r w:rsidRPr="00DD6FA7">
        <w:rPr>
          <w:rFonts w:ascii="Times New Roman" w:hAnsi="Times New Roman"/>
          <w:sz w:val="24"/>
          <w:szCs w:val="24"/>
        </w:rPr>
        <w:t>harus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diwujudkan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kehidupan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berbangsa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bernegara</w:t>
      </w:r>
      <w:hyperlink r:id="rId16" w:tgtFrame="_blank" w:history="1">
        <w:r w:rsidRPr="00DD6FA7">
          <w:t>6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33AC5E32" w14:textId="77777777" w:rsidR="00DD6FA7" w:rsidRPr="00DD6FA7" w:rsidRDefault="00DD6FA7" w:rsidP="00DD6FA7">
      <w:pPr>
        <w:numPr>
          <w:ilvl w:val="0"/>
          <w:numId w:val="18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sumber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nasional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menjamin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bahwa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kebijakan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</w:t>
      </w:r>
      <w:proofErr w:type="spellStart"/>
      <w:r w:rsidRPr="00DD6FA7">
        <w:rPr>
          <w:rFonts w:ascii="Times New Roman" w:hAnsi="Times New Roman"/>
          <w:sz w:val="24"/>
          <w:szCs w:val="24"/>
        </w:rPr>
        <w:t>mencerminkan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nilai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keadilan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kemanusiaan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DD6FA7">
        <w:rPr>
          <w:rFonts w:ascii="Times New Roman" w:hAnsi="Times New Roman"/>
          <w:sz w:val="24"/>
          <w:szCs w:val="24"/>
        </w:rPr>
        <w:t>persatuan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terkandung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dalam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kelima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sila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Pancasila</w:t>
      </w:r>
      <w:hyperlink r:id="rId17" w:tgtFrame="_blank" w:history="1">
        <w:r w:rsidRPr="00DD6FA7">
          <w:t>5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76A6826C" w14:textId="77777777" w:rsidR="00DD6FA7" w:rsidRDefault="00DD6FA7" w:rsidP="00DD6FA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6FA7">
        <w:rPr>
          <w:rFonts w:ascii="Times New Roman" w:hAnsi="Times New Roman"/>
          <w:sz w:val="24"/>
          <w:szCs w:val="24"/>
        </w:rPr>
        <w:t>Dengan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kedudukan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 w:rsidRPr="00DD6FA7">
        <w:rPr>
          <w:rFonts w:ascii="Times New Roman" w:hAnsi="Times New Roman"/>
          <w:sz w:val="24"/>
          <w:szCs w:val="24"/>
        </w:rPr>
        <w:t>kuat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tidak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hanya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menjadi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dasar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tetapi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DD6FA7">
        <w:rPr>
          <w:rFonts w:ascii="Times New Roman" w:hAnsi="Times New Roman"/>
          <w:sz w:val="24"/>
          <w:szCs w:val="24"/>
        </w:rPr>
        <w:t>menjadi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pedoman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moral dan </w:t>
      </w:r>
      <w:proofErr w:type="spellStart"/>
      <w:r w:rsidRPr="00DD6FA7">
        <w:rPr>
          <w:rFonts w:ascii="Times New Roman" w:hAnsi="Times New Roman"/>
          <w:sz w:val="24"/>
          <w:szCs w:val="24"/>
        </w:rPr>
        <w:t>filosofis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membimbing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seluruh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aspek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kehidupan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kenegaraan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masyarakat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Indonesia</w:t>
      </w:r>
      <w:hyperlink r:id="rId18" w:tgtFrame="_blank" w:history="1">
        <w:r w:rsidRPr="00DD6FA7">
          <w:t>4</w:t>
        </w:r>
      </w:hyperlink>
      <w:hyperlink r:id="rId19" w:tgtFrame="_blank" w:history="1">
        <w:r w:rsidRPr="00DD6FA7">
          <w:t>5</w:t>
        </w:r>
      </w:hyperlink>
      <w:r w:rsidRPr="00DD6FA7">
        <w:rPr>
          <w:rFonts w:ascii="Times New Roman" w:hAnsi="Times New Roman"/>
          <w:sz w:val="24"/>
          <w:szCs w:val="24"/>
        </w:rPr>
        <w:t>.</w:t>
      </w:r>
    </w:p>
    <w:p w14:paraId="425C4845" w14:textId="77777777" w:rsidR="00DD6FA7" w:rsidRPr="00DD6FA7" w:rsidRDefault="00DD6FA7" w:rsidP="00DD6FA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6CE65667" w14:textId="3AC83359" w:rsidR="00DD6FA7" w:rsidRDefault="00DD6FA7" w:rsidP="00DD6FA7">
      <w:pPr>
        <w:spacing w:after="0" w:line="360" w:lineRule="auto"/>
        <w:ind w:left="144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D6FA7">
        <w:rPr>
          <w:rFonts w:ascii="Times New Roman" w:hAnsi="Times New Roman"/>
          <w:sz w:val="24"/>
          <w:szCs w:val="24"/>
        </w:rPr>
        <w:t>Singkatnya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Pancasila </w:t>
      </w:r>
      <w:proofErr w:type="spellStart"/>
      <w:r w:rsidRPr="00DD6FA7">
        <w:rPr>
          <w:rFonts w:ascii="Times New Roman" w:hAnsi="Times New Roman"/>
          <w:sz w:val="24"/>
          <w:szCs w:val="24"/>
        </w:rPr>
        <w:t>sebagai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landasan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konstitusional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adalah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fondasi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ideologis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tertinggi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D6FA7">
        <w:rPr>
          <w:rFonts w:ascii="Times New Roman" w:hAnsi="Times New Roman"/>
          <w:sz w:val="24"/>
          <w:szCs w:val="24"/>
        </w:rPr>
        <w:t>mengatur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D6FA7">
        <w:rPr>
          <w:rFonts w:ascii="Times New Roman" w:hAnsi="Times New Roman"/>
          <w:sz w:val="24"/>
          <w:szCs w:val="24"/>
        </w:rPr>
        <w:t>membimbing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seluruh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penyelenggaraan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negara Indonesia, </w:t>
      </w:r>
      <w:proofErr w:type="spellStart"/>
      <w:r w:rsidRPr="00DD6FA7">
        <w:rPr>
          <w:rFonts w:ascii="Times New Roman" w:hAnsi="Times New Roman"/>
          <w:sz w:val="24"/>
          <w:szCs w:val="24"/>
        </w:rPr>
        <w:t>menjamin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keselarasan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antara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hukum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6FA7">
        <w:rPr>
          <w:rFonts w:ascii="Times New Roman" w:hAnsi="Times New Roman"/>
          <w:sz w:val="24"/>
          <w:szCs w:val="24"/>
        </w:rPr>
        <w:t>kebijakan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DD6FA7">
        <w:rPr>
          <w:rFonts w:ascii="Times New Roman" w:hAnsi="Times New Roman"/>
          <w:sz w:val="24"/>
          <w:szCs w:val="24"/>
        </w:rPr>
        <w:t>nilai-nilai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bangsa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demi </w:t>
      </w:r>
      <w:proofErr w:type="spellStart"/>
      <w:r w:rsidRPr="00DD6FA7">
        <w:rPr>
          <w:rFonts w:ascii="Times New Roman" w:hAnsi="Times New Roman"/>
          <w:sz w:val="24"/>
          <w:szCs w:val="24"/>
        </w:rPr>
        <w:t>tercapainya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tujuan</w:t>
      </w:r>
      <w:proofErr w:type="spellEnd"/>
      <w:r w:rsidRPr="00DD6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6FA7">
        <w:rPr>
          <w:rFonts w:ascii="Times New Roman" w:hAnsi="Times New Roman"/>
          <w:sz w:val="24"/>
          <w:szCs w:val="24"/>
        </w:rPr>
        <w:t>nasional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D66C110" w14:textId="77777777" w:rsidR="00DD6FA7" w:rsidRDefault="00DD6F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035E327" w14:textId="5134BE67" w:rsidR="00184123" w:rsidRPr="00045BE5" w:rsidRDefault="00DF1FB3" w:rsidP="00045BE5">
      <w:pPr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045BE5">
        <w:rPr>
          <w:rFonts w:ascii="Times New Roman" w:hAnsi="Times New Roman"/>
          <w:b/>
          <w:bCs/>
          <w:i/>
          <w:iCs/>
          <w:sz w:val="26"/>
          <w:szCs w:val="26"/>
        </w:rPr>
        <w:lastRenderedPageBreak/>
        <w:t>DAFTAR PUSTAK</w:t>
      </w:r>
      <w:r w:rsidR="00045BE5" w:rsidRPr="00045BE5">
        <w:rPr>
          <w:rFonts w:ascii="Times New Roman" w:hAnsi="Times New Roman"/>
          <w:b/>
          <w:bCs/>
          <w:i/>
          <w:iCs/>
          <w:sz w:val="26"/>
          <w:szCs w:val="26"/>
        </w:rPr>
        <w:t>A</w:t>
      </w:r>
    </w:p>
    <w:sdt>
      <w:sdtPr>
        <w:id w:val="1443891084"/>
        <w:docPartObj>
          <w:docPartGallery w:val="Bibliographies"/>
          <w:docPartUnique/>
        </w:docPartObj>
      </w:sdtPr>
      <w:sdtEndPr>
        <w:rPr>
          <w:rFonts w:ascii="Calibri" w:eastAsia="Calibri" w:hAnsi="Calibri"/>
          <w:color w:val="auto"/>
          <w:sz w:val="22"/>
          <w:szCs w:val="22"/>
        </w:rPr>
      </w:sdtEndPr>
      <w:sdtContent>
        <w:p w14:paraId="22CD2512" w14:textId="58D80DF5" w:rsidR="00045BE5" w:rsidRDefault="00045BE5">
          <w:pPr>
            <w:pStyle w:val="Heading1"/>
          </w:pPr>
        </w:p>
        <w:sdt>
          <w:sdtPr>
            <w:id w:val="1998148898"/>
            <w:bibliography/>
          </w:sdtPr>
          <w:sdtContent>
            <w:p w14:paraId="6090FCF7" w14:textId="77777777" w:rsidR="00045BE5" w:rsidRDefault="00045BE5" w:rsidP="00045BE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Isabela, M. A. (2022, Maret 22). </w:t>
              </w:r>
              <w:r>
                <w:rPr>
                  <w:i/>
                  <w:iCs/>
                  <w:noProof/>
                </w:rPr>
                <w:t>Landasan Konstitusional Persatuan dan Kesatuan Bangsa Indonesia</w:t>
              </w:r>
              <w:r>
                <w:rPr>
                  <w:noProof/>
                </w:rPr>
                <w:t>. Retrieved from Kompas.com: 1. https://nasional.kompas.com/read/2022/03/22/01000071/landasan-konstitusional-persatuan-dan-kesatuan-bangsa-indonesia</w:t>
              </w:r>
            </w:p>
            <w:p w14:paraId="35457F86" w14:textId="77777777" w:rsidR="00045BE5" w:rsidRDefault="00045BE5" w:rsidP="00045B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Isabela, M. A. (2022, Maret 23). </w:t>
              </w:r>
              <w:r>
                <w:rPr>
                  <w:i/>
                  <w:iCs/>
                  <w:noProof/>
                </w:rPr>
                <w:t>Pancasila sebagai Landasan Idiil</w:t>
              </w:r>
              <w:r>
                <w:rPr>
                  <w:noProof/>
                </w:rPr>
                <w:t>. Retrieved from Kompas.com: https://nasional.kompas.com/read/2022/03/23/01000081/pancasila-sebagai-landasan-idiil?lgn_method=google&amp;google_btn=onetap</w:t>
              </w:r>
            </w:p>
            <w:p w14:paraId="463A11D2" w14:textId="77777777" w:rsidR="00045BE5" w:rsidRDefault="00045BE5" w:rsidP="00045B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Mengenal Landasan Idiil Negara Kita</w:t>
              </w:r>
              <w:r>
                <w:rPr>
                  <w:noProof/>
                </w:rPr>
                <w:t>. (2023, Agustus 23). Retrieved from kumparan.com: https://kumparan.com/sejarah-dan-sosial/mengenal-landasan-idiil-negara-kita-212p3hcL2YV</w:t>
              </w:r>
            </w:p>
            <w:p w14:paraId="3CCA6C79" w14:textId="77777777" w:rsidR="00045BE5" w:rsidRDefault="00045BE5" w:rsidP="00045B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Natsif, F. A. (2017). Pancasila dalam Perspektif Hukum Indonesia. </w:t>
              </w:r>
              <w:r>
                <w:rPr>
                  <w:i/>
                  <w:iCs/>
                  <w:noProof/>
                </w:rPr>
                <w:t>Juriprudentie</w:t>
              </w:r>
              <w:r>
                <w:rPr>
                  <w:noProof/>
                </w:rPr>
                <w:t>, https://journal.uin-alauddin.ac.id/index.php/Juriprudentie/article/viewFile/4057/3753.</w:t>
              </w:r>
            </w:p>
            <w:p w14:paraId="3CB026DD" w14:textId="77777777" w:rsidR="00045BE5" w:rsidRDefault="00045BE5" w:rsidP="00045B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Pusdatin. (2021, Juli 30). </w:t>
              </w:r>
              <w:r>
                <w:rPr>
                  <w:i/>
                  <w:iCs/>
                  <w:noProof/>
                </w:rPr>
                <w:t>Ingat, Pancasila merupakan Landasan Idiil Bangsa Indonesia</w:t>
              </w:r>
              <w:r>
                <w:rPr>
                  <w:noProof/>
                </w:rPr>
                <w:t>. Retrieved from bpip.go.id: https://bpip.go.id/artikel/ingat-pancasila-merupakan-landasan-idiil-bangsa-indonesia</w:t>
              </w:r>
            </w:p>
            <w:p w14:paraId="4CCFBC02" w14:textId="77777777" w:rsidR="00045BE5" w:rsidRDefault="00045BE5" w:rsidP="00045BE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Wawan Fransisco, S. M. (2017). PANCASILA SEBAGAI LANDASAN HUKUM DI INDONESIA . </w:t>
              </w:r>
              <w:r>
                <w:rPr>
                  <w:i/>
                  <w:iCs/>
                  <w:noProof/>
                </w:rPr>
                <w:t>Jurnal Hukum Progresif</w:t>
              </w:r>
              <w:r>
                <w:rPr>
                  <w:noProof/>
                </w:rPr>
                <w:t>, 1828-1837.</w:t>
              </w:r>
            </w:p>
            <w:p w14:paraId="773DEA24" w14:textId="5FDB1D69" w:rsidR="00045BE5" w:rsidRPr="00045BE5" w:rsidRDefault="00045BE5" w:rsidP="00045B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E94206" w14:textId="25E39938" w:rsidR="00DF1FB3" w:rsidRPr="00CD2767" w:rsidRDefault="0057346C" w:rsidP="00DD6FA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D2767">
        <w:rPr>
          <w:rFonts w:ascii="Times New Roman" w:hAnsi="Times New Roman"/>
          <w:sz w:val="24"/>
          <w:szCs w:val="24"/>
        </w:rPr>
        <w:br w:type="page"/>
      </w:r>
    </w:p>
    <w:p w14:paraId="03659E5B" w14:textId="18481852" w:rsidR="00375D38" w:rsidRDefault="00375D38" w:rsidP="00DD6FA7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17887">
        <w:rPr>
          <w:rFonts w:ascii="Times New Roman" w:hAnsi="Times New Roman"/>
          <w:b/>
          <w:bCs/>
          <w:sz w:val="24"/>
          <w:szCs w:val="24"/>
        </w:rPr>
        <w:lastRenderedPageBreak/>
        <w:t>BAGIAN II: INTISARI VIDEO PEMBELAJARAN</w:t>
      </w:r>
    </w:p>
    <w:p w14:paraId="259071A3" w14:textId="00921B6D" w:rsidR="00BA7696" w:rsidRPr="00BA7696" w:rsidRDefault="00BA7696" w:rsidP="00DD6FA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A7696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berperan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sebagai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ideologi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memandu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pengembangan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ilmu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pengetahuan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teknologi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A7696">
        <w:rPr>
          <w:rFonts w:ascii="Times New Roman" w:hAnsi="Times New Roman"/>
          <w:sz w:val="24"/>
          <w:szCs w:val="24"/>
        </w:rPr>
        <w:t>iptek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) di Indonesia. 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berperan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sebagai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r w:rsidRPr="00BA7696">
        <w:rPr>
          <w:rFonts w:ascii="Times New Roman" w:hAnsi="Times New Roman"/>
          <w:b/>
          <w:bCs/>
          <w:i/>
          <w:iCs/>
          <w:sz w:val="24"/>
          <w:szCs w:val="24"/>
        </w:rPr>
        <w:t xml:space="preserve">Leading </w:t>
      </w:r>
      <w:proofErr w:type="gramStart"/>
      <w:r w:rsidRPr="00BA7696">
        <w:rPr>
          <w:rFonts w:ascii="Times New Roman" w:hAnsi="Times New Roman"/>
          <w:b/>
          <w:bCs/>
          <w:i/>
          <w:iCs/>
          <w:sz w:val="24"/>
          <w:szCs w:val="24"/>
        </w:rPr>
        <w:t>Principle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A7696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memastikan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bahwa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kemajuan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iptek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selaras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dengan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nilai-nilai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identitas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budaya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A7696">
        <w:rPr>
          <w:rFonts w:ascii="Times New Roman" w:hAnsi="Times New Roman"/>
          <w:sz w:val="24"/>
          <w:szCs w:val="24"/>
        </w:rPr>
        <w:t>bangsa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BA7696">
        <w:rPr>
          <w:rFonts w:ascii="Times New Roman" w:hAnsi="Times New Roman"/>
          <w:sz w:val="24"/>
          <w:szCs w:val="24"/>
        </w:rPr>
        <w:t xml:space="preserve">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itu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ibarat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kompas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menuntun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langkah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bangsa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BA7696">
        <w:rPr>
          <w:rFonts w:ascii="Times New Roman" w:hAnsi="Times New Roman"/>
          <w:sz w:val="24"/>
          <w:szCs w:val="24"/>
        </w:rPr>
        <w:t>termasuk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dalam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mengembangkan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ilmu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pengetahuan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teknologi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A7696">
        <w:rPr>
          <w:rFonts w:ascii="Times New Roman" w:hAnsi="Times New Roman"/>
          <w:sz w:val="24"/>
          <w:szCs w:val="24"/>
        </w:rPr>
        <w:t>Dengan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lima </w:t>
      </w:r>
      <w:proofErr w:type="spellStart"/>
      <w:r w:rsidRPr="00BA7696">
        <w:rPr>
          <w:rFonts w:ascii="Times New Roman" w:hAnsi="Times New Roman"/>
          <w:sz w:val="24"/>
          <w:szCs w:val="24"/>
        </w:rPr>
        <w:t>nilai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dasar</w:t>
      </w:r>
      <w:proofErr w:type="spellEnd"/>
      <w:r w:rsidRPr="00BA7696">
        <w:rPr>
          <w:rFonts w:ascii="Times New Roman" w:hAnsi="Times New Roman"/>
          <w:sz w:val="24"/>
          <w:szCs w:val="24"/>
        </w:rPr>
        <w:t>—</w:t>
      </w:r>
      <w:proofErr w:type="spellStart"/>
      <w:r w:rsidRPr="00BA7696">
        <w:rPr>
          <w:rFonts w:ascii="Times New Roman" w:hAnsi="Times New Roman"/>
          <w:sz w:val="24"/>
          <w:szCs w:val="24"/>
        </w:rPr>
        <w:t>ketuhanan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kemanusiaan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persatuan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kerakyatan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A7696">
        <w:rPr>
          <w:rFonts w:ascii="Times New Roman" w:hAnsi="Times New Roman"/>
          <w:sz w:val="24"/>
          <w:szCs w:val="24"/>
        </w:rPr>
        <w:t>keadilan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—Pancasila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memastikan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setiap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penemuan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atau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inovasi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tidak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sekadar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canggih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tapi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A7696">
        <w:rPr>
          <w:rFonts w:ascii="Times New Roman" w:hAnsi="Times New Roman"/>
          <w:sz w:val="24"/>
          <w:szCs w:val="24"/>
        </w:rPr>
        <w:t>bermartabat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bermanfaat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semua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orang. </w:t>
      </w:r>
      <w:proofErr w:type="spellStart"/>
      <w:r w:rsidRPr="00BA7696">
        <w:rPr>
          <w:rFonts w:ascii="Times New Roman" w:hAnsi="Times New Roman"/>
          <w:sz w:val="24"/>
          <w:szCs w:val="24"/>
        </w:rPr>
        <w:t>Misalnya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ketika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membahas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riset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A7696">
        <w:rPr>
          <w:rFonts w:ascii="Times New Roman" w:hAnsi="Times New Roman"/>
          <w:sz w:val="24"/>
          <w:szCs w:val="24"/>
        </w:rPr>
        <w:t>bidang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kesehatan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atau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energi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baru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kita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tidak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hanya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memikirkan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seberapa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cepat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atau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murah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hasilnya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tapi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A7696">
        <w:rPr>
          <w:rFonts w:ascii="Times New Roman" w:hAnsi="Times New Roman"/>
          <w:sz w:val="24"/>
          <w:szCs w:val="24"/>
        </w:rPr>
        <w:t>apakah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sesuai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dengan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nilai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kemanusiaan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tidak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merusak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lingkungan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 w:rsidRPr="00BA7696">
        <w:rPr>
          <w:rFonts w:ascii="Times New Roman" w:hAnsi="Times New Roman"/>
          <w:sz w:val="24"/>
          <w:szCs w:val="24"/>
        </w:rPr>
        <w:t>praktiknya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kita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jadi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selalu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ingat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untuk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menggabungkan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pengetahuan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modern </w:t>
      </w:r>
      <w:proofErr w:type="spellStart"/>
      <w:r w:rsidRPr="00BA7696">
        <w:rPr>
          <w:rFonts w:ascii="Times New Roman" w:hAnsi="Times New Roman"/>
          <w:sz w:val="24"/>
          <w:szCs w:val="24"/>
        </w:rPr>
        <w:t>dengan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kearifan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lokal</w:t>
      </w:r>
      <w:proofErr w:type="spellEnd"/>
      <w:r w:rsidRPr="00BA7696">
        <w:rPr>
          <w:rFonts w:ascii="Times New Roman" w:hAnsi="Times New Roman"/>
          <w:sz w:val="24"/>
          <w:szCs w:val="24"/>
        </w:rPr>
        <w:t>—</w:t>
      </w:r>
      <w:proofErr w:type="spellStart"/>
      <w:r w:rsidRPr="00BA7696">
        <w:rPr>
          <w:rFonts w:ascii="Times New Roman" w:hAnsi="Times New Roman"/>
          <w:sz w:val="24"/>
          <w:szCs w:val="24"/>
        </w:rPr>
        <w:t>seperti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memakai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bahan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alami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dari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budaya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setempat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—agar </w:t>
      </w:r>
      <w:proofErr w:type="spellStart"/>
      <w:r w:rsidRPr="00BA7696">
        <w:rPr>
          <w:rFonts w:ascii="Times New Roman" w:hAnsi="Times New Roman"/>
          <w:sz w:val="24"/>
          <w:szCs w:val="24"/>
        </w:rPr>
        <w:t>terjaga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identitas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A7696">
        <w:rPr>
          <w:rFonts w:ascii="Times New Roman" w:hAnsi="Times New Roman"/>
          <w:sz w:val="24"/>
          <w:szCs w:val="24"/>
        </w:rPr>
        <w:t>adat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istiadat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kaya di </w:t>
      </w:r>
      <w:proofErr w:type="spellStart"/>
      <w:r w:rsidRPr="00BA7696">
        <w:rPr>
          <w:rFonts w:ascii="Times New Roman" w:hAnsi="Times New Roman"/>
          <w:sz w:val="24"/>
          <w:szCs w:val="24"/>
        </w:rPr>
        <w:t>berbagai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daerah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Indonesia.</w:t>
      </w:r>
    </w:p>
    <w:p w14:paraId="316449DE" w14:textId="77777777" w:rsidR="00BA7696" w:rsidRPr="00BA7696" w:rsidRDefault="00BA7696" w:rsidP="00DD6FA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A7696">
        <w:rPr>
          <w:rFonts w:ascii="Times New Roman" w:hAnsi="Times New Roman"/>
          <w:sz w:val="24"/>
          <w:szCs w:val="24"/>
        </w:rPr>
        <w:t>Tantangan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terbesar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biasanya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datang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dari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dampak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negatif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teknologi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A7696">
        <w:rPr>
          <w:rFonts w:ascii="Times New Roman" w:hAnsi="Times New Roman"/>
          <w:sz w:val="24"/>
          <w:szCs w:val="24"/>
        </w:rPr>
        <w:t>polusi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kerusakan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sosial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atau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kecenderungan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menciptakan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kesenjangan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Di </w:t>
      </w:r>
      <w:proofErr w:type="spellStart"/>
      <w:r w:rsidRPr="00BA7696">
        <w:rPr>
          <w:rFonts w:ascii="Times New Roman" w:hAnsi="Times New Roman"/>
          <w:sz w:val="24"/>
          <w:szCs w:val="24"/>
        </w:rPr>
        <w:t>sinilah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berperan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sebagai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pengingat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supaya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perkembangan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iptek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tidak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menyebabkan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kita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lupa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kaum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lemah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atau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merusak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alam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A7696">
        <w:rPr>
          <w:rFonts w:ascii="Times New Roman" w:hAnsi="Times New Roman"/>
          <w:sz w:val="24"/>
          <w:szCs w:val="24"/>
        </w:rPr>
        <w:t>Bayangkan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teknologi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itu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seperti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pisau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A7696">
        <w:rPr>
          <w:rFonts w:ascii="Times New Roman" w:hAnsi="Times New Roman"/>
          <w:sz w:val="24"/>
          <w:szCs w:val="24"/>
        </w:rPr>
        <w:t>bisa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membantu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memotong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remah-remah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pekerjaan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sehari-hari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tapi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kalau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dipakai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sembarangan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bisa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melukai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A7696">
        <w:rPr>
          <w:rFonts w:ascii="Times New Roman" w:hAnsi="Times New Roman"/>
          <w:sz w:val="24"/>
          <w:szCs w:val="24"/>
        </w:rPr>
        <w:t>Dengan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landasan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Pancasila, </w:t>
      </w:r>
      <w:proofErr w:type="spellStart"/>
      <w:r w:rsidRPr="00BA7696">
        <w:rPr>
          <w:rFonts w:ascii="Times New Roman" w:hAnsi="Times New Roman"/>
          <w:sz w:val="24"/>
          <w:szCs w:val="24"/>
        </w:rPr>
        <w:t>setiap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ilmuwan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insinyur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maupun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pembuat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kebijakan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selalu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diajak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berpikir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dua kali—</w:t>
      </w:r>
      <w:proofErr w:type="spellStart"/>
      <w:r w:rsidRPr="00BA7696">
        <w:rPr>
          <w:rFonts w:ascii="Times New Roman" w:hAnsi="Times New Roman"/>
          <w:sz w:val="24"/>
          <w:szCs w:val="24"/>
        </w:rPr>
        <w:t>apakah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inovasi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ini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mempersatukan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atau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justru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memecah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belah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BA7696">
        <w:rPr>
          <w:rFonts w:ascii="Times New Roman" w:hAnsi="Times New Roman"/>
          <w:sz w:val="24"/>
          <w:szCs w:val="24"/>
        </w:rPr>
        <w:t>Apakah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hasilnya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adil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bagi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semua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pihak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bukan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hanya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segelintir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orang? Jadi, Pancasila </w:t>
      </w:r>
      <w:proofErr w:type="spellStart"/>
      <w:r w:rsidRPr="00BA7696">
        <w:rPr>
          <w:rFonts w:ascii="Times New Roman" w:hAnsi="Times New Roman"/>
          <w:sz w:val="24"/>
          <w:szCs w:val="24"/>
        </w:rPr>
        <w:t>bukan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sekadar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kata di </w:t>
      </w:r>
      <w:proofErr w:type="spellStart"/>
      <w:r w:rsidRPr="00BA7696">
        <w:rPr>
          <w:rFonts w:ascii="Times New Roman" w:hAnsi="Times New Roman"/>
          <w:sz w:val="24"/>
          <w:szCs w:val="24"/>
        </w:rPr>
        <w:t>dokumen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A7696">
        <w:rPr>
          <w:rFonts w:ascii="Times New Roman" w:hAnsi="Times New Roman"/>
          <w:sz w:val="24"/>
          <w:szCs w:val="24"/>
        </w:rPr>
        <w:t>melainkan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teman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ngobrol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A7696">
        <w:rPr>
          <w:rFonts w:ascii="Times New Roman" w:hAnsi="Times New Roman"/>
          <w:sz w:val="24"/>
          <w:szCs w:val="24"/>
        </w:rPr>
        <w:t>terus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mengingatkan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kita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untuk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berinovasi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dengan</w:t>
      </w:r>
      <w:proofErr w:type="spellEnd"/>
      <w:r w:rsidRPr="00BA76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7696">
        <w:rPr>
          <w:rFonts w:ascii="Times New Roman" w:hAnsi="Times New Roman"/>
          <w:sz w:val="24"/>
          <w:szCs w:val="24"/>
        </w:rPr>
        <w:t>hati</w:t>
      </w:r>
      <w:proofErr w:type="spellEnd"/>
      <w:r w:rsidRPr="00BA7696">
        <w:rPr>
          <w:rFonts w:ascii="Times New Roman" w:hAnsi="Times New Roman"/>
          <w:sz w:val="24"/>
          <w:szCs w:val="24"/>
        </w:rPr>
        <w:t>.</w:t>
      </w:r>
    </w:p>
    <w:p w14:paraId="1775CF03" w14:textId="77777777" w:rsidR="001D6169" w:rsidRPr="00535651" w:rsidRDefault="001D6169" w:rsidP="00DD6FA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C9E16B" w14:textId="7581E8DC" w:rsidR="003D0F37" w:rsidRPr="009A2BD7" w:rsidRDefault="003D0F37" w:rsidP="00DD6FA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3D0F37" w:rsidRPr="009A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68A69" w14:textId="77777777" w:rsidR="006A531B" w:rsidRDefault="006A531B" w:rsidP="009A2BD7">
      <w:pPr>
        <w:spacing w:after="0" w:line="240" w:lineRule="auto"/>
      </w:pPr>
      <w:r>
        <w:separator/>
      </w:r>
    </w:p>
  </w:endnote>
  <w:endnote w:type="continuationSeparator" w:id="0">
    <w:p w14:paraId="734072AC" w14:textId="77777777" w:rsidR="006A531B" w:rsidRDefault="006A531B" w:rsidP="009A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4354A" w14:textId="77777777" w:rsidR="006A531B" w:rsidRDefault="006A531B" w:rsidP="009A2BD7">
      <w:pPr>
        <w:spacing w:after="0" w:line="240" w:lineRule="auto"/>
      </w:pPr>
      <w:r>
        <w:separator/>
      </w:r>
    </w:p>
  </w:footnote>
  <w:footnote w:type="continuationSeparator" w:id="0">
    <w:p w14:paraId="40E84891" w14:textId="77777777" w:rsidR="006A531B" w:rsidRDefault="006A531B" w:rsidP="009A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5722"/>
    <w:multiLevelType w:val="multilevel"/>
    <w:tmpl w:val="D91A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129A"/>
    <w:multiLevelType w:val="hybridMultilevel"/>
    <w:tmpl w:val="C1D6B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267ADB"/>
    <w:multiLevelType w:val="multilevel"/>
    <w:tmpl w:val="D88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348F8"/>
    <w:multiLevelType w:val="hybridMultilevel"/>
    <w:tmpl w:val="CF86D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44B2C"/>
    <w:multiLevelType w:val="multilevel"/>
    <w:tmpl w:val="2128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5069C"/>
    <w:multiLevelType w:val="multilevel"/>
    <w:tmpl w:val="93B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224FE"/>
    <w:multiLevelType w:val="multilevel"/>
    <w:tmpl w:val="DC9E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701E0"/>
    <w:multiLevelType w:val="multilevel"/>
    <w:tmpl w:val="296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93FF0"/>
    <w:multiLevelType w:val="hybridMultilevel"/>
    <w:tmpl w:val="E3500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51195B"/>
    <w:multiLevelType w:val="multilevel"/>
    <w:tmpl w:val="EE18AED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40F47"/>
    <w:multiLevelType w:val="hybridMultilevel"/>
    <w:tmpl w:val="135638B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70275A"/>
    <w:multiLevelType w:val="multilevel"/>
    <w:tmpl w:val="AD5AC4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A60FC"/>
    <w:multiLevelType w:val="hybridMultilevel"/>
    <w:tmpl w:val="F7923612"/>
    <w:lvl w:ilvl="0" w:tplc="8C2262A6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91672E"/>
    <w:multiLevelType w:val="hybridMultilevel"/>
    <w:tmpl w:val="1F72B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16E88"/>
    <w:multiLevelType w:val="multilevel"/>
    <w:tmpl w:val="2848DC6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067FF"/>
    <w:multiLevelType w:val="hybridMultilevel"/>
    <w:tmpl w:val="93F2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5572C"/>
    <w:multiLevelType w:val="hybridMultilevel"/>
    <w:tmpl w:val="5CE8C89A"/>
    <w:lvl w:ilvl="0" w:tplc="09740E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D83764"/>
    <w:multiLevelType w:val="multilevel"/>
    <w:tmpl w:val="7F8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95BDE"/>
    <w:multiLevelType w:val="multilevel"/>
    <w:tmpl w:val="53F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989">
    <w:abstractNumId w:val="15"/>
  </w:num>
  <w:num w:numId="2" w16cid:durableId="803742947">
    <w:abstractNumId w:val="13"/>
  </w:num>
  <w:num w:numId="3" w16cid:durableId="216480951">
    <w:abstractNumId w:val="3"/>
  </w:num>
  <w:num w:numId="4" w16cid:durableId="1431777139">
    <w:abstractNumId w:val="18"/>
  </w:num>
  <w:num w:numId="5" w16cid:durableId="831071037">
    <w:abstractNumId w:val="5"/>
  </w:num>
  <w:num w:numId="6" w16cid:durableId="1336766682">
    <w:abstractNumId w:val="4"/>
  </w:num>
  <w:num w:numId="7" w16cid:durableId="429935858">
    <w:abstractNumId w:val="2"/>
  </w:num>
  <w:num w:numId="8" w16cid:durableId="882600984">
    <w:abstractNumId w:val="7"/>
  </w:num>
  <w:num w:numId="9" w16cid:durableId="1754861630">
    <w:abstractNumId w:val="17"/>
  </w:num>
  <w:num w:numId="10" w16cid:durableId="796996961">
    <w:abstractNumId w:val="16"/>
  </w:num>
  <w:num w:numId="11" w16cid:durableId="435906156">
    <w:abstractNumId w:val="1"/>
  </w:num>
  <w:num w:numId="12" w16cid:durableId="1239561487">
    <w:abstractNumId w:val="12"/>
  </w:num>
  <w:num w:numId="13" w16cid:durableId="677922473">
    <w:abstractNumId w:val="8"/>
  </w:num>
  <w:num w:numId="14" w16cid:durableId="2010474320">
    <w:abstractNumId w:val="11"/>
  </w:num>
  <w:num w:numId="15" w16cid:durableId="876164246">
    <w:abstractNumId w:val="6"/>
  </w:num>
  <w:num w:numId="16" w16cid:durableId="1619288825">
    <w:abstractNumId w:val="10"/>
  </w:num>
  <w:num w:numId="17" w16cid:durableId="1116023824">
    <w:abstractNumId w:val="14"/>
  </w:num>
  <w:num w:numId="18" w16cid:durableId="377436952">
    <w:abstractNumId w:val="9"/>
  </w:num>
  <w:num w:numId="19" w16cid:durableId="710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8"/>
    <w:rsid w:val="0001747E"/>
    <w:rsid w:val="00035060"/>
    <w:rsid w:val="00045BE5"/>
    <w:rsid w:val="000539F9"/>
    <w:rsid w:val="00053E24"/>
    <w:rsid w:val="000D4AC6"/>
    <w:rsid w:val="000E6C96"/>
    <w:rsid w:val="001220E7"/>
    <w:rsid w:val="001444F9"/>
    <w:rsid w:val="00184123"/>
    <w:rsid w:val="00191E4A"/>
    <w:rsid w:val="001B01E1"/>
    <w:rsid w:val="001D6169"/>
    <w:rsid w:val="002C0806"/>
    <w:rsid w:val="002D55D9"/>
    <w:rsid w:val="0031557D"/>
    <w:rsid w:val="00316C0A"/>
    <w:rsid w:val="00317887"/>
    <w:rsid w:val="00326D22"/>
    <w:rsid w:val="003359FB"/>
    <w:rsid w:val="00340324"/>
    <w:rsid w:val="00360AB6"/>
    <w:rsid w:val="0036538C"/>
    <w:rsid w:val="00375D38"/>
    <w:rsid w:val="003D0F37"/>
    <w:rsid w:val="003E6816"/>
    <w:rsid w:val="00464827"/>
    <w:rsid w:val="00474D97"/>
    <w:rsid w:val="00522B67"/>
    <w:rsid w:val="00535651"/>
    <w:rsid w:val="00550DC2"/>
    <w:rsid w:val="0057346C"/>
    <w:rsid w:val="00584496"/>
    <w:rsid w:val="005A6348"/>
    <w:rsid w:val="005B3A66"/>
    <w:rsid w:val="00600708"/>
    <w:rsid w:val="00610B5A"/>
    <w:rsid w:val="006346AA"/>
    <w:rsid w:val="00641748"/>
    <w:rsid w:val="00661F75"/>
    <w:rsid w:val="00694A3A"/>
    <w:rsid w:val="006A531B"/>
    <w:rsid w:val="0071234C"/>
    <w:rsid w:val="0072584A"/>
    <w:rsid w:val="00756147"/>
    <w:rsid w:val="007F775D"/>
    <w:rsid w:val="00862D4A"/>
    <w:rsid w:val="008C6D68"/>
    <w:rsid w:val="008E0654"/>
    <w:rsid w:val="008F4356"/>
    <w:rsid w:val="00923CF3"/>
    <w:rsid w:val="009922B0"/>
    <w:rsid w:val="009A2BD7"/>
    <w:rsid w:val="009A45BB"/>
    <w:rsid w:val="009D60FF"/>
    <w:rsid w:val="00A459D0"/>
    <w:rsid w:val="00A651E4"/>
    <w:rsid w:val="00A82F58"/>
    <w:rsid w:val="00A90F7C"/>
    <w:rsid w:val="00B10986"/>
    <w:rsid w:val="00B1466C"/>
    <w:rsid w:val="00B5664F"/>
    <w:rsid w:val="00B72CA2"/>
    <w:rsid w:val="00B81A89"/>
    <w:rsid w:val="00BA7696"/>
    <w:rsid w:val="00C90135"/>
    <w:rsid w:val="00CB7F13"/>
    <w:rsid w:val="00CD2767"/>
    <w:rsid w:val="00CD3F54"/>
    <w:rsid w:val="00CE1E22"/>
    <w:rsid w:val="00CF15EA"/>
    <w:rsid w:val="00DB1A69"/>
    <w:rsid w:val="00DD6FA7"/>
    <w:rsid w:val="00DE75FE"/>
    <w:rsid w:val="00DF1FB3"/>
    <w:rsid w:val="00E00686"/>
    <w:rsid w:val="00E155AC"/>
    <w:rsid w:val="00E61BC8"/>
    <w:rsid w:val="00F56C04"/>
    <w:rsid w:val="00FB0701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2961"/>
  <w15:chartTrackingRefBased/>
  <w15:docId w15:val="{0A540D0D-AC24-4D4D-B12E-58D89649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38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38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38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38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38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3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3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3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3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5D38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375D38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375D38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375D38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375D38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375D38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375D38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375D38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375D38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375D38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375D3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3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375D38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3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75D3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375D38"/>
    <w:pPr>
      <w:ind w:left="720"/>
      <w:contextualSpacing/>
    </w:pPr>
  </w:style>
  <w:style w:type="character" w:styleId="IntenseEmphasis">
    <w:name w:val="Intense Emphasis"/>
    <w:uiPriority w:val="21"/>
    <w:qFormat/>
    <w:rsid w:val="00375D38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38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375D38"/>
    <w:rPr>
      <w:i/>
      <w:iCs/>
      <w:color w:val="2F5496"/>
    </w:rPr>
  </w:style>
  <w:style w:type="character" w:styleId="IntenseReference">
    <w:name w:val="Intense Reference"/>
    <w:uiPriority w:val="32"/>
    <w:qFormat/>
    <w:rsid w:val="00375D38"/>
    <w:rPr>
      <w:b/>
      <w:bCs/>
      <w:smallCaps/>
      <w:color w:val="2F5496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2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BD7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2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BD7"/>
    <w:rPr>
      <w:kern w:val="2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1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032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40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4911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17918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279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3400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75550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776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391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1636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79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5667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277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0553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786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2565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26822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7165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730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04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asional.kompas.com/read/2022/03/23/02000021/uud-1945-sebagai-landasan-konstitusional" TargetMode="External"/><Relationship Id="rId18" Type="http://schemas.openxmlformats.org/officeDocument/2006/relationships/hyperlink" Target="https://journal.uin-alauddin.ac.id/index.php/Jurisprudentie/article/viewFile/4057/375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djkn.kemenkeu.go.id/kanwil-banten/baca-artikel/13152/Pancasila-Sebagai-Philosopische-Grondslag-Dan-Kedudukan-Pancasila-Dikaitkan-Dengan-Theorie-Von-Stafenufbau-Der-Rechtsordnung.html" TargetMode="External"/><Relationship Id="rId17" Type="http://schemas.openxmlformats.org/officeDocument/2006/relationships/hyperlink" Target="https://www.djkn.kemenkeu.go.id/kanwil-banten/baca-artikel/13152/Pancasila-Sebagai-Philosopische-Grondslag-Dan-Kedudukan-Pancasila-Dikaitkan-Dengan-Theorie-Von-Stafenufbau-Der-Rechtsordnu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tik.com/edu/detikpedia/d-6268637/apa-arti-penting-pancasila-sebagai-dasar-negar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urnal.uin-alauddin.ac.id/index.php/Jurisprudentie/article/viewFile/4057/37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lemhannas.go.id/public/media/catalog/0010-011600000000120/swf/3598/files/basic-html/page11.html" TargetMode="External"/><Relationship Id="rId10" Type="http://schemas.openxmlformats.org/officeDocument/2006/relationships/hyperlink" Target="https://www.djkn.kemenkeu.go.id/kanwil-banten/baca-artikel/13152/Pancasila-Sebagai-Philosopische-Grondslag-Dan-Kedudukan-Pancasila-Dikaitkan-Dengan-Theorie-Von-Stafenufbau-Der-Rechtsordnung.html" TargetMode="External"/><Relationship Id="rId19" Type="http://schemas.openxmlformats.org/officeDocument/2006/relationships/hyperlink" Target="https://www.djkn.kemenkeu.go.id/kanwil-banten/baca-artikel/13152/Pancasila-Sebagai-Philosopische-Grondslag-Dan-Kedudukan-Pancasila-Dikaitkan-Dengan-Theorie-Von-Stafenufbau-Der-Rechtsordnu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.uin-alauddin.ac.id/index.php/Jurisprudentie/article/viewFile/4057/3753" TargetMode="External"/><Relationship Id="rId14" Type="http://schemas.openxmlformats.org/officeDocument/2006/relationships/hyperlink" Target="http://lib.lemhannas.go.id/public/media/catalog/0010-011600000000120/swf/3598/files/basic-html/page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Mon22</b:Tag>
    <b:SourceType>InternetSite</b:SourceType>
    <b:Guid>{032619F6-FC0C-40DF-BFD0-D321593E0A9D}</b:Guid>
    <b:Author>
      <b:Author>
        <b:NameList>
          <b:Person>
            <b:Last>Isabela</b:Last>
            <b:First>Monica</b:First>
            <b:Middle>Ayu Caesar</b:Middle>
          </b:Person>
        </b:NameList>
      </b:Author>
    </b:Author>
    <b:Title>Pancasila sebagai Landasan Idiil</b:Title>
    <b:InternetSiteTitle>Kompas.com</b:InternetSiteTitle>
    <b:Year>2022</b:Year>
    <b:Month>Maret</b:Month>
    <b:Day>23</b:Day>
    <b:URL>https://nasional.kompas.com/read/2022/03/23/01000081/pancasila-sebagai-landasan-idiil?lgn_method=google&amp;google_btn=onetap</b:URL>
    <b:RefOrder>4</b:RefOrder>
  </b:Source>
  <b:Source>
    <b:Tag>Pus21</b:Tag>
    <b:SourceType>InternetSite</b:SourceType>
    <b:Guid>{04FA59E1-EAF1-40F0-89F2-290025104A8C}</b:Guid>
    <b:Author>
      <b:Author>
        <b:NameList>
          <b:Person>
            <b:Last>Pusdatin</b:Last>
          </b:Person>
        </b:NameList>
      </b:Author>
    </b:Author>
    <b:Title>Ingat, Pancasila merupakan Landasan Idiil Bangsa Indonesia</b:Title>
    <b:InternetSiteTitle>bpip.go.id</b:InternetSiteTitle>
    <b:Year>2021</b:Year>
    <b:Month>Juli</b:Month>
    <b:Day>30</b:Day>
    <b:URL>https://bpip.go.id/artikel/ingat-pancasila-merupakan-landasan-idiil-bangsa-indonesia</b:URL>
    <b:RefOrder>5</b:RefOrder>
  </b:Source>
  <b:Source>
    <b:Tag>Men23</b:Tag>
    <b:SourceType>InternetSite</b:SourceType>
    <b:Guid>{CB41851D-78A6-416C-82ED-E772AE2170C5}</b:Guid>
    <b:Title>Mengenal Landasan Idiil Negara Kita</b:Title>
    <b:InternetSiteTitle>kumparan.com</b:InternetSiteTitle>
    <b:Year>2023</b:Year>
    <b:Month>Agustus</b:Month>
    <b:Day>23</b:Day>
    <b:URL>https://kumparan.com/sejarah-dan-sosial/mengenal-landasan-idiil-negara-kita-212p3hcL2YV</b:URL>
    <b:RefOrder>6</b:RefOrder>
  </b:Source>
  <b:Source>
    <b:Tag>Mon221</b:Tag>
    <b:SourceType>InternetSite</b:SourceType>
    <b:Guid>{9C40CED0-3B79-4C14-9705-AA8339851706}</b:Guid>
    <b:Author>
      <b:Author>
        <b:NameList>
          <b:Person>
            <b:Last>Isabela</b:Last>
            <b:First>Monica</b:First>
            <b:Middle>Ayu Caesar</b:Middle>
          </b:Person>
        </b:NameList>
      </b:Author>
    </b:Author>
    <b:Title>Landasan Konstitusional Persatuan dan Kesatuan Bangsa Indonesia</b:Title>
    <b:InternetSiteTitle>Kompas.com</b:InternetSiteTitle>
    <b:Year>2022</b:Year>
    <b:Month>Maret </b:Month>
    <b:Day>22</b:Day>
    <b:URL>1.	https://nasional.kompas.com/read/2022/03/22/01000071/landasan-konstitusional-persatuan-dan-kesatuan-bangsa-indonesia</b:URL>
    <b:RefOrder>1</b:RefOrder>
  </b:Source>
  <b:Source>
    <b:Tag>Fad17</b:Tag>
    <b:SourceType>JournalArticle</b:SourceType>
    <b:Guid>{4D8229B9-68E1-4F0C-B1C2-B57B0C4BED80}</b:Guid>
    <b:Title>Pancasila dalam Perspektif Hukum Indonesia</b:Title>
    <b:Year>2017</b:Year>
    <b:Author>
      <b:Author>
        <b:NameList>
          <b:Person>
            <b:Last>Natsif</b:Last>
            <b:First>Fadli</b:First>
            <b:Middle>Andi</b:Middle>
          </b:Person>
        </b:NameList>
      </b:Author>
    </b:Author>
    <b:JournalName>Juriprudentie</b:JournalName>
    <b:Pages>https://journal.uin-alauddin.ac.id/index.php/Juriprudentie/article/viewFile/4057/3753</b:Pages>
    <b:RefOrder>2</b:RefOrder>
  </b:Source>
  <b:Source>
    <b:Tag>Waw17</b:Tag>
    <b:SourceType>JournalArticle</b:SourceType>
    <b:Guid>{C3CDC4DE-D1AF-4819-B6ED-62F9AFB316C2}</b:Guid>
    <b:Author>
      <b:Author>
        <b:NameList>
          <b:Person>
            <b:Last>Wawan Fransisco</b:Last>
            <b:First>S.H.,</b:First>
            <b:Middle>M.H.</b:Middle>
          </b:Person>
        </b:NameList>
      </b:Author>
    </b:Author>
    <b:Title>PANCASILA SEBAGAI LANDASAN HUKUM DI INDONESIA  </b:Title>
    <b:JournalName>Jurnal Hukum Progresif</b:JournalName>
    <b:Year>2017</b:Year>
    <b:Pages>1828-1837</b:Pages>
    <b:RefOrder>3</b:RefOrder>
  </b:Source>
</b:Sources>
</file>

<file path=customXml/itemProps1.xml><?xml version="1.0" encoding="utf-8"?>
<ds:datastoreItem xmlns:ds="http://schemas.openxmlformats.org/officeDocument/2006/customXml" ds:itemID="{EEB9A845-702C-4522-B48D-F8236855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45</cp:revision>
  <dcterms:created xsi:type="dcterms:W3CDTF">2025-03-03T19:36:00Z</dcterms:created>
  <dcterms:modified xsi:type="dcterms:W3CDTF">2025-04-22T18:01:00Z</dcterms:modified>
</cp:coreProperties>
</file>