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8BA73" w14:textId="77777777" w:rsidR="001D280F" w:rsidRDefault="001D280F" w:rsidP="00F773DE">
      <w:pPr>
        <w:jc w:val="center"/>
      </w:pPr>
    </w:p>
    <w:p w14:paraId="069ABB17" w14:textId="77777777" w:rsidR="001D280F" w:rsidRDefault="001D280F" w:rsidP="00F773DE">
      <w:pPr>
        <w:jc w:val="center"/>
      </w:pPr>
    </w:p>
    <w:p w14:paraId="3F85F3C0" w14:textId="44658B38" w:rsidR="00C5783F" w:rsidRPr="007F0BD8" w:rsidRDefault="00F773DE" w:rsidP="00F773DE">
      <w:pPr>
        <w:jc w:val="center"/>
        <w:rPr>
          <w:sz w:val="40"/>
          <w:szCs w:val="40"/>
        </w:rPr>
      </w:pPr>
      <w:proofErr w:type="spellStart"/>
      <w:r w:rsidRPr="007F0BD8">
        <w:rPr>
          <w:sz w:val="40"/>
          <w:szCs w:val="40"/>
        </w:rPr>
        <w:t>Physical</w:t>
      </w:r>
      <w:proofErr w:type="spellEnd"/>
      <w:r w:rsidRPr="007F0BD8">
        <w:rPr>
          <w:sz w:val="40"/>
          <w:szCs w:val="40"/>
        </w:rPr>
        <w:t xml:space="preserve"> Computing</w:t>
      </w:r>
    </w:p>
    <w:p w14:paraId="7E66AAA2" w14:textId="621B7A6B" w:rsidR="00F773DE" w:rsidRDefault="00F773DE" w:rsidP="00F773DE">
      <w:pPr>
        <w:jc w:val="center"/>
      </w:pPr>
      <w:r>
        <w:t>SS2018</w:t>
      </w:r>
    </w:p>
    <w:p w14:paraId="53343ED3" w14:textId="165B0A55" w:rsidR="00F773DE" w:rsidRDefault="00F773DE" w:rsidP="00F773DE">
      <w:pPr>
        <w:jc w:val="center"/>
      </w:pPr>
    </w:p>
    <w:p w14:paraId="3DA82503" w14:textId="7CB1716D" w:rsidR="00F773DE" w:rsidRDefault="00F773DE" w:rsidP="00F773DE">
      <w:pPr>
        <w:jc w:val="center"/>
      </w:pPr>
      <w:r>
        <w:t>Blatt 7</w:t>
      </w:r>
    </w:p>
    <w:p w14:paraId="3E59657F" w14:textId="77777777" w:rsidR="00F773DE" w:rsidRDefault="00F773DE" w:rsidP="00F773DE">
      <w:pPr>
        <w:jc w:val="center"/>
      </w:pPr>
    </w:p>
    <w:p w14:paraId="1085784A" w14:textId="26956127" w:rsidR="00F773DE" w:rsidRDefault="0086166E" w:rsidP="00060897">
      <w:r>
        <w:rPr>
          <w:u w:val="single"/>
        </w:rPr>
        <w:t>Autoren</w:t>
      </w:r>
      <w:r w:rsidR="00060897">
        <w:t>:</w:t>
      </w:r>
      <w:r w:rsidR="00060897" w:rsidRPr="00060897">
        <w:t xml:space="preserve"> Ludwig Leuschner</w:t>
      </w:r>
      <w:r w:rsidR="00AD3D6C">
        <w:t>,</w:t>
      </w:r>
      <w:r w:rsidR="00060897" w:rsidRPr="00060897">
        <w:t xml:space="preserve"> Andreas Hader</w:t>
      </w:r>
      <w:r w:rsidR="00AD3D6C">
        <w:t>,</w:t>
      </w:r>
      <w:r w:rsidR="00060897" w:rsidRPr="00060897">
        <w:t xml:space="preserve"> Johannes </w:t>
      </w:r>
      <w:proofErr w:type="spellStart"/>
      <w:r w:rsidR="00060897" w:rsidRPr="00060897">
        <w:t>Pfrang</w:t>
      </w:r>
      <w:proofErr w:type="spellEnd"/>
      <w:r w:rsidR="00AD3D6C">
        <w:t>,</w:t>
      </w:r>
      <w:r w:rsidR="00060897" w:rsidRPr="00060897">
        <w:t xml:space="preserve"> Zdenek Scherrer</w:t>
      </w:r>
    </w:p>
    <w:p w14:paraId="077F99AE" w14:textId="45376414" w:rsidR="00F773DE" w:rsidRDefault="00F773DE" w:rsidP="00F773DE">
      <w:pPr>
        <w:jc w:val="center"/>
      </w:pPr>
    </w:p>
    <w:p w14:paraId="22DEC23A" w14:textId="77777777" w:rsidR="00146818" w:rsidRDefault="00F773DE" w:rsidP="00146818">
      <w:pPr>
        <w:autoSpaceDE w:val="0"/>
        <w:autoSpaceDN w:val="0"/>
        <w:adjustRightInd w:val="0"/>
        <w:spacing w:after="0" w:line="240" w:lineRule="auto"/>
        <w:rPr>
          <w:rFonts w:ascii="CMR10" w:hAnsi="CMR10" w:cs="CMR10"/>
        </w:rPr>
      </w:pPr>
      <w:r w:rsidRPr="00146818">
        <w:rPr>
          <w:u w:val="single"/>
        </w:rPr>
        <w:t>Aufgabe</w:t>
      </w:r>
      <w:r w:rsidR="00146818" w:rsidRPr="00146818">
        <w:rPr>
          <w:u w:val="single"/>
        </w:rPr>
        <w:t xml:space="preserve"> 1</w:t>
      </w:r>
      <w:r w:rsidR="00146818">
        <w:t xml:space="preserve">: </w:t>
      </w:r>
      <w:r w:rsidR="00146818">
        <w:rPr>
          <w:rFonts w:ascii="CMR10" w:hAnsi="CMR10" w:cs="CMR10"/>
        </w:rPr>
        <w:t xml:space="preserve">Mit </w:t>
      </w:r>
      <w:proofErr w:type="gramStart"/>
      <w:r w:rsidR="00146818">
        <w:rPr>
          <w:rFonts w:ascii="CMR10" w:hAnsi="CMR10" w:cs="CMR10"/>
        </w:rPr>
        <w:t>welcher Abtastrate muss der Lichtsensor mindestens ausgelesen werden</w:t>
      </w:r>
      <w:proofErr w:type="gramEnd"/>
      <w:r w:rsidR="00146818">
        <w:rPr>
          <w:rFonts w:ascii="CMR10" w:hAnsi="CMR10" w:cs="CMR10"/>
        </w:rPr>
        <w:t>, um das Flackern detektieren</w:t>
      </w:r>
    </w:p>
    <w:p w14:paraId="56CDFE51" w14:textId="6BB14635" w:rsidR="00146818" w:rsidRDefault="00146818" w:rsidP="00146818">
      <w:pPr>
        <w:autoSpaceDE w:val="0"/>
        <w:autoSpaceDN w:val="0"/>
        <w:adjustRightInd w:val="0"/>
        <w:spacing w:after="0" w:line="240" w:lineRule="auto"/>
        <w:rPr>
          <w:rFonts w:ascii="CMR10" w:hAnsi="CMR10" w:cs="CMR10"/>
        </w:rPr>
      </w:pPr>
      <w:r>
        <w:rPr>
          <w:rFonts w:ascii="CMR10" w:hAnsi="CMR10" w:cs="CMR10"/>
        </w:rPr>
        <w:t>zu k</w:t>
      </w:r>
      <w:r w:rsidR="00F65B08">
        <w:rPr>
          <w:rFonts w:ascii="CMR10" w:hAnsi="CMR10" w:cs="CMR10"/>
        </w:rPr>
        <w:t>ö</w:t>
      </w:r>
      <w:r>
        <w:rPr>
          <w:rFonts w:ascii="CMR10" w:hAnsi="CMR10" w:cs="CMR10"/>
        </w:rPr>
        <w:t>nnen? Begr</w:t>
      </w:r>
      <w:r w:rsidR="00F65B08">
        <w:rPr>
          <w:rFonts w:ascii="CMR10" w:hAnsi="CMR10" w:cs="CMR10"/>
        </w:rPr>
        <w:t>ü</w:t>
      </w:r>
      <w:r>
        <w:rPr>
          <w:rFonts w:ascii="CMR10" w:hAnsi="CMR10" w:cs="CMR10"/>
        </w:rPr>
        <w:t>nden Sie Ihre Antwort!</w:t>
      </w:r>
    </w:p>
    <w:p w14:paraId="3E930F53" w14:textId="2ABFAFE2" w:rsidR="00146818" w:rsidRDefault="00146818" w:rsidP="00146818">
      <w:pPr>
        <w:autoSpaceDE w:val="0"/>
        <w:autoSpaceDN w:val="0"/>
        <w:adjustRightInd w:val="0"/>
        <w:spacing w:after="0" w:line="240" w:lineRule="auto"/>
        <w:rPr>
          <w:rFonts w:ascii="CMR10" w:hAnsi="CMR10" w:cs="CMR10"/>
        </w:rPr>
      </w:pPr>
    </w:p>
    <w:p w14:paraId="16CB300B" w14:textId="1B4B5EB2" w:rsidR="00146818" w:rsidRDefault="00146818" w:rsidP="00146818">
      <w:pPr>
        <w:autoSpaceDE w:val="0"/>
        <w:autoSpaceDN w:val="0"/>
        <w:adjustRightInd w:val="0"/>
        <w:spacing w:after="0" w:line="240" w:lineRule="auto"/>
        <w:rPr>
          <w:rFonts w:ascii="CMR10" w:hAnsi="CMR10" w:cs="CMR10"/>
        </w:rPr>
      </w:pPr>
      <w:r w:rsidRPr="00146818">
        <w:rPr>
          <w:rFonts w:ascii="CMR10" w:hAnsi="CMR10" w:cs="CMR10"/>
          <w:u w:val="single"/>
        </w:rPr>
        <w:t>Antwort</w:t>
      </w:r>
      <w:r>
        <w:rPr>
          <w:rFonts w:ascii="CMR10" w:hAnsi="CMR10" w:cs="CMR10"/>
        </w:rPr>
        <w:t>:</w:t>
      </w:r>
    </w:p>
    <w:p w14:paraId="357C85B1" w14:textId="156C3A27" w:rsidR="00146818" w:rsidRDefault="00146818" w:rsidP="00146818">
      <w:pPr>
        <w:autoSpaceDE w:val="0"/>
        <w:autoSpaceDN w:val="0"/>
        <w:adjustRightInd w:val="0"/>
        <w:spacing w:after="0" w:line="240" w:lineRule="auto"/>
        <w:rPr>
          <w:rFonts w:ascii="CMR10" w:hAnsi="CMR10" w:cs="CMR10"/>
        </w:rPr>
      </w:pPr>
      <w:r>
        <w:rPr>
          <w:rFonts w:ascii="CMR10" w:hAnsi="CMR10" w:cs="CMR10"/>
        </w:rPr>
        <w:t xml:space="preserve">Die Abtastrate muss laut dem </w:t>
      </w:r>
      <w:proofErr w:type="spellStart"/>
      <w:r>
        <w:rPr>
          <w:rFonts w:ascii="CMR10" w:hAnsi="CMR10" w:cs="CMR10"/>
        </w:rPr>
        <w:t>N</w:t>
      </w:r>
      <w:r w:rsidR="00AD7FDF">
        <w:rPr>
          <w:rFonts w:ascii="CMR10" w:hAnsi="CMR10" w:cs="CMR10"/>
        </w:rPr>
        <w:t>i</w:t>
      </w:r>
      <w:r>
        <w:rPr>
          <w:rFonts w:ascii="CMR10" w:hAnsi="CMR10" w:cs="CMR10"/>
        </w:rPr>
        <w:t>quist</w:t>
      </w:r>
      <w:proofErr w:type="spellEnd"/>
      <w:r>
        <w:rPr>
          <w:rFonts w:ascii="CMR10" w:hAnsi="CMR10" w:cs="CMR10"/>
        </w:rPr>
        <w:t>-</w:t>
      </w:r>
      <w:proofErr w:type="spellStart"/>
      <w:r>
        <w:rPr>
          <w:rFonts w:ascii="CMR10" w:hAnsi="CMR10" w:cs="CMR10"/>
        </w:rPr>
        <w:t>Shanon</w:t>
      </w:r>
      <w:proofErr w:type="spellEnd"/>
      <w:r>
        <w:rPr>
          <w:rFonts w:ascii="CMR10" w:hAnsi="CMR10" w:cs="CMR10"/>
        </w:rPr>
        <w:t>-Theorem immer mindestens doppelt so hoch, wie die höchste aufzulösende Frequenz sein, damit keine Phantomtöne</w:t>
      </w:r>
      <w:r w:rsidR="00EE3AEC">
        <w:rPr>
          <w:rFonts w:ascii="CMR10" w:hAnsi="CMR10" w:cs="CMR10"/>
        </w:rPr>
        <w:t>/Artefakte</w:t>
      </w:r>
      <w:r>
        <w:rPr>
          <w:rFonts w:ascii="CMR10" w:hAnsi="CMR10" w:cs="CMR10"/>
        </w:rPr>
        <w:t xml:space="preserve"> auftrete</w:t>
      </w:r>
      <w:r w:rsidR="00C33710">
        <w:rPr>
          <w:rFonts w:ascii="CMR10" w:hAnsi="CMR10" w:cs="CMR10"/>
        </w:rPr>
        <w:t>n</w:t>
      </w:r>
      <w:r>
        <w:rPr>
          <w:rFonts w:ascii="CMR10" w:hAnsi="CMR10" w:cs="CMR10"/>
        </w:rPr>
        <w:t>.</w:t>
      </w:r>
    </w:p>
    <w:p w14:paraId="37693F33" w14:textId="25D8846C" w:rsidR="004A7B45" w:rsidRPr="007F0BD8" w:rsidRDefault="004A7B45" w:rsidP="00146818">
      <w:pPr>
        <w:autoSpaceDE w:val="0"/>
        <w:autoSpaceDN w:val="0"/>
        <w:adjustRightInd w:val="0"/>
        <w:spacing w:after="0" w:line="240" w:lineRule="auto"/>
        <w:rPr>
          <w:rFonts w:ascii="CMR10" w:hAnsi="CMR10" w:cs="CMR10"/>
          <w:lang w:val="en-US"/>
        </w:rPr>
      </w:pPr>
      <w:proofErr w:type="spellStart"/>
      <w:r w:rsidRPr="007F0BD8">
        <w:rPr>
          <w:rFonts w:ascii="CMR10" w:hAnsi="CMR10" w:cs="CMR10"/>
          <w:lang w:val="en-US"/>
        </w:rPr>
        <w:t>f</w:t>
      </w:r>
      <w:r w:rsidR="004A27EB" w:rsidRPr="007F0BD8">
        <w:rPr>
          <w:rFonts w:ascii="CMR10" w:hAnsi="CMR10" w:cs="CMR10"/>
          <w:vertAlign w:val="subscript"/>
          <w:lang w:val="en-US"/>
        </w:rPr>
        <w:t>n</w:t>
      </w:r>
      <w:proofErr w:type="spellEnd"/>
      <w:r w:rsidRPr="007F0BD8">
        <w:rPr>
          <w:rFonts w:ascii="CMR10" w:hAnsi="CMR10" w:cs="CMR10"/>
          <w:lang w:val="en-US"/>
        </w:rPr>
        <w:t xml:space="preserve"> = </w:t>
      </w:r>
      <w:r w:rsidR="004A27EB" w:rsidRPr="007F0BD8">
        <w:rPr>
          <w:rFonts w:ascii="CMR10" w:hAnsi="CMR10" w:cs="CMR10"/>
          <w:lang w:val="en-US"/>
        </w:rPr>
        <w:t>f</w:t>
      </w:r>
      <w:r w:rsidRPr="007F0BD8">
        <w:rPr>
          <w:rFonts w:ascii="CMR10" w:hAnsi="CMR10" w:cs="CMR10"/>
          <w:lang w:val="en-US"/>
        </w:rPr>
        <w:t xml:space="preserve"> (</w:t>
      </w:r>
      <w:r w:rsidR="007475D8" w:rsidRPr="007F0BD8">
        <w:rPr>
          <w:rFonts w:ascii="CMR10" w:hAnsi="CMR10" w:cs="CMR10"/>
          <w:lang w:val="en-US"/>
        </w:rPr>
        <w:t>n /</w:t>
      </w:r>
      <w:r w:rsidRPr="007F0BD8">
        <w:rPr>
          <w:rFonts w:ascii="CMR10" w:hAnsi="CMR10" w:cs="CMR10"/>
          <w:lang w:val="en-US"/>
        </w:rPr>
        <w:t xml:space="preserve"> </w:t>
      </w:r>
      <w:r w:rsidR="007475D8" w:rsidRPr="007F0BD8">
        <w:rPr>
          <w:rFonts w:ascii="CMR10" w:hAnsi="CMR10" w:cs="CMR10"/>
          <w:lang w:val="en-US"/>
        </w:rPr>
        <w:t>(2*F</w:t>
      </w:r>
      <w:r w:rsidR="007475D8" w:rsidRPr="007F0BD8">
        <w:rPr>
          <w:rFonts w:ascii="CMR10" w:hAnsi="CMR10" w:cs="CMR10"/>
          <w:vertAlign w:val="subscript"/>
          <w:lang w:val="en-US"/>
        </w:rPr>
        <w:t>G</w:t>
      </w:r>
      <w:proofErr w:type="gramStart"/>
      <w:r w:rsidRPr="007F0BD8">
        <w:rPr>
          <w:rFonts w:ascii="CMR10" w:hAnsi="CMR10" w:cs="CMR10"/>
          <w:lang w:val="en-US"/>
        </w:rPr>
        <w:t>)</w:t>
      </w:r>
      <w:r w:rsidR="007475D8" w:rsidRPr="007F0BD8">
        <w:rPr>
          <w:rFonts w:ascii="CMR10" w:hAnsi="CMR10" w:cs="CMR10"/>
          <w:lang w:val="en-US"/>
        </w:rPr>
        <w:t>)</w:t>
      </w:r>
      <w:r w:rsidR="006B112B" w:rsidRPr="007F0BD8">
        <w:rPr>
          <w:rFonts w:ascii="CMR10" w:hAnsi="CMR10" w:cs="CMR10"/>
          <w:lang w:val="en-US"/>
        </w:rPr>
        <w:t xml:space="preserve">  -</w:t>
      </w:r>
      <w:proofErr w:type="gramEnd"/>
      <w:r w:rsidR="006B112B" w:rsidRPr="007F0BD8">
        <w:rPr>
          <w:rFonts w:ascii="CMR10" w:hAnsi="CMR10" w:cs="CMR10"/>
          <w:lang w:val="en-US"/>
        </w:rPr>
        <w:t xml:space="preserve">&gt;  </w:t>
      </w:r>
      <w:proofErr w:type="spellStart"/>
      <w:r w:rsidR="006B112B" w:rsidRPr="007F0BD8">
        <w:rPr>
          <w:rFonts w:ascii="CMR10" w:hAnsi="CMR10" w:cs="CMR10"/>
          <w:lang w:val="en-US"/>
        </w:rPr>
        <w:t>f</w:t>
      </w:r>
      <w:r w:rsidR="00066647" w:rsidRPr="007F0BD8">
        <w:rPr>
          <w:rFonts w:ascii="CMR10" w:hAnsi="CMR10" w:cs="CMR10"/>
          <w:vertAlign w:val="subscript"/>
          <w:lang w:val="en-US"/>
        </w:rPr>
        <w:t>n</w:t>
      </w:r>
      <w:proofErr w:type="spellEnd"/>
      <w:r w:rsidR="006B112B" w:rsidRPr="007F0BD8">
        <w:rPr>
          <w:rFonts w:ascii="CMR10" w:hAnsi="CMR10" w:cs="CMR10"/>
          <w:lang w:val="en-US"/>
        </w:rPr>
        <w:t xml:space="preserve"> = 1 / (2 * 100 Hz)</w:t>
      </w:r>
      <w:r w:rsidR="00F82E29" w:rsidRPr="007F0BD8">
        <w:rPr>
          <w:rFonts w:ascii="CMR10" w:hAnsi="CMR10" w:cs="CMR10"/>
          <w:lang w:val="en-US"/>
        </w:rPr>
        <w:t xml:space="preserve"> -&gt; </w:t>
      </w:r>
      <w:proofErr w:type="spellStart"/>
      <w:r w:rsidR="00F82E29" w:rsidRPr="007F0BD8">
        <w:rPr>
          <w:rFonts w:ascii="CMR10" w:hAnsi="CMR10" w:cs="CMR10"/>
          <w:lang w:val="en-US"/>
        </w:rPr>
        <w:t>f</w:t>
      </w:r>
      <w:r w:rsidR="00F82E29" w:rsidRPr="007F0BD8">
        <w:rPr>
          <w:rFonts w:ascii="CMR10" w:hAnsi="CMR10" w:cs="CMR10"/>
          <w:vertAlign w:val="subscript"/>
          <w:lang w:val="en-US"/>
        </w:rPr>
        <w:t>Abtast</w:t>
      </w:r>
      <w:proofErr w:type="spellEnd"/>
      <w:r w:rsidR="00F82E29" w:rsidRPr="007F0BD8">
        <w:rPr>
          <w:rFonts w:ascii="CMR10" w:hAnsi="CMR10" w:cs="CMR10"/>
          <w:lang w:val="en-US"/>
        </w:rPr>
        <w:t xml:space="preserve"> = </w:t>
      </w:r>
      <w:r w:rsidR="00064415">
        <w:rPr>
          <w:rFonts w:ascii="CMR10" w:hAnsi="CMR10" w:cs="CMR10"/>
          <w:lang w:val="en-US"/>
        </w:rPr>
        <w:t>0,5</w:t>
      </w:r>
      <w:r w:rsidR="00F82E29" w:rsidRPr="007F0BD8">
        <w:rPr>
          <w:rFonts w:ascii="CMR10" w:hAnsi="CMR10" w:cs="CMR10"/>
          <w:lang w:val="en-US"/>
        </w:rPr>
        <w:t xml:space="preserve"> </w:t>
      </w:r>
      <w:r w:rsidR="007F0BD8" w:rsidRPr="007F0BD8">
        <w:rPr>
          <w:rFonts w:ascii="CMR10" w:hAnsi="CMR10" w:cs="CMR10"/>
          <w:lang w:val="en-US"/>
        </w:rPr>
        <w:t>s</w:t>
      </w:r>
      <w:r w:rsidR="001134FA">
        <w:rPr>
          <w:rFonts w:ascii="CMR10" w:hAnsi="CMR10" w:cs="CMR10"/>
          <w:lang w:val="en-US"/>
        </w:rPr>
        <w:t xml:space="preserve"> = 500 </w:t>
      </w:r>
      <w:proofErr w:type="spellStart"/>
      <w:r w:rsidR="001134FA">
        <w:rPr>
          <w:rFonts w:ascii="CMR10" w:hAnsi="CMR10" w:cs="CMR10"/>
          <w:lang w:val="en-US"/>
        </w:rPr>
        <w:t>ms</w:t>
      </w:r>
      <w:proofErr w:type="spellEnd"/>
    </w:p>
    <w:p w14:paraId="4BD6D259" w14:textId="008DB78A" w:rsidR="00146818" w:rsidRDefault="00146818" w:rsidP="00146818">
      <w:pPr>
        <w:autoSpaceDE w:val="0"/>
        <w:autoSpaceDN w:val="0"/>
        <w:adjustRightInd w:val="0"/>
        <w:spacing w:after="0" w:line="240" w:lineRule="auto"/>
        <w:rPr>
          <w:rFonts w:ascii="CMR10" w:hAnsi="CMR10" w:cs="CMR10"/>
          <w:lang w:val="en-US"/>
        </w:rPr>
      </w:pPr>
    </w:p>
    <w:p w14:paraId="57C6CDD9" w14:textId="1664A495" w:rsidR="00A43C75" w:rsidRPr="00A43C75" w:rsidRDefault="00A43C75" w:rsidP="00146818">
      <w:pPr>
        <w:autoSpaceDE w:val="0"/>
        <w:autoSpaceDN w:val="0"/>
        <w:adjustRightInd w:val="0"/>
        <w:spacing w:after="0" w:line="240" w:lineRule="auto"/>
        <w:rPr>
          <w:rFonts w:ascii="CMR10" w:hAnsi="CMR10" w:cs="CMR10"/>
        </w:rPr>
      </w:pPr>
      <w:r w:rsidRPr="00A43C75">
        <w:rPr>
          <w:rFonts w:ascii="CMR10" w:hAnsi="CMR10" w:cs="CMR10"/>
        </w:rPr>
        <w:t>Diesem Wert sollte noch e</w:t>
      </w:r>
      <w:r>
        <w:rPr>
          <w:rFonts w:ascii="CMR10" w:hAnsi="CMR10" w:cs="CMR10"/>
        </w:rPr>
        <w:t>twas Spielraum (+10 % und mehr) eingeräumt werden.</w:t>
      </w:r>
    </w:p>
    <w:p w14:paraId="5CBE0334" w14:textId="77777777" w:rsidR="00A43C75" w:rsidRPr="00A43C75" w:rsidRDefault="00A43C75" w:rsidP="00146818">
      <w:pPr>
        <w:autoSpaceDE w:val="0"/>
        <w:autoSpaceDN w:val="0"/>
        <w:adjustRightInd w:val="0"/>
        <w:spacing w:after="0" w:line="240" w:lineRule="auto"/>
        <w:rPr>
          <w:rFonts w:ascii="CMR10" w:hAnsi="CMR10" w:cs="CMR10"/>
        </w:rPr>
      </w:pPr>
    </w:p>
    <w:p w14:paraId="53C5C7D5" w14:textId="6371BE83" w:rsidR="009F4B6C" w:rsidRDefault="00146818" w:rsidP="00146818">
      <w:pPr>
        <w:autoSpaceDE w:val="0"/>
        <w:autoSpaceDN w:val="0"/>
        <w:adjustRightInd w:val="0"/>
        <w:spacing w:after="0" w:line="240" w:lineRule="auto"/>
        <w:rPr>
          <w:rFonts w:ascii="CMR10" w:hAnsi="CMR10" w:cs="CMR10"/>
        </w:rPr>
      </w:pPr>
      <w:r w:rsidRPr="00146818">
        <w:rPr>
          <w:u w:val="single"/>
        </w:rPr>
        <w:t xml:space="preserve">Aufgabe </w:t>
      </w:r>
      <w:r w:rsidR="00115139">
        <w:rPr>
          <w:u w:val="single"/>
        </w:rPr>
        <w:t>2</w:t>
      </w:r>
      <w:r>
        <w:t xml:space="preserve">: </w:t>
      </w:r>
      <w:r>
        <w:rPr>
          <w:rFonts w:ascii="CMR10" w:hAnsi="CMR10" w:cs="CMR10"/>
        </w:rPr>
        <w:t>Welche Einstellungen am A/D-Wandler beein</w:t>
      </w:r>
      <w:r w:rsidR="00924722">
        <w:rPr>
          <w:rFonts w:ascii="CMR10" w:hAnsi="CMR10" w:cs="CMR10"/>
        </w:rPr>
        <w:t>fl</w:t>
      </w:r>
      <w:r>
        <w:rPr>
          <w:rFonts w:ascii="CMR10" w:hAnsi="CMR10" w:cs="CMR10"/>
        </w:rPr>
        <w:t>ussen ge</w:t>
      </w:r>
      <w:r w:rsidR="00D71DD1">
        <w:rPr>
          <w:rFonts w:ascii="CMR10" w:hAnsi="CMR10" w:cs="CMR10"/>
        </w:rPr>
        <w:t>mäß</w:t>
      </w:r>
      <w:r>
        <w:rPr>
          <w:rFonts w:ascii="CMR10" w:hAnsi="CMR10" w:cs="CMR10"/>
        </w:rPr>
        <w:t xml:space="preserve"> Datenblatt die maximal erreichbare</w:t>
      </w:r>
      <w:r w:rsidR="004D4E68">
        <w:rPr>
          <w:rFonts w:ascii="CMR10" w:hAnsi="CMR10" w:cs="CMR10"/>
        </w:rPr>
        <w:t xml:space="preserve"> </w:t>
      </w:r>
      <w:r>
        <w:rPr>
          <w:rFonts w:ascii="CMR10" w:hAnsi="CMR10" w:cs="CMR10"/>
        </w:rPr>
        <w:t>Abta</w:t>
      </w:r>
      <w:r w:rsidR="00E972AB">
        <w:rPr>
          <w:rFonts w:ascii="CMR10" w:hAnsi="CMR10" w:cs="CMR10"/>
        </w:rPr>
        <w:t>s</w:t>
      </w:r>
      <w:r>
        <w:rPr>
          <w:rFonts w:ascii="CMR10" w:hAnsi="CMR10" w:cs="CMR10"/>
        </w:rPr>
        <w:t>trate? Bestimmen Sie eine m</w:t>
      </w:r>
      <w:r w:rsidR="00832EF5">
        <w:rPr>
          <w:rFonts w:ascii="CMR10" w:hAnsi="CMR10" w:cs="CMR10"/>
        </w:rPr>
        <w:t>ö</w:t>
      </w:r>
      <w:r>
        <w:rPr>
          <w:rFonts w:ascii="CMR10" w:hAnsi="CMR10" w:cs="CMR10"/>
        </w:rPr>
        <w:t>gliche Einstellung!</w:t>
      </w:r>
    </w:p>
    <w:p w14:paraId="1DA69E81" w14:textId="1C1B7875" w:rsidR="009F4B6C" w:rsidRDefault="009F4B6C" w:rsidP="00146818">
      <w:pPr>
        <w:autoSpaceDE w:val="0"/>
        <w:autoSpaceDN w:val="0"/>
        <w:adjustRightInd w:val="0"/>
        <w:spacing w:after="0" w:line="240" w:lineRule="auto"/>
        <w:rPr>
          <w:rFonts w:ascii="CMR10" w:hAnsi="CMR10" w:cs="CMR10"/>
        </w:rPr>
      </w:pPr>
    </w:p>
    <w:p w14:paraId="64E8DFD1" w14:textId="3D154CB4" w:rsidR="009F4B6C" w:rsidRDefault="009F4B6C" w:rsidP="00146818">
      <w:pPr>
        <w:autoSpaceDE w:val="0"/>
        <w:autoSpaceDN w:val="0"/>
        <w:adjustRightInd w:val="0"/>
        <w:spacing w:after="0" w:line="240" w:lineRule="auto"/>
        <w:rPr>
          <w:rFonts w:ascii="CMR10" w:hAnsi="CMR10" w:cs="CMR10"/>
        </w:rPr>
      </w:pPr>
      <w:r w:rsidRPr="009F4B6C">
        <w:rPr>
          <w:rFonts w:ascii="CMR10" w:hAnsi="CMR10" w:cs="CMR10"/>
          <w:u w:val="single"/>
        </w:rPr>
        <w:t>Antwort</w:t>
      </w:r>
      <w:r>
        <w:rPr>
          <w:rFonts w:ascii="CMR10" w:hAnsi="CMR10" w:cs="CMR10"/>
        </w:rPr>
        <w:t xml:space="preserve">: </w:t>
      </w:r>
    </w:p>
    <w:p w14:paraId="7330CBAF" w14:textId="1DF405B6" w:rsidR="00DD1ABD" w:rsidRDefault="009F4B6C" w:rsidP="00146818">
      <w:pPr>
        <w:autoSpaceDE w:val="0"/>
        <w:autoSpaceDN w:val="0"/>
        <w:adjustRightInd w:val="0"/>
        <w:spacing w:after="0" w:line="240" w:lineRule="auto"/>
        <w:rPr>
          <w:rFonts w:ascii="CMR10" w:hAnsi="CMR10" w:cs="CMR10"/>
        </w:rPr>
      </w:pPr>
      <w:r>
        <w:rPr>
          <w:rFonts w:ascii="CMR10" w:hAnsi="CMR10" w:cs="CMR10"/>
        </w:rPr>
        <w:t>- Die laut Datenblatt maximal erreichbare Abtastrate ist 2 Millionen Samples pro Sekunde</w:t>
      </w:r>
      <w:r w:rsidR="00A66DA2">
        <w:rPr>
          <w:rFonts w:ascii="CMR10" w:hAnsi="CMR10" w:cs="CMR10"/>
        </w:rPr>
        <w:t xml:space="preserve"> bei einer Einstellung von 12-Bit Genauigkeit</w:t>
      </w:r>
      <w:r>
        <w:rPr>
          <w:rFonts w:ascii="CMR10" w:hAnsi="CMR10" w:cs="CMR10"/>
        </w:rPr>
        <w:t>.</w:t>
      </w:r>
      <w:r w:rsidR="00F85191">
        <w:rPr>
          <w:rFonts w:ascii="CMR10" w:hAnsi="CMR10" w:cs="CMR10"/>
        </w:rPr>
        <w:t xml:space="preserve"> Das Datenblatt führt weiter aus, dass man </w:t>
      </w:r>
      <w:r w:rsidR="00E56A9F">
        <w:rPr>
          <w:rFonts w:ascii="CMR10" w:hAnsi="CMR10" w:cs="CMR10"/>
        </w:rPr>
        <w:t xml:space="preserve">eine höhere Abtastrate als die maximale Übertragungsrate erhalten kann, wenn man das </w:t>
      </w:r>
      <w:r w:rsidR="00311F77">
        <w:rPr>
          <w:rFonts w:ascii="CMR10" w:hAnsi="CMR10" w:cs="CMR10"/>
        </w:rPr>
        <w:t>Pipeline</w:t>
      </w:r>
      <w:r w:rsidR="00E56A9F">
        <w:rPr>
          <w:rFonts w:ascii="CMR10" w:hAnsi="CMR10" w:cs="CMR10"/>
        </w:rPr>
        <w:t xml:space="preserve">-System des A/D Wandler </w:t>
      </w:r>
      <w:r w:rsidR="009E0C01">
        <w:rPr>
          <w:rFonts w:ascii="CMR10" w:hAnsi="CMR10" w:cs="CMR10"/>
        </w:rPr>
        <w:t>korrekt</w:t>
      </w:r>
      <w:r w:rsidR="00E56A9F">
        <w:rPr>
          <w:rFonts w:ascii="CMR10" w:hAnsi="CMR10" w:cs="CMR10"/>
        </w:rPr>
        <w:t xml:space="preserve"> nutzt</w:t>
      </w:r>
      <w:r w:rsidR="009E0C01">
        <w:rPr>
          <w:rFonts w:ascii="CMR10" w:hAnsi="CMR10" w:cs="CMR10"/>
        </w:rPr>
        <w:t>.</w:t>
      </w:r>
    </w:p>
    <w:p w14:paraId="358BD3F6" w14:textId="504F4AB9" w:rsidR="00227BF1" w:rsidRDefault="00227BF1" w:rsidP="00146818">
      <w:pPr>
        <w:autoSpaceDE w:val="0"/>
        <w:autoSpaceDN w:val="0"/>
        <w:adjustRightInd w:val="0"/>
        <w:spacing w:after="0" w:line="240" w:lineRule="auto"/>
        <w:rPr>
          <w:rFonts w:ascii="CMR10" w:hAnsi="CMR10" w:cs="CMR10"/>
        </w:rPr>
      </w:pPr>
    </w:p>
    <w:p w14:paraId="0CF28A8E" w14:textId="2E43990C" w:rsidR="00227BF1" w:rsidRDefault="00227BF1" w:rsidP="00146818">
      <w:pPr>
        <w:autoSpaceDE w:val="0"/>
        <w:autoSpaceDN w:val="0"/>
        <w:adjustRightInd w:val="0"/>
        <w:spacing w:after="0" w:line="240" w:lineRule="auto"/>
        <w:rPr>
          <w:rFonts w:ascii="CMR10" w:hAnsi="CMR10" w:cs="CMR10"/>
        </w:rPr>
      </w:pPr>
      <w:r>
        <w:rPr>
          <w:rFonts w:ascii="CMR10" w:hAnsi="CMR10" w:cs="CMR10"/>
        </w:rPr>
        <w:t>Einstellung: siehe Code.</w:t>
      </w:r>
      <w:r w:rsidR="00634A46">
        <w:rPr>
          <w:rFonts w:ascii="CMR10" w:hAnsi="CMR10" w:cs="CMR10"/>
        </w:rPr>
        <w:t xml:space="preserve"> </w:t>
      </w:r>
    </w:p>
    <w:p w14:paraId="3741C2B2" w14:textId="130D0168" w:rsidR="00634A46" w:rsidRDefault="00634A46" w:rsidP="00146818">
      <w:pPr>
        <w:autoSpaceDE w:val="0"/>
        <w:autoSpaceDN w:val="0"/>
        <w:adjustRightInd w:val="0"/>
        <w:spacing w:after="0" w:line="240" w:lineRule="auto"/>
        <w:rPr>
          <w:rFonts w:ascii="CMR10" w:hAnsi="CMR10" w:cs="CMR10"/>
        </w:rPr>
      </w:pPr>
      <w:r>
        <w:rPr>
          <w:rFonts w:ascii="CMR10" w:hAnsi="CMR10" w:cs="CMR10"/>
        </w:rPr>
        <w:t xml:space="preserve">-&gt; Messintervall: 1 </w:t>
      </w:r>
      <w:proofErr w:type="spellStart"/>
      <w:r>
        <w:rPr>
          <w:rFonts w:ascii="CMR10" w:hAnsi="CMR10" w:cs="CMR10"/>
        </w:rPr>
        <w:t>ms</w:t>
      </w:r>
      <w:proofErr w:type="spellEnd"/>
      <w:r w:rsidR="002B114B">
        <w:rPr>
          <w:rFonts w:ascii="CMR10" w:hAnsi="CMR10" w:cs="CMR10"/>
        </w:rPr>
        <w:t xml:space="preserve"> (reicht aus für die Leuchtstoffröhre, siehe Aufgabe 1)</w:t>
      </w:r>
    </w:p>
    <w:p w14:paraId="6F66ADDF" w14:textId="77777777" w:rsidR="00634A46" w:rsidRDefault="00634A46" w:rsidP="00146818">
      <w:pPr>
        <w:autoSpaceDE w:val="0"/>
        <w:autoSpaceDN w:val="0"/>
        <w:adjustRightInd w:val="0"/>
        <w:spacing w:after="0" w:line="240" w:lineRule="auto"/>
        <w:rPr>
          <w:rFonts w:ascii="CMR10" w:hAnsi="CMR10" w:cs="CMR10"/>
        </w:rPr>
      </w:pPr>
    </w:p>
    <w:p w14:paraId="5D7D3FF6"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ADC auf Messung mit Vorzeichen und 12 Bit Auflösung setzen</w:t>
      </w:r>
    </w:p>
    <w:p w14:paraId="290B9B68"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ADCB_CTRLB = 0b00010000;</w:t>
      </w:r>
    </w:p>
    <w:p w14:paraId="3D55B2DB" w14:textId="77777777" w:rsidR="00CA31CF" w:rsidRPr="00CA31CF" w:rsidRDefault="00CA31CF" w:rsidP="00CA31CF">
      <w:pPr>
        <w:autoSpaceDE w:val="0"/>
        <w:autoSpaceDN w:val="0"/>
        <w:adjustRightInd w:val="0"/>
        <w:spacing w:after="0" w:line="240" w:lineRule="auto"/>
        <w:rPr>
          <w:rFonts w:ascii="CMR10" w:hAnsi="CMR10" w:cs="CMR10"/>
        </w:rPr>
      </w:pPr>
    </w:p>
    <w:p w14:paraId="1BBB5FBE" w14:textId="77777777" w:rsidR="00CA31CF" w:rsidRPr="00CA31CF" w:rsidRDefault="00CA31CF" w:rsidP="00CA31CF">
      <w:pPr>
        <w:autoSpaceDE w:val="0"/>
        <w:autoSpaceDN w:val="0"/>
        <w:adjustRightInd w:val="0"/>
        <w:spacing w:after="0" w:line="240" w:lineRule="auto"/>
        <w:rPr>
          <w:rFonts w:ascii="CMR10" w:hAnsi="CMR10" w:cs="CMR10"/>
          <w:lang w:val="en-US"/>
        </w:rPr>
      </w:pPr>
      <w:r w:rsidRPr="00CA31CF">
        <w:rPr>
          <w:rFonts w:ascii="CMR10" w:hAnsi="CMR10" w:cs="CMR10"/>
          <w:lang w:val="en-US"/>
        </w:rPr>
        <w:t xml:space="preserve">  //switch on ADC</w:t>
      </w:r>
    </w:p>
    <w:p w14:paraId="7E54A9E0" w14:textId="77777777" w:rsidR="00CA31CF" w:rsidRPr="00CA31CF" w:rsidRDefault="00CA31CF" w:rsidP="00CA31CF">
      <w:pPr>
        <w:autoSpaceDE w:val="0"/>
        <w:autoSpaceDN w:val="0"/>
        <w:adjustRightInd w:val="0"/>
        <w:spacing w:after="0" w:line="240" w:lineRule="auto"/>
        <w:rPr>
          <w:rFonts w:ascii="CMR10" w:hAnsi="CMR10" w:cs="CMR10"/>
          <w:lang w:val="en-US"/>
        </w:rPr>
      </w:pPr>
      <w:r w:rsidRPr="00CA31CF">
        <w:rPr>
          <w:rFonts w:ascii="CMR10" w:hAnsi="CMR10" w:cs="CMR10"/>
          <w:lang w:val="en-US"/>
        </w:rPr>
        <w:t xml:space="preserve">  ADCB_CTRLA = 0b00000001;</w:t>
      </w:r>
    </w:p>
    <w:p w14:paraId="1105FCE0" w14:textId="77777777" w:rsidR="00CA31CF" w:rsidRPr="00CA31CF" w:rsidRDefault="00CA31CF" w:rsidP="00CA31CF">
      <w:pPr>
        <w:autoSpaceDE w:val="0"/>
        <w:autoSpaceDN w:val="0"/>
        <w:adjustRightInd w:val="0"/>
        <w:spacing w:after="0" w:line="240" w:lineRule="auto"/>
        <w:rPr>
          <w:rFonts w:ascii="CMR10" w:hAnsi="CMR10" w:cs="CMR10"/>
          <w:lang w:val="en-US"/>
        </w:rPr>
      </w:pPr>
    </w:p>
    <w:p w14:paraId="2DC2D2A7"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lang w:val="en-US"/>
        </w:rPr>
        <w:t xml:space="preserve">  </w:t>
      </w:r>
      <w:r w:rsidRPr="00CA31CF">
        <w:rPr>
          <w:rFonts w:ascii="CMR10" w:hAnsi="CMR10" w:cs="CMR10"/>
        </w:rPr>
        <w:t xml:space="preserve">// Referenzspannung </w:t>
      </w:r>
      <w:proofErr w:type="gramStart"/>
      <w:r w:rsidRPr="00CA31CF">
        <w:rPr>
          <w:rFonts w:ascii="CMR10" w:hAnsi="CMR10" w:cs="CMR10"/>
        </w:rPr>
        <w:t>auf  Betriebsspannung</w:t>
      </w:r>
      <w:proofErr w:type="gramEnd"/>
      <w:r w:rsidRPr="00CA31CF">
        <w:rPr>
          <w:rFonts w:ascii="CMR10" w:hAnsi="CMR10" w:cs="CMR10"/>
        </w:rPr>
        <w:t xml:space="preserve"> / 1.6 setzen</w:t>
      </w:r>
    </w:p>
    <w:p w14:paraId="261809C4"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ADCB_REFCTRL = 0b00010000;</w:t>
      </w:r>
    </w:p>
    <w:p w14:paraId="033B676B" w14:textId="77777777" w:rsidR="00CA31CF" w:rsidRPr="00CA31CF" w:rsidRDefault="00CA31CF" w:rsidP="00CA31CF">
      <w:pPr>
        <w:autoSpaceDE w:val="0"/>
        <w:autoSpaceDN w:val="0"/>
        <w:adjustRightInd w:val="0"/>
        <w:spacing w:after="0" w:line="240" w:lineRule="auto"/>
        <w:rPr>
          <w:rFonts w:ascii="CMR10" w:hAnsi="CMR10" w:cs="CMR10"/>
        </w:rPr>
      </w:pPr>
    </w:p>
    <w:p w14:paraId="18FB24BA"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 </w:t>
      </w:r>
      <w:proofErr w:type="spellStart"/>
      <w:r w:rsidRPr="00CA31CF">
        <w:rPr>
          <w:rFonts w:ascii="CMR10" w:hAnsi="CMR10" w:cs="CMR10"/>
        </w:rPr>
        <w:t>Prescaler</w:t>
      </w:r>
      <w:proofErr w:type="spellEnd"/>
      <w:r w:rsidRPr="00CA31CF">
        <w:rPr>
          <w:rFonts w:ascii="CMR10" w:hAnsi="CMR10" w:cs="CMR10"/>
        </w:rPr>
        <w:t xml:space="preserve"> auf DIV8 </w:t>
      </w:r>
      <w:proofErr w:type="spellStart"/>
      <w:r w:rsidRPr="00CA31CF">
        <w:rPr>
          <w:rFonts w:ascii="CMR10" w:hAnsi="CMR10" w:cs="CMR10"/>
        </w:rPr>
        <w:t>seten</w:t>
      </w:r>
      <w:proofErr w:type="spellEnd"/>
      <w:r w:rsidRPr="00CA31CF">
        <w:rPr>
          <w:rFonts w:ascii="CMR10" w:hAnsi="CMR10" w:cs="CMR10"/>
        </w:rPr>
        <w:t xml:space="preserve"> (sinnvoller Wert im Verhältnis zu Systemtakt)</w:t>
      </w:r>
    </w:p>
    <w:p w14:paraId="75BCB788"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ADCB_PRESCALER = 0b1;</w:t>
      </w:r>
    </w:p>
    <w:p w14:paraId="63D9C395" w14:textId="77777777" w:rsidR="00CA31CF" w:rsidRPr="00CA31CF" w:rsidRDefault="00CA31CF" w:rsidP="00CA31CF">
      <w:pPr>
        <w:autoSpaceDE w:val="0"/>
        <w:autoSpaceDN w:val="0"/>
        <w:adjustRightInd w:val="0"/>
        <w:spacing w:after="0" w:line="240" w:lineRule="auto"/>
        <w:rPr>
          <w:rFonts w:ascii="CMR10" w:hAnsi="CMR10" w:cs="CMR10"/>
        </w:rPr>
      </w:pPr>
    </w:p>
    <w:p w14:paraId="3431099D"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 lese PIN1 aus PORTB:  PB1(LIGHTSENSOR)</w:t>
      </w:r>
    </w:p>
    <w:p w14:paraId="584AA7BF"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ADCB_CH0_MUXCTRL = ADC_CH_MUXPOS_PIN1_gc;</w:t>
      </w:r>
    </w:p>
    <w:p w14:paraId="431230D0"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lastRenderedPageBreak/>
        <w:t xml:space="preserve">  </w:t>
      </w:r>
    </w:p>
    <w:p w14:paraId="2BE78104" w14:textId="77777777" w:rsidR="00CA31CF" w:rsidRPr="00CA31CF" w:rsidRDefault="00CA31CF" w:rsidP="00CA31CF">
      <w:pPr>
        <w:autoSpaceDE w:val="0"/>
        <w:autoSpaceDN w:val="0"/>
        <w:adjustRightInd w:val="0"/>
        <w:spacing w:after="0" w:line="240" w:lineRule="auto"/>
        <w:rPr>
          <w:rFonts w:ascii="CMR10" w:hAnsi="CMR10" w:cs="CMR10"/>
        </w:rPr>
      </w:pPr>
      <w:r w:rsidRPr="00CA31CF">
        <w:rPr>
          <w:rFonts w:ascii="CMR10" w:hAnsi="CMR10" w:cs="CMR10"/>
        </w:rPr>
        <w:t xml:space="preserve">  // </w:t>
      </w:r>
      <w:proofErr w:type="spellStart"/>
      <w:r w:rsidRPr="00CA31CF">
        <w:rPr>
          <w:rFonts w:ascii="CMR10" w:hAnsi="CMR10" w:cs="CMR10"/>
        </w:rPr>
        <w:t>gain</w:t>
      </w:r>
      <w:proofErr w:type="spellEnd"/>
      <w:r w:rsidRPr="00CA31CF">
        <w:rPr>
          <w:rFonts w:ascii="CMR10" w:hAnsi="CMR10" w:cs="CMR10"/>
        </w:rPr>
        <w:t xml:space="preserve"> auf 2X setzen</w:t>
      </w:r>
    </w:p>
    <w:p w14:paraId="729EAE94" w14:textId="6B4D4E0B" w:rsidR="006B0BC5" w:rsidRPr="00CA31CF" w:rsidRDefault="00CA31CF" w:rsidP="00CA31CF">
      <w:pPr>
        <w:autoSpaceDE w:val="0"/>
        <w:autoSpaceDN w:val="0"/>
        <w:adjustRightInd w:val="0"/>
        <w:spacing w:after="0" w:line="240" w:lineRule="auto"/>
        <w:rPr>
          <w:rFonts w:ascii="CMR10" w:hAnsi="CMR10" w:cs="CMR10"/>
          <w:lang w:val="en-US"/>
        </w:rPr>
      </w:pPr>
      <w:r w:rsidRPr="00CA31CF">
        <w:rPr>
          <w:rFonts w:ascii="CMR10" w:hAnsi="CMR10" w:cs="CMR10"/>
        </w:rPr>
        <w:t xml:space="preserve">  </w:t>
      </w:r>
      <w:r w:rsidRPr="00CA31CF">
        <w:rPr>
          <w:rFonts w:ascii="CMR10" w:hAnsi="CMR10" w:cs="CMR10"/>
          <w:lang w:val="en-US"/>
        </w:rPr>
        <w:t>ADCB_CH0_CTRL = 0b10000001 | ADC_CH_GAIN_2X_gc;</w:t>
      </w:r>
    </w:p>
    <w:p w14:paraId="638CF9E2" w14:textId="77777777" w:rsidR="00D242CD" w:rsidRPr="00CA31CF" w:rsidRDefault="00D242CD" w:rsidP="00146818">
      <w:pPr>
        <w:autoSpaceDE w:val="0"/>
        <w:autoSpaceDN w:val="0"/>
        <w:adjustRightInd w:val="0"/>
        <w:spacing w:after="0" w:line="240" w:lineRule="auto"/>
        <w:rPr>
          <w:rFonts w:ascii="CMR10" w:hAnsi="CMR10" w:cs="CMR10"/>
          <w:lang w:val="en-US"/>
        </w:rPr>
      </w:pPr>
    </w:p>
    <w:p w14:paraId="24B591A3" w14:textId="1CE4873F" w:rsidR="00BE1031" w:rsidRDefault="00146818" w:rsidP="00CA31CF">
      <w:pPr>
        <w:autoSpaceDE w:val="0"/>
        <w:autoSpaceDN w:val="0"/>
        <w:adjustRightInd w:val="0"/>
        <w:spacing w:after="0" w:line="240" w:lineRule="auto"/>
        <w:rPr>
          <w:rFonts w:ascii="CMR10" w:hAnsi="CMR10" w:cs="CMR10"/>
        </w:rPr>
      </w:pPr>
      <w:r w:rsidRPr="00146818">
        <w:rPr>
          <w:u w:val="single"/>
        </w:rPr>
        <w:t xml:space="preserve">Aufgabe </w:t>
      </w:r>
      <w:r w:rsidR="00115139">
        <w:rPr>
          <w:u w:val="single"/>
        </w:rPr>
        <w:t>3</w:t>
      </w:r>
      <w:r>
        <w:t xml:space="preserve">: </w:t>
      </w:r>
      <w:r>
        <w:rPr>
          <w:rFonts w:ascii="CMR10" w:hAnsi="CMR10" w:cs="CMR10"/>
        </w:rPr>
        <w:t xml:space="preserve">Implementieren Sie die Abfrage des Lichtsensors analog zu </w:t>
      </w:r>
      <w:r w:rsidR="005226D2">
        <w:rPr>
          <w:rFonts w:ascii="CMR10" w:hAnsi="CMR10" w:cs="CMR10"/>
        </w:rPr>
        <w:t>Ü</w:t>
      </w:r>
      <w:r>
        <w:rPr>
          <w:rFonts w:ascii="CMR10" w:hAnsi="CMR10" w:cs="CMR10"/>
        </w:rPr>
        <w:t>bungsaufgabe 10!</w:t>
      </w:r>
    </w:p>
    <w:p w14:paraId="06254AF1" w14:textId="5FB8A4DD" w:rsidR="00CA31CF" w:rsidRDefault="00CA31CF" w:rsidP="00CA31CF">
      <w:pPr>
        <w:autoSpaceDE w:val="0"/>
        <w:autoSpaceDN w:val="0"/>
        <w:adjustRightInd w:val="0"/>
        <w:spacing w:after="0" w:line="240" w:lineRule="auto"/>
        <w:rPr>
          <w:rFonts w:ascii="CMR10" w:hAnsi="CMR10" w:cs="CMR10"/>
        </w:rPr>
      </w:pPr>
    </w:p>
    <w:p w14:paraId="49999DA8" w14:textId="57CDEA3C" w:rsidR="00CA31CF" w:rsidRDefault="00CA31CF" w:rsidP="00CA31CF">
      <w:pPr>
        <w:autoSpaceDE w:val="0"/>
        <w:autoSpaceDN w:val="0"/>
        <w:adjustRightInd w:val="0"/>
        <w:spacing w:after="0" w:line="240" w:lineRule="auto"/>
        <w:rPr>
          <w:rFonts w:ascii="CMR10" w:hAnsi="CMR10" w:cs="CMR10"/>
        </w:rPr>
      </w:pPr>
      <w:r>
        <w:rPr>
          <w:rFonts w:ascii="CMR10" w:hAnsi="CMR10" w:cs="CMR10"/>
        </w:rPr>
        <w:t>Siehe Code.</w:t>
      </w:r>
    </w:p>
    <w:p w14:paraId="7208467E" w14:textId="77777777" w:rsidR="00D242CD" w:rsidRDefault="00D242CD" w:rsidP="00146818">
      <w:pPr>
        <w:autoSpaceDE w:val="0"/>
        <w:autoSpaceDN w:val="0"/>
        <w:adjustRightInd w:val="0"/>
        <w:spacing w:after="0" w:line="240" w:lineRule="auto"/>
        <w:rPr>
          <w:rFonts w:ascii="CMR10" w:hAnsi="CMR10" w:cs="CMR10"/>
        </w:rPr>
      </w:pPr>
    </w:p>
    <w:p w14:paraId="21E89CF2" w14:textId="7ABECD5D" w:rsidR="00146818" w:rsidRDefault="00146818" w:rsidP="00146818">
      <w:pPr>
        <w:autoSpaceDE w:val="0"/>
        <w:autoSpaceDN w:val="0"/>
        <w:adjustRightInd w:val="0"/>
        <w:spacing w:after="0" w:line="240" w:lineRule="auto"/>
        <w:rPr>
          <w:rFonts w:ascii="CMR8" w:hAnsi="CMR8" w:cs="CMR8"/>
          <w:sz w:val="16"/>
          <w:szCs w:val="16"/>
        </w:rPr>
      </w:pPr>
      <w:r w:rsidRPr="00146818">
        <w:rPr>
          <w:u w:val="single"/>
        </w:rPr>
        <w:t xml:space="preserve">Aufgabe </w:t>
      </w:r>
      <w:r w:rsidR="00115139">
        <w:rPr>
          <w:u w:val="single"/>
        </w:rPr>
        <w:t>4</w:t>
      </w:r>
      <w:r>
        <w:t xml:space="preserve">: </w:t>
      </w:r>
      <w:r>
        <w:rPr>
          <w:rFonts w:ascii="CMR10" w:hAnsi="CMR10" w:cs="CMR10"/>
        </w:rPr>
        <w:t xml:space="preserve">Wie </w:t>
      </w:r>
      <w:proofErr w:type="gramStart"/>
      <w:r>
        <w:rPr>
          <w:rFonts w:ascii="CMR10" w:hAnsi="CMR10" w:cs="CMR10"/>
        </w:rPr>
        <w:t>k</w:t>
      </w:r>
      <w:r w:rsidR="00EA57C2">
        <w:rPr>
          <w:rFonts w:ascii="CMR10" w:hAnsi="CMR10" w:cs="CMR10"/>
        </w:rPr>
        <w:t>ö</w:t>
      </w:r>
      <w:r>
        <w:rPr>
          <w:rFonts w:ascii="CMR10" w:hAnsi="CMR10" w:cs="CMR10"/>
        </w:rPr>
        <w:t>nnte das Flackern detektiert werden</w:t>
      </w:r>
      <w:proofErr w:type="gramEnd"/>
      <w:r>
        <w:rPr>
          <w:rFonts w:ascii="CMR10" w:hAnsi="CMR10" w:cs="CMR10"/>
        </w:rPr>
        <w:t>, ohne dass langsame Helligkeits</w:t>
      </w:r>
      <w:r w:rsidR="00BE115F">
        <w:rPr>
          <w:rFonts w:ascii="CMR10" w:hAnsi="CMR10" w:cs="CMR10"/>
        </w:rPr>
        <w:t>ä</w:t>
      </w:r>
      <w:r>
        <w:rPr>
          <w:rFonts w:ascii="CMR10" w:hAnsi="CMR10" w:cs="CMR10"/>
        </w:rPr>
        <w:t>nderungen als Flackern</w:t>
      </w:r>
      <w:r w:rsidR="00D242CD">
        <w:rPr>
          <w:rFonts w:ascii="CMR10" w:hAnsi="CMR10" w:cs="CMR10"/>
        </w:rPr>
        <w:t xml:space="preserve"> </w:t>
      </w:r>
      <w:r>
        <w:rPr>
          <w:rFonts w:ascii="CMR10" w:hAnsi="CMR10" w:cs="CMR10"/>
        </w:rPr>
        <w:t>klassi</w:t>
      </w:r>
      <w:r w:rsidR="00D242CD">
        <w:rPr>
          <w:rFonts w:ascii="CMR10" w:hAnsi="CMR10" w:cs="CMR10"/>
        </w:rPr>
        <w:t>fi</w:t>
      </w:r>
      <w:r>
        <w:rPr>
          <w:rFonts w:ascii="CMR10" w:hAnsi="CMR10" w:cs="CMR10"/>
        </w:rPr>
        <w:t>ziert werden? Entwickeln Sie einen einfachen Ansatz!</w:t>
      </w:r>
    </w:p>
    <w:p w14:paraId="04D9629F" w14:textId="22A92EBA" w:rsidR="00BE1031" w:rsidRDefault="00BE1031" w:rsidP="00146818">
      <w:pPr>
        <w:autoSpaceDE w:val="0"/>
        <w:autoSpaceDN w:val="0"/>
        <w:adjustRightInd w:val="0"/>
        <w:spacing w:after="0" w:line="240" w:lineRule="auto"/>
        <w:rPr>
          <w:rFonts w:ascii="CMR10" w:hAnsi="CMR10" w:cs="CMR10"/>
        </w:rPr>
      </w:pPr>
    </w:p>
    <w:p w14:paraId="7907321F" w14:textId="45DD06C3" w:rsidR="00F773DE" w:rsidRDefault="00634A46" w:rsidP="00634A46">
      <w:pPr>
        <w:autoSpaceDE w:val="0"/>
        <w:autoSpaceDN w:val="0"/>
        <w:adjustRightInd w:val="0"/>
        <w:spacing w:after="0" w:line="240" w:lineRule="auto"/>
        <w:rPr>
          <w:rFonts w:ascii="CMR10" w:hAnsi="CMR10" w:cs="CMR10"/>
        </w:rPr>
      </w:pPr>
      <w:r>
        <w:rPr>
          <w:rFonts w:ascii="CMR10" w:hAnsi="CMR10" w:cs="CMR10"/>
        </w:rPr>
        <w:t>Wir haben das Flackern an Hand einer Leuchtstoffröhre getestet. Die erhaltenen Daten haben in etwa folgende Struktur (0 entsprich maximaler Helligkeit (Zimmerlampe sehr nah am Sensor), 2047 entspricht maximal messbarer Dun</w:t>
      </w:r>
      <w:r w:rsidR="00040619">
        <w:rPr>
          <w:rFonts w:ascii="CMR10" w:hAnsi="CMR10" w:cs="CMR10"/>
        </w:rPr>
        <w:t>kel</w:t>
      </w:r>
      <w:r>
        <w:rPr>
          <w:rFonts w:ascii="CMR10" w:hAnsi="CMR10" w:cs="CMR10"/>
        </w:rPr>
        <w:t>heit</w:t>
      </w:r>
      <w:r w:rsidR="006B5C64">
        <w:rPr>
          <w:rFonts w:ascii="CMR10" w:hAnsi="CMR10" w:cs="CMR10"/>
        </w:rPr>
        <w:t>, 100 Handylicht, 50 Tischlampe aus 10cm</w:t>
      </w:r>
      <w:r>
        <w:rPr>
          <w:rFonts w:ascii="CMR10" w:hAnsi="CMR10" w:cs="CMR10"/>
        </w:rPr>
        <w:t>)</w:t>
      </w:r>
    </w:p>
    <w:p w14:paraId="74AF7CDB" w14:textId="0B55DD9D" w:rsidR="00634A46" w:rsidRDefault="00634A46" w:rsidP="00634A46">
      <w:pPr>
        <w:autoSpaceDE w:val="0"/>
        <w:autoSpaceDN w:val="0"/>
        <w:adjustRightInd w:val="0"/>
        <w:spacing w:after="0" w:line="240" w:lineRule="auto"/>
        <w:rPr>
          <w:rFonts w:ascii="CMR10" w:hAnsi="CMR10" w:cs="CMR10"/>
        </w:rPr>
      </w:pPr>
    </w:p>
    <w:tbl>
      <w:tblPr>
        <w:tblStyle w:val="Tabellenraster"/>
        <w:tblW w:w="9209" w:type="dxa"/>
        <w:tblLook w:val="04A0" w:firstRow="1" w:lastRow="0" w:firstColumn="1" w:lastColumn="0" w:noHBand="0" w:noVBand="1"/>
      </w:tblPr>
      <w:tblGrid>
        <w:gridCol w:w="3443"/>
        <w:gridCol w:w="3050"/>
        <w:gridCol w:w="2716"/>
      </w:tblGrid>
      <w:tr w:rsidR="008431E0" w:rsidRPr="008431E0" w14:paraId="4E7E383E" w14:textId="29320628" w:rsidTr="004F7A18">
        <w:tc>
          <w:tcPr>
            <w:tcW w:w="3443" w:type="dxa"/>
          </w:tcPr>
          <w:p w14:paraId="509AF342" w14:textId="0F6CF7AE" w:rsidR="008431E0" w:rsidRPr="008431E0" w:rsidRDefault="008431E0" w:rsidP="00257E6C">
            <w:pPr>
              <w:autoSpaceDE w:val="0"/>
              <w:autoSpaceDN w:val="0"/>
              <w:adjustRightInd w:val="0"/>
              <w:rPr>
                <w:rFonts w:ascii="CMR10" w:hAnsi="CMR10" w:cs="CMR10"/>
                <w:lang w:val="en-US"/>
              </w:rPr>
            </w:pPr>
            <w:proofErr w:type="spellStart"/>
            <w:r>
              <w:rPr>
                <w:rFonts w:ascii="CMR10" w:hAnsi="CMR10" w:cs="CMR10"/>
                <w:lang w:val="en-US"/>
              </w:rPr>
              <w:t>Leuchtstoffröhre</w:t>
            </w:r>
            <w:proofErr w:type="spellEnd"/>
          </w:p>
        </w:tc>
        <w:tc>
          <w:tcPr>
            <w:tcW w:w="3050" w:type="dxa"/>
          </w:tcPr>
          <w:p w14:paraId="63730470" w14:textId="0B3B4B34" w:rsidR="008431E0" w:rsidRPr="008431E0" w:rsidRDefault="00737252" w:rsidP="00257E6C">
            <w:pPr>
              <w:autoSpaceDE w:val="0"/>
              <w:autoSpaceDN w:val="0"/>
              <w:adjustRightInd w:val="0"/>
              <w:rPr>
                <w:rFonts w:ascii="CMR10" w:hAnsi="CMR10" w:cs="CMR10"/>
                <w:lang w:val="en-US"/>
              </w:rPr>
            </w:pPr>
            <w:proofErr w:type="spellStart"/>
            <w:r>
              <w:rPr>
                <w:rFonts w:ascii="CMR10" w:hAnsi="CMR10" w:cs="CMR10"/>
                <w:lang w:val="en-US"/>
              </w:rPr>
              <w:t>Tisch</w:t>
            </w:r>
            <w:r w:rsidR="008431E0">
              <w:rPr>
                <w:rFonts w:ascii="CMR10" w:hAnsi="CMR10" w:cs="CMR10"/>
                <w:lang w:val="en-US"/>
              </w:rPr>
              <w:t>lampe</w:t>
            </w:r>
            <w:proofErr w:type="spellEnd"/>
            <w:r w:rsidR="00DD2377">
              <w:rPr>
                <w:rFonts w:ascii="CMR10" w:hAnsi="CMR10" w:cs="CMR10"/>
                <w:lang w:val="en-US"/>
              </w:rPr>
              <w:t xml:space="preserve"> an (10 cm)</w:t>
            </w:r>
          </w:p>
        </w:tc>
        <w:tc>
          <w:tcPr>
            <w:tcW w:w="2716" w:type="dxa"/>
          </w:tcPr>
          <w:p w14:paraId="7F22F67B" w14:textId="388EB96F" w:rsidR="008431E0" w:rsidRDefault="00737252" w:rsidP="00257E6C">
            <w:pPr>
              <w:autoSpaceDE w:val="0"/>
              <w:autoSpaceDN w:val="0"/>
              <w:adjustRightInd w:val="0"/>
              <w:rPr>
                <w:rFonts w:ascii="CMR10" w:hAnsi="CMR10" w:cs="CMR10"/>
                <w:lang w:val="en-US"/>
              </w:rPr>
            </w:pPr>
            <w:proofErr w:type="spellStart"/>
            <w:r>
              <w:rPr>
                <w:rFonts w:ascii="CMR10" w:hAnsi="CMR10" w:cs="CMR10"/>
                <w:lang w:val="en-US"/>
              </w:rPr>
              <w:t>Tischlampe</w:t>
            </w:r>
            <w:proofErr w:type="spellEnd"/>
            <w:r>
              <w:rPr>
                <w:rFonts w:ascii="CMR10" w:hAnsi="CMR10" w:cs="CMR10"/>
                <w:lang w:val="en-US"/>
              </w:rPr>
              <w:t xml:space="preserve"> </w:t>
            </w:r>
            <w:proofErr w:type="spellStart"/>
            <w:r>
              <w:rPr>
                <w:rFonts w:ascii="CMR10" w:hAnsi="CMR10" w:cs="CMR10"/>
                <w:lang w:val="en-US"/>
              </w:rPr>
              <w:t>aus</w:t>
            </w:r>
            <w:proofErr w:type="spellEnd"/>
            <w:r>
              <w:rPr>
                <w:rFonts w:ascii="CMR10" w:hAnsi="CMR10" w:cs="CMR10"/>
                <w:lang w:val="en-US"/>
              </w:rPr>
              <w:t xml:space="preserve"> (</w:t>
            </w:r>
            <w:proofErr w:type="spellStart"/>
            <w:r>
              <w:rPr>
                <w:rFonts w:ascii="CMR10" w:hAnsi="CMR10" w:cs="CMR10"/>
                <w:lang w:val="en-US"/>
              </w:rPr>
              <w:t>Kontrolle</w:t>
            </w:r>
            <w:proofErr w:type="spellEnd"/>
            <w:r>
              <w:rPr>
                <w:rFonts w:ascii="CMR10" w:hAnsi="CMR10" w:cs="CMR10"/>
                <w:lang w:val="en-US"/>
              </w:rPr>
              <w:t>)</w:t>
            </w:r>
          </w:p>
        </w:tc>
      </w:tr>
      <w:tr w:rsidR="00737252" w:rsidRPr="008431E0" w14:paraId="35C9BA4B" w14:textId="77777777" w:rsidTr="004F7A18">
        <w:tc>
          <w:tcPr>
            <w:tcW w:w="3443" w:type="dxa"/>
          </w:tcPr>
          <w:p w14:paraId="7E888041" w14:textId="77777777" w:rsidR="00737252" w:rsidRDefault="00737252" w:rsidP="00257E6C">
            <w:pPr>
              <w:autoSpaceDE w:val="0"/>
              <w:autoSpaceDN w:val="0"/>
              <w:adjustRightInd w:val="0"/>
              <w:rPr>
                <w:rFonts w:ascii="CMR10" w:hAnsi="CMR10" w:cs="CMR10"/>
                <w:lang w:val="en-US"/>
              </w:rPr>
            </w:pPr>
          </w:p>
        </w:tc>
        <w:tc>
          <w:tcPr>
            <w:tcW w:w="3050" w:type="dxa"/>
          </w:tcPr>
          <w:p w14:paraId="55AD2F34" w14:textId="77777777" w:rsidR="00737252" w:rsidRDefault="00737252" w:rsidP="00257E6C">
            <w:pPr>
              <w:autoSpaceDE w:val="0"/>
              <w:autoSpaceDN w:val="0"/>
              <w:adjustRightInd w:val="0"/>
              <w:rPr>
                <w:rFonts w:ascii="CMR10" w:hAnsi="CMR10" w:cs="CMR10"/>
                <w:lang w:val="en-US"/>
              </w:rPr>
            </w:pPr>
          </w:p>
        </w:tc>
        <w:tc>
          <w:tcPr>
            <w:tcW w:w="2716" w:type="dxa"/>
          </w:tcPr>
          <w:p w14:paraId="6FF8C5D0" w14:textId="77777777" w:rsidR="00737252" w:rsidRDefault="00737252" w:rsidP="00257E6C">
            <w:pPr>
              <w:autoSpaceDE w:val="0"/>
              <w:autoSpaceDN w:val="0"/>
              <w:adjustRightInd w:val="0"/>
              <w:rPr>
                <w:rFonts w:ascii="CMR10" w:hAnsi="CMR10" w:cs="CMR10"/>
                <w:lang w:val="en-US"/>
              </w:rPr>
            </w:pPr>
          </w:p>
        </w:tc>
      </w:tr>
      <w:tr w:rsidR="00737252" w:rsidRPr="008431E0" w14:paraId="2510D521" w14:textId="7B56D799" w:rsidTr="004F7A18">
        <w:tc>
          <w:tcPr>
            <w:tcW w:w="3443" w:type="dxa"/>
          </w:tcPr>
          <w:p w14:paraId="43942308"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415</w:t>
            </w:r>
          </w:p>
        </w:tc>
        <w:tc>
          <w:tcPr>
            <w:tcW w:w="3050" w:type="dxa"/>
          </w:tcPr>
          <w:p w14:paraId="3AD5BE45" w14:textId="541E559B"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4D99FFCB" w14:textId="1FE148BB"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06D3377A" w14:textId="27F6E84A" w:rsidTr="004F7A18">
        <w:tc>
          <w:tcPr>
            <w:tcW w:w="3443" w:type="dxa"/>
          </w:tcPr>
          <w:p w14:paraId="11CD2A0F"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287</w:t>
            </w:r>
          </w:p>
        </w:tc>
        <w:tc>
          <w:tcPr>
            <w:tcW w:w="3050" w:type="dxa"/>
          </w:tcPr>
          <w:p w14:paraId="24419A8D" w14:textId="31329C63"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463A14AE" w14:textId="20AFFEB5"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62E9243D" w14:textId="3D384116" w:rsidTr="004F7A18">
        <w:tc>
          <w:tcPr>
            <w:tcW w:w="3443" w:type="dxa"/>
          </w:tcPr>
          <w:p w14:paraId="7003F55F"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109</w:t>
            </w:r>
          </w:p>
        </w:tc>
        <w:tc>
          <w:tcPr>
            <w:tcW w:w="3050" w:type="dxa"/>
          </w:tcPr>
          <w:p w14:paraId="4ACC93CA" w14:textId="7050D433"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3225B5B8" w14:textId="1ACB3841"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5A8D599A" w14:textId="6BB92DAE" w:rsidTr="004F7A18">
        <w:tc>
          <w:tcPr>
            <w:tcW w:w="3443" w:type="dxa"/>
          </w:tcPr>
          <w:p w14:paraId="25201333"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144</w:t>
            </w:r>
          </w:p>
        </w:tc>
        <w:tc>
          <w:tcPr>
            <w:tcW w:w="3050" w:type="dxa"/>
          </w:tcPr>
          <w:p w14:paraId="524ED58E" w14:textId="05439600"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3A1A643F" w14:textId="0139C892"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28A298D9" w14:textId="21849E6E" w:rsidTr="004F7A18">
        <w:tc>
          <w:tcPr>
            <w:tcW w:w="3443" w:type="dxa"/>
          </w:tcPr>
          <w:p w14:paraId="7BB34D1F"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801</w:t>
            </w:r>
          </w:p>
        </w:tc>
        <w:tc>
          <w:tcPr>
            <w:tcW w:w="3050" w:type="dxa"/>
          </w:tcPr>
          <w:p w14:paraId="498BD35C" w14:textId="44C373FB"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77BE97C2" w14:textId="20D029EF"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0BA8CD83" w14:textId="65D0D759" w:rsidTr="004F7A18">
        <w:tc>
          <w:tcPr>
            <w:tcW w:w="3443" w:type="dxa"/>
          </w:tcPr>
          <w:p w14:paraId="00CE769B"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114</w:t>
            </w:r>
          </w:p>
        </w:tc>
        <w:tc>
          <w:tcPr>
            <w:tcW w:w="3050" w:type="dxa"/>
          </w:tcPr>
          <w:p w14:paraId="4DAE27B6" w14:textId="118B90CB"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17E26480" w14:textId="6CE585B2"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7C1A81AC" w14:textId="63363CF1" w:rsidTr="004F7A18">
        <w:tc>
          <w:tcPr>
            <w:tcW w:w="3443" w:type="dxa"/>
          </w:tcPr>
          <w:p w14:paraId="65E0CCB7"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120</w:t>
            </w:r>
          </w:p>
        </w:tc>
        <w:tc>
          <w:tcPr>
            <w:tcW w:w="3050" w:type="dxa"/>
          </w:tcPr>
          <w:p w14:paraId="172887B4" w14:textId="2109C633"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32CCDD77" w14:textId="3C46FB22"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7C6AF4B6" w14:textId="7858F7FE" w:rsidTr="004F7A18">
        <w:tc>
          <w:tcPr>
            <w:tcW w:w="3443" w:type="dxa"/>
          </w:tcPr>
          <w:p w14:paraId="1FEDAF4E"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503</w:t>
            </w:r>
          </w:p>
        </w:tc>
        <w:tc>
          <w:tcPr>
            <w:tcW w:w="3050" w:type="dxa"/>
          </w:tcPr>
          <w:p w14:paraId="32964F0D" w14:textId="5A6F2E1C"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082EBC58" w14:textId="0A1D1428"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23845166" w14:textId="03FC3332" w:rsidTr="004F7A18">
        <w:tc>
          <w:tcPr>
            <w:tcW w:w="3443" w:type="dxa"/>
          </w:tcPr>
          <w:p w14:paraId="2E3ADEDB"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217</w:t>
            </w:r>
          </w:p>
        </w:tc>
        <w:tc>
          <w:tcPr>
            <w:tcW w:w="3050" w:type="dxa"/>
          </w:tcPr>
          <w:p w14:paraId="406148AB" w14:textId="60F15721"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7D44B39E" w14:textId="189AFCFA"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21EAC3F6" w14:textId="4FABA5EA" w:rsidTr="004F7A18">
        <w:tc>
          <w:tcPr>
            <w:tcW w:w="3443" w:type="dxa"/>
          </w:tcPr>
          <w:p w14:paraId="263387BA"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109</w:t>
            </w:r>
          </w:p>
        </w:tc>
        <w:tc>
          <w:tcPr>
            <w:tcW w:w="3050" w:type="dxa"/>
          </w:tcPr>
          <w:p w14:paraId="466E77BC" w14:textId="4C3DB97E"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0708E30B" w14:textId="0CE7D060"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4BDACCF9" w14:textId="7AFAD916" w:rsidTr="004F7A18">
        <w:tc>
          <w:tcPr>
            <w:tcW w:w="3443" w:type="dxa"/>
          </w:tcPr>
          <w:p w14:paraId="466C8298"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151</w:t>
            </w:r>
          </w:p>
        </w:tc>
        <w:tc>
          <w:tcPr>
            <w:tcW w:w="3050" w:type="dxa"/>
          </w:tcPr>
          <w:p w14:paraId="342BA51C" w14:textId="21198178"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046714C3" w14:textId="3431A647"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37DFDB35" w14:textId="01942262" w:rsidTr="004F7A18">
        <w:tc>
          <w:tcPr>
            <w:tcW w:w="3443" w:type="dxa"/>
          </w:tcPr>
          <w:p w14:paraId="23F63870"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766</w:t>
            </w:r>
          </w:p>
        </w:tc>
        <w:tc>
          <w:tcPr>
            <w:tcW w:w="3050" w:type="dxa"/>
          </w:tcPr>
          <w:p w14:paraId="42C2E643" w14:textId="134FE1C4"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2AF7BD27" w14:textId="6FC4BC7E"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0F660593" w14:textId="7D2059CE" w:rsidTr="004F7A18">
        <w:tc>
          <w:tcPr>
            <w:tcW w:w="3443" w:type="dxa"/>
          </w:tcPr>
          <w:p w14:paraId="21E954C6"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113</w:t>
            </w:r>
          </w:p>
        </w:tc>
        <w:tc>
          <w:tcPr>
            <w:tcW w:w="3050" w:type="dxa"/>
          </w:tcPr>
          <w:p w14:paraId="3FACB06B" w14:textId="3B884585"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5D223AF8" w14:textId="698031A5"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45BC7FAC" w14:textId="053D1962" w:rsidTr="004F7A18">
        <w:tc>
          <w:tcPr>
            <w:tcW w:w="3443" w:type="dxa"/>
          </w:tcPr>
          <w:p w14:paraId="57F0A37B"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121</w:t>
            </w:r>
          </w:p>
        </w:tc>
        <w:tc>
          <w:tcPr>
            <w:tcW w:w="3050" w:type="dxa"/>
          </w:tcPr>
          <w:p w14:paraId="0C7E8D5C" w14:textId="2613B6CB"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60</w:t>
            </w:r>
          </w:p>
        </w:tc>
        <w:tc>
          <w:tcPr>
            <w:tcW w:w="2716" w:type="dxa"/>
          </w:tcPr>
          <w:p w14:paraId="14037D8D" w14:textId="75FD7B27"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60816EDD" w14:textId="64F43F7F" w:rsidTr="004F7A18">
        <w:tc>
          <w:tcPr>
            <w:tcW w:w="3443" w:type="dxa"/>
          </w:tcPr>
          <w:p w14:paraId="6B7AC917"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592</w:t>
            </w:r>
          </w:p>
        </w:tc>
        <w:tc>
          <w:tcPr>
            <w:tcW w:w="3050" w:type="dxa"/>
          </w:tcPr>
          <w:p w14:paraId="52C30931" w14:textId="20A6DD8C"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0934CA99" w14:textId="186A7CCF"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378BE3B5" w14:textId="494D12CB" w:rsidTr="004F7A18">
        <w:tc>
          <w:tcPr>
            <w:tcW w:w="3443" w:type="dxa"/>
          </w:tcPr>
          <w:p w14:paraId="608709B2"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157</w:t>
            </w:r>
          </w:p>
        </w:tc>
        <w:tc>
          <w:tcPr>
            <w:tcW w:w="3050" w:type="dxa"/>
          </w:tcPr>
          <w:p w14:paraId="214BBA75" w14:textId="3286742B"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2CD6CCF7" w14:textId="4842CB91"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737252" w:rsidRPr="008431E0" w14:paraId="24EC2CD8" w14:textId="4781E3B1" w:rsidTr="004F7A18">
        <w:tc>
          <w:tcPr>
            <w:tcW w:w="3443" w:type="dxa"/>
          </w:tcPr>
          <w:p w14:paraId="0CAB5BC4" w14:textId="77777777" w:rsidR="00737252" w:rsidRPr="008431E0" w:rsidRDefault="00737252" w:rsidP="00737252">
            <w:pPr>
              <w:autoSpaceDE w:val="0"/>
              <w:autoSpaceDN w:val="0"/>
              <w:adjustRightInd w:val="0"/>
              <w:rPr>
                <w:rFonts w:ascii="CMR10" w:hAnsi="CMR10" w:cs="CMR10"/>
                <w:lang w:val="en-US"/>
              </w:rPr>
            </w:pPr>
            <w:r w:rsidRPr="008431E0">
              <w:rPr>
                <w:rFonts w:ascii="CMR10" w:hAnsi="CMR10" w:cs="CMR10"/>
                <w:lang w:val="en-US"/>
              </w:rPr>
              <w:t>received data: 109</w:t>
            </w:r>
          </w:p>
        </w:tc>
        <w:tc>
          <w:tcPr>
            <w:tcW w:w="3050" w:type="dxa"/>
          </w:tcPr>
          <w:p w14:paraId="48A4FA97" w14:textId="6B2356E2" w:rsidR="00737252" w:rsidRPr="008431E0" w:rsidRDefault="00737252" w:rsidP="00737252">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58</w:t>
            </w:r>
          </w:p>
        </w:tc>
        <w:tc>
          <w:tcPr>
            <w:tcW w:w="2716" w:type="dxa"/>
          </w:tcPr>
          <w:p w14:paraId="5D08CD79" w14:textId="4588669F" w:rsidR="00737252" w:rsidRPr="008431E0" w:rsidRDefault="00737252" w:rsidP="00737252">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4F7A18" w:rsidRPr="008431E0" w14:paraId="5DE61633" w14:textId="35BF826F" w:rsidTr="004F7A18">
        <w:tc>
          <w:tcPr>
            <w:tcW w:w="3443" w:type="dxa"/>
          </w:tcPr>
          <w:p w14:paraId="13812E9E" w14:textId="77777777" w:rsidR="004F7A18" w:rsidRPr="008431E0" w:rsidRDefault="004F7A18" w:rsidP="004F7A18">
            <w:pPr>
              <w:autoSpaceDE w:val="0"/>
              <w:autoSpaceDN w:val="0"/>
              <w:adjustRightInd w:val="0"/>
              <w:rPr>
                <w:rFonts w:ascii="CMR10" w:hAnsi="CMR10" w:cs="CMR10"/>
                <w:lang w:val="en-US"/>
              </w:rPr>
            </w:pPr>
            <w:r w:rsidRPr="008431E0">
              <w:rPr>
                <w:rFonts w:ascii="CMR10" w:hAnsi="CMR10" w:cs="CMR10"/>
                <w:lang w:val="en-US"/>
              </w:rPr>
              <w:t>received data: 160</w:t>
            </w:r>
          </w:p>
        </w:tc>
        <w:tc>
          <w:tcPr>
            <w:tcW w:w="3050" w:type="dxa"/>
          </w:tcPr>
          <w:p w14:paraId="19800079" w14:textId="5625FB5D" w:rsidR="004F7A18" w:rsidRPr="008431E0" w:rsidRDefault="004F7A18" w:rsidP="004F7A18">
            <w:pPr>
              <w:autoSpaceDE w:val="0"/>
              <w:autoSpaceDN w:val="0"/>
              <w:adjustRightInd w:val="0"/>
              <w:rPr>
                <w:rFonts w:ascii="CMR10" w:hAnsi="CMR10" w:cs="CMR10"/>
                <w:lang w:val="en-US"/>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0EFBB03F" w14:textId="1CD5BFA6" w:rsidR="004F7A18" w:rsidRPr="008431E0" w:rsidRDefault="004F7A18" w:rsidP="004F7A18">
            <w:pPr>
              <w:autoSpaceDE w:val="0"/>
              <w:autoSpaceDN w:val="0"/>
              <w:adjustRightInd w:val="0"/>
              <w:rPr>
                <w:rFonts w:ascii="CMR10" w:hAnsi="CMR10" w:cs="CMR10"/>
                <w:lang w:val="en-US"/>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4F7A18" w:rsidRPr="008431E0" w14:paraId="7F0629BB" w14:textId="68A52525" w:rsidTr="004F7A18">
        <w:trPr>
          <w:trHeight w:val="64"/>
        </w:trPr>
        <w:tc>
          <w:tcPr>
            <w:tcW w:w="3443" w:type="dxa"/>
          </w:tcPr>
          <w:p w14:paraId="5EEE8236" w14:textId="77777777" w:rsidR="004F7A18" w:rsidRPr="008431E0" w:rsidRDefault="004F7A18" w:rsidP="004F7A18">
            <w:pPr>
              <w:autoSpaceDE w:val="0"/>
              <w:autoSpaceDN w:val="0"/>
              <w:adjustRightInd w:val="0"/>
              <w:rPr>
                <w:rFonts w:ascii="CMR10" w:hAnsi="CMR10" w:cs="CMR10"/>
              </w:rPr>
            </w:pPr>
            <w:proofErr w:type="spellStart"/>
            <w:r w:rsidRPr="008431E0">
              <w:rPr>
                <w:rFonts w:ascii="CMR10" w:hAnsi="CMR10" w:cs="CMR10"/>
              </w:rPr>
              <w:t>received</w:t>
            </w:r>
            <w:proofErr w:type="spellEnd"/>
            <w:r w:rsidRPr="008431E0">
              <w:rPr>
                <w:rFonts w:ascii="CMR10" w:hAnsi="CMR10" w:cs="CMR10"/>
              </w:rPr>
              <w:t xml:space="preserve"> </w:t>
            </w:r>
            <w:proofErr w:type="spellStart"/>
            <w:r w:rsidRPr="008431E0">
              <w:rPr>
                <w:rFonts w:ascii="CMR10" w:hAnsi="CMR10" w:cs="CMR10"/>
              </w:rPr>
              <w:t>data</w:t>
            </w:r>
            <w:proofErr w:type="spellEnd"/>
            <w:r w:rsidRPr="008431E0">
              <w:rPr>
                <w:rFonts w:ascii="CMR10" w:hAnsi="CMR10" w:cs="CMR10"/>
              </w:rPr>
              <w:t>: 721</w:t>
            </w:r>
          </w:p>
        </w:tc>
        <w:tc>
          <w:tcPr>
            <w:tcW w:w="3050" w:type="dxa"/>
          </w:tcPr>
          <w:p w14:paraId="115A3360" w14:textId="0A290EF5" w:rsidR="004F7A18" w:rsidRPr="008431E0" w:rsidRDefault="004F7A18" w:rsidP="004F7A18">
            <w:pPr>
              <w:autoSpaceDE w:val="0"/>
              <w:autoSpaceDN w:val="0"/>
              <w:adjustRightInd w:val="0"/>
              <w:rPr>
                <w:rFonts w:ascii="CMR10" w:hAnsi="CMR10" w:cs="CMR10"/>
              </w:rPr>
            </w:pPr>
            <w:proofErr w:type="spellStart"/>
            <w:r w:rsidRPr="00284BC7">
              <w:t>received</w:t>
            </w:r>
            <w:proofErr w:type="spellEnd"/>
            <w:r w:rsidRPr="00284BC7">
              <w:t xml:space="preserve"> </w:t>
            </w:r>
            <w:proofErr w:type="spellStart"/>
            <w:r w:rsidRPr="00284BC7">
              <w:t>data</w:t>
            </w:r>
            <w:proofErr w:type="spellEnd"/>
            <w:r w:rsidRPr="00284BC7">
              <w:t>: 59</w:t>
            </w:r>
          </w:p>
        </w:tc>
        <w:tc>
          <w:tcPr>
            <w:tcW w:w="2716" w:type="dxa"/>
          </w:tcPr>
          <w:p w14:paraId="228EE87D" w14:textId="7443AAD2" w:rsidR="004F7A18" w:rsidRPr="008431E0" w:rsidRDefault="004F7A18" w:rsidP="004F7A18">
            <w:pPr>
              <w:autoSpaceDE w:val="0"/>
              <w:autoSpaceDN w:val="0"/>
              <w:adjustRightInd w:val="0"/>
              <w:rPr>
                <w:rFonts w:ascii="CMR10" w:hAnsi="CMR10" w:cs="CMR10"/>
              </w:rPr>
            </w:pPr>
            <w:proofErr w:type="spellStart"/>
            <w:r w:rsidRPr="003E5748">
              <w:t>received</w:t>
            </w:r>
            <w:proofErr w:type="spellEnd"/>
            <w:r w:rsidRPr="003E5748">
              <w:t xml:space="preserve"> </w:t>
            </w:r>
            <w:proofErr w:type="spellStart"/>
            <w:r w:rsidRPr="003E5748">
              <w:t>data</w:t>
            </w:r>
            <w:proofErr w:type="spellEnd"/>
            <w:r w:rsidRPr="003E5748">
              <w:t>: 2047</w:t>
            </w:r>
          </w:p>
        </w:tc>
      </w:tr>
      <w:tr w:rsidR="00F82281" w:rsidRPr="008431E0" w14:paraId="4607465E" w14:textId="77777777" w:rsidTr="004F7A18">
        <w:trPr>
          <w:trHeight w:val="64"/>
        </w:trPr>
        <w:tc>
          <w:tcPr>
            <w:tcW w:w="3443" w:type="dxa"/>
          </w:tcPr>
          <w:p w14:paraId="40AB3844" w14:textId="77777777" w:rsidR="00F82281" w:rsidRPr="008431E0" w:rsidRDefault="00F82281" w:rsidP="004F7A18">
            <w:pPr>
              <w:autoSpaceDE w:val="0"/>
              <w:autoSpaceDN w:val="0"/>
              <w:adjustRightInd w:val="0"/>
              <w:rPr>
                <w:rFonts w:ascii="CMR10" w:hAnsi="CMR10" w:cs="CMR10"/>
              </w:rPr>
            </w:pPr>
          </w:p>
        </w:tc>
        <w:tc>
          <w:tcPr>
            <w:tcW w:w="3050" w:type="dxa"/>
          </w:tcPr>
          <w:p w14:paraId="039A5EE0" w14:textId="77777777" w:rsidR="00F82281" w:rsidRPr="00284BC7" w:rsidRDefault="00F82281" w:rsidP="004F7A18">
            <w:pPr>
              <w:autoSpaceDE w:val="0"/>
              <w:autoSpaceDN w:val="0"/>
              <w:adjustRightInd w:val="0"/>
            </w:pPr>
          </w:p>
        </w:tc>
        <w:tc>
          <w:tcPr>
            <w:tcW w:w="2716" w:type="dxa"/>
          </w:tcPr>
          <w:p w14:paraId="54366681" w14:textId="77777777" w:rsidR="00F82281" w:rsidRPr="003E5748" w:rsidRDefault="00F82281" w:rsidP="004F7A18">
            <w:pPr>
              <w:autoSpaceDE w:val="0"/>
              <w:autoSpaceDN w:val="0"/>
              <w:adjustRightInd w:val="0"/>
            </w:pPr>
          </w:p>
        </w:tc>
      </w:tr>
      <w:tr w:rsidR="00F82281" w:rsidRPr="008431E0" w14:paraId="5529D767" w14:textId="77777777" w:rsidTr="004F7A18">
        <w:trPr>
          <w:trHeight w:val="64"/>
        </w:trPr>
        <w:tc>
          <w:tcPr>
            <w:tcW w:w="3443" w:type="dxa"/>
          </w:tcPr>
          <w:p w14:paraId="5D35D040" w14:textId="55293666" w:rsidR="00F82281" w:rsidRPr="008431E0" w:rsidRDefault="00F82281" w:rsidP="004F7A18">
            <w:pPr>
              <w:autoSpaceDE w:val="0"/>
              <w:autoSpaceDN w:val="0"/>
              <w:adjustRightInd w:val="0"/>
              <w:rPr>
                <w:rFonts w:ascii="CMR10" w:hAnsi="CMR10" w:cs="CMR10"/>
              </w:rPr>
            </w:pPr>
            <w:r>
              <w:rPr>
                <w:rFonts w:ascii="CMR10" w:hAnsi="CMR10" w:cs="CMR10"/>
              </w:rPr>
              <w:t>Varianz: hoch</w:t>
            </w:r>
          </w:p>
        </w:tc>
        <w:tc>
          <w:tcPr>
            <w:tcW w:w="3050" w:type="dxa"/>
          </w:tcPr>
          <w:p w14:paraId="74830E93" w14:textId="529E2019" w:rsidR="00F82281" w:rsidRPr="00284BC7" w:rsidRDefault="00F82281" w:rsidP="004F7A18">
            <w:pPr>
              <w:autoSpaceDE w:val="0"/>
              <w:autoSpaceDN w:val="0"/>
              <w:adjustRightInd w:val="0"/>
            </w:pPr>
            <w:r>
              <w:rPr>
                <w:rFonts w:ascii="CMR10" w:hAnsi="CMR10" w:cs="CMR10"/>
              </w:rPr>
              <w:t xml:space="preserve">Varianz: </w:t>
            </w:r>
            <w:r>
              <w:rPr>
                <w:rFonts w:ascii="CMR10" w:hAnsi="CMR10" w:cs="CMR10"/>
              </w:rPr>
              <w:t>niedrig</w:t>
            </w:r>
          </w:p>
        </w:tc>
        <w:tc>
          <w:tcPr>
            <w:tcW w:w="2716" w:type="dxa"/>
          </w:tcPr>
          <w:p w14:paraId="62D309BF" w14:textId="159FB0A7" w:rsidR="00F82281" w:rsidRPr="003E5748" w:rsidRDefault="00F82281" w:rsidP="004F7A18">
            <w:pPr>
              <w:autoSpaceDE w:val="0"/>
              <w:autoSpaceDN w:val="0"/>
              <w:adjustRightInd w:val="0"/>
            </w:pPr>
            <w:r>
              <w:rPr>
                <w:rFonts w:ascii="CMR10" w:hAnsi="CMR10" w:cs="CMR10"/>
              </w:rPr>
              <w:t xml:space="preserve">Varianz: </w:t>
            </w:r>
            <w:r>
              <w:rPr>
                <w:rFonts w:ascii="CMR10" w:hAnsi="CMR10" w:cs="CMR10"/>
              </w:rPr>
              <w:t>niedrig</w:t>
            </w:r>
          </w:p>
        </w:tc>
      </w:tr>
    </w:tbl>
    <w:p w14:paraId="0E71CAD2" w14:textId="3E7EA332" w:rsidR="006B5C64" w:rsidRDefault="006B5C64" w:rsidP="00634A46">
      <w:pPr>
        <w:autoSpaceDE w:val="0"/>
        <w:autoSpaceDN w:val="0"/>
        <w:adjustRightInd w:val="0"/>
        <w:spacing w:after="0" w:line="240" w:lineRule="auto"/>
        <w:rPr>
          <w:rFonts w:ascii="CMR10" w:hAnsi="CMR10" w:cs="CMR10"/>
        </w:rPr>
      </w:pPr>
    </w:p>
    <w:p w14:paraId="2534BA6C" w14:textId="3D1FFA22" w:rsidR="006B5C64" w:rsidRDefault="008431E0" w:rsidP="00634A46">
      <w:pPr>
        <w:autoSpaceDE w:val="0"/>
        <w:autoSpaceDN w:val="0"/>
        <w:adjustRightInd w:val="0"/>
        <w:spacing w:after="0" w:line="240" w:lineRule="auto"/>
        <w:rPr>
          <w:rFonts w:ascii="CMR10" w:hAnsi="CMR10" w:cs="CMR10"/>
        </w:rPr>
      </w:pPr>
      <w:r>
        <w:rPr>
          <w:rFonts w:ascii="CMR10" w:hAnsi="CMR10" w:cs="CMR10"/>
        </w:rPr>
        <w:t>Im vorliegenden Fall würde es genügen immer</w:t>
      </w:r>
      <w:r w:rsidR="00FC2F73">
        <w:rPr>
          <w:rFonts w:ascii="CMR10" w:hAnsi="CMR10" w:cs="CMR10"/>
        </w:rPr>
        <w:t xml:space="preserve"> eine</w:t>
      </w:r>
      <w:r w:rsidR="00F62000">
        <w:rPr>
          <w:rFonts w:ascii="CMR10" w:hAnsi="CMR10" w:cs="CMR10"/>
        </w:rPr>
        <w:t>n kleinen Teil</w:t>
      </w:r>
      <w:r w:rsidR="00FC2F73">
        <w:rPr>
          <w:rFonts w:ascii="CMR10" w:hAnsi="CMR10" w:cs="CMR10"/>
        </w:rPr>
        <w:t xml:space="preserve"> von </w:t>
      </w:r>
      <w:proofErr w:type="spellStart"/>
      <w:r w:rsidR="00FC2F73">
        <w:rPr>
          <w:rFonts w:ascii="CMR10" w:hAnsi="CMR10" w:cs="CMR10"/>
        </w:rPr>
        <w:t>z.b.</w:t>
      </w:r>
      <w:proofErr w:type="spellEnd"/>
      <w:r>
        <w:rPr>
          <w:rFonts w:ascii="CMR10" w:hAnsi="CMR10" w:cs="CMR10"/>
        </w:rPr>
        <w:t xml:space="preserve"> 10 Messwerte</w:t>
      </w:r>
      <w:r w:rsidR="00F62000">
        <w:rPr>
          <w:rFonts w:ascii="CMR10" w:hAnsi="CMR10" w:cs="CMR10"/>
        </w:rPr>
        <w:t>n</w:t>
      </w:r>
      <w:r>
        <w:rPr>
          <w:rFonts w:ascii="CMR10" w:hAnsi="CMR10" w:cs="CMR10"/>
        </w:rPr>
        <w:t xml:space="preserve"> als Gruppe zu untersuchen. Ist die Abweichung </w:t>
      </w:r>
      <w:r w:rsidR="00630E26">
        <w:rPr>
          <w:rFonts w:ascii="CMR10" w:hAnsi="CMR10" w:cs="CMR10"/>
        </w:rPr>
        <w:t>(Varianz) höher als ein bestimmter Prozentwert</w:t>
      </w:r>
      <w:r w:rsidR="00324973">
        <w:rPr>
          <w:rFonts w:ascii="CMR10" w:hAnsi="CMR10" w:cs="CMR10"/>
        </w:rPr>
        <w:t xml:space="preserve"> (mehr als 10 %)</w:t>
      </w:r>
      <w:r w:rsidR="00630E26">
        <w:rPr>
          <w:rFonts w:ascii="CMR10" w:hAnsi="CMR10" w:cs="CMR10"/>
        </w:rPr>
        <w:t>, dann kann von einer Leuchtstoffröhre / Kunstlicht ausgegangen werden. Kunstlicht schwingt meist mit einem Vielfachen der Frequenz ähnlich des Stromnetzes (in Deutschland 50Hz).</w:t>
      </w:r>
    </w:p>
    <w:p w14:paraId="5537F0AD" w14:textId="77877AAB" w:rsidR="00F62000" w:rsidRPr="00634A46" w:rsidRDefault="00F62000" w:rsidP="00634A46">
      <w:pPr>
        <w:autoSpaceDE w:val="0"/>
        <w:autoSpaceDN w:val="0"/>
        <w:adjustRightInd w:val="0"/>
        <w:spacing w:after="0" w:line="240" w:lineRule="auto"/>
        <w:rPr>
          <w:rFonts w:ascii="CMR10" w:hAnsi="CMR10" w:cs="CMR10"/>
        </w:rPr>
      </w:pPr>
      <w:r>
        <w:rPr>
          <w:rFonts w:ascii="CMR10" w:hAnsi="CMR10" w:cs="CMR10"/>
        </w:rPr>
        <w:t xml:space="preserve">Durch die Untersuchung in Gruppen </w:t>
      </w:r>
      <w:r w:rsidR="00710468">
        <w:rPr>
          <w:rFonts w:ascii="CMR10" w:hAnsi="CMR10" w:cs="CMR10"/>
        </w:rPr>
        <w:t>sollte</w:t>
      </w:r>
      <w:r w:rsidR="00613743">
        <w:rPr>
          <w:rFonts w:ascii="CMR10" w:hAnsi="CMR10" w:cs="CMR10"/>
        </w:rPr>
        <w:t xml:space="preserve"> </w:t>
      </w:r>
      <w:r>
        <w:rPr>
          <w:rFonts w:ascii="CMR10" w:hAnsi="CMR10" w:cs="CMR10"/>
        </w:rPr>
        <w:t>verm</w:t>
      </w:r>
      <w:r w:rsidR="00613743">
        <w:rPr>
          <w:rFonts w:ascii="CMR10" w:hAnsi="CMR10" w:cs="CMR10"/>
        </w:rPr>
        <w:t>ie</w:t>
      </w:r>
      <w:bookmarkStart w:id="0" w:name="_GoBack"/>
      <w:bookmarkEnd w:id="0"/>
      <w:r>
        <w:rPr>
          <w:rFonts w:ascii="CMR10" w:hAnsi="CMR10" w:cs="CMR10"/>
        </w:rPr>
        <w:t>de</w:t>
      </w:r>
      <w:r w:rsidR="00613743">
        <w:rPr>
          <w:rFonts w:ascii="CMR10" w:hAnsi="CMR10" w:cs="CMR10"/>
        </w:rPr>
        <w:t>n</w:t>
      </w:r>
      <w:r>
        <w:rPr>
          <w:rFonts w:ascii="CMR10" w:hAnsi="CMR10" w:cs="CMR10"/>
        </w:rPr>
        <w:t xml:space="preserve"> </w:t>
      </w:r>
      <w:r w:rsidR="00613743">
        <w:rPr>
          <w:rFonts w:ascii="CMR10" w:hAnsi="CMR10" w:cs="CMR10"/>
        </w:rPr>
        <w:t xml:space="preserve">werden, </w:t>
      </w:r>
      <w:r>
        <w:rPr>
          <w:rFonts w:ascii="CMR10" w:hAnsi="CMR10" w:cs="CMR10"/>
        </w:rPr>
        <w:t>eine langsamere Grundschwingung fälschlich als Flackern aufzufassen.</w:t>
      </w:r>
    </w:p>
    <w:sectPr w:rsidR="00F62000" w:rsidRPr="00634A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88"/>
    <w:rsid w:val="00040619"/>
    <w:rsid w:val="00056A2D"/>
    <w:rsid w:val="00060897"/>
    <w:rsid w:val="00064415"/>
    <w:rsid w:val="00066647"/>
    <w:rsid w:val="00075116"/>
    <w:rsid w:val="001134FA"/>
    <w:rsid w:val="00115139"/>
    <w:rsid w:val="0011515C"/>
    <w:rsid w:val="00125CF8"/>
    <w:rsid w:val="00146818"/>
    <w:rsid w:val="001D280F"/>
    <w:rsid w:val="00227BF1"/>
    <w:rsid w:val="00260ADD"/>
    <w:rsid w:val="002B114B"/>
    <w:rsid w:val="002E3586"/>
    <w:rsid w:val="00311F77"/>
    <w:rsid w:val="00324973"/>
    <w:rsid w:val="004A27EB"/>
    <w:rsid w:val="004A7B45"/>
    <w:rsid w:val="004B20E6"/>
    <w:rsid w:val="004D4E68"/>
    <w:rsid w:val="004F7A18"/>
    <w:rsid w:val="005226D2"/>
    <w:rsid w:val="005A7F4F"/>
    <w:rsid w:val="00613743"/>
    <w:rsid w:val="00630E26"/>
    <w:rsid w:val="00634A46"/>
    <w:rsid w:val="006B0BC5"/>
    <w:rsid w:val="006B112B"/>
    <w:rsid w:val="006B5C64"/>
    <w:rsid w:val="006C664D"/>
    <w:rsid w:val="0070162C"/>
    <w:rsid w:val="00710468"/>
    <w:rsid w:val="00737252"/>
    <w:rsid w:val="00737FD8"/>
    <w:rsid w:val="007475D8"/>
    <w:rsid w:val="0079178B"/>
    <w:rsid w:val="007F0BD8"/>
    <w:rsid w:val="00832EF5"/>
    <w:rsid w:val="008431E0"/>
    <w:rsid w:val="0086166E"/>
    <w:rsid w:val="008B4B68"/>
    <w:rsid w:val="00924722"/>
    <w:rsid w:val="00936558"/>
    <w:rsid w:val="009E0C01"/>
    <w:rsid w:val="009F4B6C"/>
    <w:rsid w:val="00A17E2B"/>
    <w:rsid w:val="00A43C75"/>
    <w:rsid w:val="00A66DA2"/>
    <w:rsid w:val="00A96AC1"/>
    <w:rsid w:val="00AD3D6C"/>
    <w:rsid w:val="00AD7FDF"/>
    <w:rsid w:val="00B0331B"/>
    <w:rsid w:val="00B13034"/>
    <w:rsid w:val="00B663CD"/>
    <w:rsid w:val="00BE1031"/>
    <w:rsid w:val="00BE115F"/>
    <w:rsid w:val="00C33710"/>
    <w:rsid w:val="00CA31CF"/>
    <w:rsid w:val="00D23F02"/>
    <w:rsid w:val="00D242CD"/>
    <w:rsid w:val="00D26406"/>
    <w:rsid w:val="00D3386E"/>
    <w:rsid w:val="00D71DD1"/>
    <w:rsid w:val="00DD1ABD"/>
    <w:rsid w:val="00DD2377"/>
    <w:rsid w:val="00E43688"/>
    <w:rsid w:val="00E56A9F"/>
    <w:rsid w:val="00E972AB"/>
    <w:rsid w:val="00EA57C2"/>
    <w:rsid w:val="00EB2B66"/>
    <w:rsid w:val="00EE3AEC"/>
    <w:rsid w:val="00F26F7C"/>
    <w:rsid w:val="00F62000"/>
    <w:rsid w:val="00F65B08"/>
    <w:rsid w:val="00F66C2C"/>
    <w:rsid w:val="00F773DE"/>
    <w:rsid w:val="00F82281"/>
    <w:rsid w:val="00F82E29"/>
    <w:rsid w:val="00F85191"/>
    <w:rsid w:val="00FC2F73"/>
    <w:rsid w:val="00FE29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46CD"/>
  <w15:chartTrackingRefBased/>
  <w15:docId w15:val="{89159B34-6021-4CF9-8432-045C7752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43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3405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AndiLaptop</dc:creator>
  <cp:keywords/>
  <dc:description/>
  <cp:lastModifiedBy>AndiLaptop</cp:lastModifiedBy>
  <cp:revision>74</cp:revision>
  <dcterms:created xsi:type="dcterms:W3CDTF">2018-05-31T15:26:00Z</dcterms:created>
  <dcterms:modified xsi:type="dcterms:W3CDTF">2018-06-04T21:17:00Z</dcterms:modified>
</cp:coreProperties>
</file>