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  <w:r>
        <w:rPr>
          <w:b w:val="1"/>
          <w:bCs w:val="1"/>
          <w:sz w:val="24"/>
          <w:szCs w:val="24"/>
        </w:rPr>
        <w:drawing>
          <wp:inline distT="0" distB="0" distL="0" distR="0">
            <wp:extent cx="1378730" cy="1282058"/>
            <wp:effectExtent l="0" t="0" r="0" b="0"/>
            <wp:docPr id="1073741825" name="officeArt object" descr="UBT Baner whit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UBT Baner white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875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730" cy="1282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Fakulteti i Shkencave Kompjuterike dhe Inxhinieri</w:t>
      </w: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Niveli Bachelor</w:t>
      </w: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L</w:t>
      </w:r>
      <w:r>
        <w:rPr>
          <w:i w:val="0"/>
          <w:iCs w:val="0"/>
          <w:sz w:val="24"/>
          <w:szCs w:val="24"/>
          <w:rtl w:val="0"/>
          <w:lang w:val="en-US"/>
        </w:rPr>
        <w:t>ë</w:t>
      </w:r>
      <w:r>
        <w:rPr>
          <w:i w:val="0"/>
          <w:iCs w:val="0"/>
          <w:sz w:val="24"/>
          <w:szCs w:val="24"/>
          <w:rtl w:val="0"/>
          <w:lang w:val="it-IT"/>
        </w:rPr>
        <w:t>nda: Menaxhimi i Sistemeve t</w:t>
      </w:r>
      <w:r>
        <w:rPr>
          <w:i w:val="0"/>
          <w:iCs w:val="0"/>
          <w:sz w:val="24"/>
          <w:szCs w:val="24"/>
          <w:rtl w:val="0"/>
          <w:lang w:val="en-US"/>
        </w:rPr>
        <w:t>ë</w:t>
      </w:r>
      <w:r>
        <w:rPr>
          <w:i w:val="0"/>
          <w:iCs w:val="0"/>
          <w:sz w:val="24"/>
          <w:szCs w:val="24"/>
          <w:rtl w:val="0"/>
          <w:lang w:val="es-ES_tradnl"/>
        </w:rPr>
        <w:t xml:space="preserve"> Informacionit</w:t>
      </w: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Punim Seminarik</w:t>
      </w: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Electronic Payment dhe ndikimi i teknologjis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siguri</w:t>
      </w: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Ligj</w:t>
      </w:r>
      <w:r>
        <w:rPr>
          <w:i w:val="0"/>
          <w:iCs w:val="0"/>
          <w:sz w:val="24"/>
          <w:szCs w:val="24"/>
          <w:rtl w:val="0"/>
          <w:lang w:val="en-US"/>
        </w:rPr>
        <w:t>ë</w:t>
      </w:r>
      <w:r>
        <w:rPr>
          <w:i w:val="0"/>
          <w:iCs w:val="0"/>
          <w:sz w:val="24"/>
          <w:szCs w:val="24"/>
          <w:rtl w:val="0"/>
        </w:rPr>
        <w:t>rues: Prof. Naim Preniqi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0"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Punuan: Andi Hoxha, Ardit Bajraktari, Arian Baraliu</w:t>
      </w:r>
    </w:p>
    <w:p>
      <w:pPr>
        <w:pStyle w:val="Body A"/>
        <w:spacing w:after="0"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  <w:r>
        <w:rPr>
          <w:i w:val="0"/>
          <w:iCs w:val="0"/>
          <w:sz w:val="24"/>
          <w:szCs w:val="24"/>
          <w:rtl w:val="0"/>
        </w:rPr>
        <w:t>N</w:t>
      </w:r>
      <w:r>
        <w:rPr>
          <w:i w:val="0"/>
          <w:iCs w:val="0"/>
          <w:sz w:val="24"/>
          <w:szCs w:val="24"/>
          <w:rtl w:val="0"/>
          <w:lang w:val="en-US"/>
        </w:rPr>
        <w:t>ë</w:t>
      </w:r>
      <w:r>
        <w:rPr>
          <w:i w:val="0"/>
          <w:iCs w:val="0"/>
          <w:sz w:val="24"/>
          <w:szCs w:val="24"/>
          <w:rtl w:val="0"/>
        </w:rPr>
        <w:t>ntor / 2017</w:t>
      </w: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jc w:val="center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i w:val="0"/>
          <w:iCs w:val="0"/>
          <w:sz w:val="24"/>
          <w:szCs w:val="24"/>
          <w:rtl w:val="0"/>
          <w:lang w:val="en-US"/>
        </w:rPr>
        <w:t>P</w:t>
      </w:r>
      <w:r>
        <w:rPr>
          <w:b w:val="1"/>
          <w:bCs w:val="1"/>
          <w:i w:val="0"/>
          <w:iCs w:val="0"/>
          <w:sz w:val="24"/>
          <w:szCs w:val="24"/>
          <w:rtl w:val="0"/>
          <w:lang w:val="nl-NL"/>
        </w:rPr>
        <w:t>ë</w:t>
      </w:r>
      <w:r>
        <w:rPr>
          <w:b w:val="1"/>
          <w:bCs w:val="1"/>
          <w:i w:val="0"/>
          <w:iCs w:val="0"/>
          <w:sz w:val="24"/>
          <w:szCs w:val="24"/>
          <w:rtl w:val="0"/>
          <w:lang w:val="en-US"/>
        </w:rPr>
        <w:t>rmbajtja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ABSTRAKTI</w:t>
      </w:r>
      <w:r>
        <w:rPr>
          <w:i w:val="0"/>
          <w:iCs w:val="0"/>
          <w:color w:val="000000"/>
          <w:sz w:val="24"/>
          <w:szCs w:val="24"/>
          <w:u w:color="000000"/>
        </w:rPr>
        <w:tab/>
      </w:r>
      <w:r>
        <w:rPr>
          <w:i w:val="0"/>
          <w:iCs w:val="0"/>
          <w:color w:val="000000"/>
          <w:sz w:val="24"/>
          <w:szCs w:val="24"/>
          <w:u w:color="000000"/>
        </w:rPr>
        <w:tab/>
        <w:tab/>
        <w:tab/>
        <w:tab/>
        <w:tab/>
        <w:tab/>
        <w:tab/>
        <w:tab/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</w:rPr>
        <w:t>3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Zhvillimi i 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nyrave nd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 dekada</w:t>
      </w:r>
      <w:r>
        <w:rPr>
          <w:i w:val="0"/>
          <w:iCs w:val="0"/>
          <w:color w:val="000000"/>
          <w:sz w:val="24"/>
          <w:szCs w:val="24"/>
          <w:u w:color="000000"/>
        </w:rPr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  <w:t>4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Llojet e pagesave elektronike</w:t>
        <w:tab/>
        <w:tab/>
        <w:tab/>
        <w:tab/>
        <w:tab/>
        <w:tab/>
        <w:tab/>
        <w:tab/>
        <w:t>5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mirat dhe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qijat e pagesave elektronike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 xml:space="preserve">           </w:t>
        <w:tab/>
        <w:tab/>
        <w:tab/>
        <w:t>7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>Android Pay dhe Apple Pay</w:t>
      </w:r>
      <w:r>
        <w:rPr>
          <w:i w:val="0"/>
          <w:iCs w:val="0"/>
          <w:color w:val="000000"/>
          <w:sz w:val="24"/>
          <w:szCs w:val="24"/>
          <w:u w:color="000000"/>
        </w:rPr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  <w:tab/>
        <w:t>8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 xml:space="preserve">Sa 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sht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i sigurt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rdorimi i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tyre metodave?</w:t>
      </w:r>
      <w:r>
        <w:rPr>
          <w:i w:val="0"/>
          <w:iCs w:val="0"/>
          <w:color w:val="000000"/>
          <w:sz w:val="24"/>
          <w:szCs w:val="24"/>
          <w:u w:color="000000"/>
        </w:rPr>
        <w:tab/>
        <w:tab/>
      </w:r>
      <w:r>
        <w:rPr>
          <w:i w:val="0"/>
          <w:iCs w:val="0"/>
          <w:color w:val="000000"/>
          <w:sz w:val="24"/>
          <w:szCs w:val="24"/>
          <w:u w:color="000000"/>
        </w:rPr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>9</w:t>
      </w:r>
    </w:p>
    <w:p>
      <w:pPr>
        <w:pStyle w:val="Body A"/>
      </w:pPr>
      <w:r>
        <w:rPr>
          <w:i w:val="0"/>
          <w:iCs w:val="0"/>
          <w:color w:val="000000"/>
          <w:sz w:val="24"/>
          <w:szCs w:val="24"/>
          <w:u w:color="000000"/>
          <w:rtl w:val="0"/>
        </w:rPr>
        <w:t>Kostoja e Chargebacks dhe Sulmeve t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 xml:space="preserve">ë 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>Mashtrues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>ë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it-IT"/>
        </w:rPr>
        <w:t>ve Online - problemi kryesor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 xml:space="preserve">ë </w:t>
      </w:r>
      <w:r>
        <w:rPr>
          <w:i w:val="0"/>
          <w:iCs w:val="0"/>
          <w:color w:val="000000"/>
          <w:sz w:val="24"/>
          <w:szCs w:val="24"/>
          <w:u w:color="000000"/>
          <w:rtl w:val="0"/>
        </w:rPr>
        <w:t>n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 xml:space="preserve">ë </w:t>
      </w:r>
      <w:r>
        <w:rPr>
          <w:i w:val="0"/>
          <w:iCs w:val="0"/>
          <w:color w:val="000000"/>
          <w:sz w:val="24"/>
          <w:szCs w:val="24"/>
          <w:u w:color="000000"/>
          <w:rtl w:val="0"/>
        </w:rPr>
        <w:t>sis</w:t>
      </w:r>
      <w:r>
        <w:rPr>
          <w:i w:val="0"/>
          <w:iCs w:val="0"/>
          <w:color w:val="000000"/>
          <w:sz w:val="24"/>
          <w:szCs w:val="24"/>
          <w:u w:color="000000"/>
        </w:rPr>
        <w:tab/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</w:rPr>
        <w:t>temet e tilla t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nl-NL"/>
        </w:rPr>
        <w:t xml:space="preserve">ë </w:t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de-DE"/>
        </w:rPr>
        <w:t>pagesave!</w:t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  <w:tab/>
        <w:t>10</w:t>
        <w:tab/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de-DE"/>
        </w:rPr>
        <w:t>REFERENCAT</w:t>
        <w:tab/>
      </w:r>
      <w:r>
        <w:rPr>
          <w:i w:val="0"/>
          <w:iCs w:val="0"/>
          <w:color w:val="000000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  <w:tab/>
        <w:tab/>
        <w:t>12</w:t>
      </w:r>
    </w:p>
    <w:p>
      <w:pPr>
        <w:pStyle w:val="Heading"/>
        <w:keepLines w:val="1"/>
        <w:bidi w:val="0"/>
        <w:spacing w:before="480"/>
        <w:ind w:left="0" w:right="0" w:firstLine="0"/>
        <w:jc w:val="both"/>
        <w:rPr>
          <w:rtl w:val="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i w:val="0"/>
          <w:iCs w:val="0"/>
          <w:sz w:val="24"/>
          <w:szCs w:val="24"/>
          <w:rtl w:val="0"/>
          <w:lang w:val="en-US"/>
        </w:rPr>
        <w:t>Abstrakt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en-US"/>
        </w:rPr>
        <w:t>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punim ne do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diskutojm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 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nyrat e pagesave elektronike, ndikimin e teknologjis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ndryshimin e pagesave si dhe ndikimin e zhvillimit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teknologjis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ne aspektin e siguris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pagesave elektronike.Do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permenden llojet e pagesave elektronike, do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flitet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 teknologjin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e fundit mbi pagesat elektronike si dhe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 protokolet e siguris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q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rdoren 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drejtim.Ne permes ketij punimi do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mundohemi ta tregojm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se cila nga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to teknologjit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e fundit 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sht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e perdorura dhe cfar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lloj sigurie na ofron neve 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nyr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q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ne ta besojm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at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model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pages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s elektronike.Si problem kyq do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flasim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r mashtrimet online si dhe koston e chargeback, si njeri prej probleme i cili 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sht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n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</w:t>
      </w:r>
      <w:r>
        <w:rPr>
          <w:i w:val="0"/>
          <w:iCs w:val="0"/>
          <w:sz w:val="24"/>
          <w:szCs w:val="24"/>
          <w:rtl w:val="0"/>
          <w:lang w:val="en-US"/>
        </w:rPr>
        <w:t>rritje dhe po shkakton humbje shum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m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dha tek kompanit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 xml:space="preserve"> treg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tuese.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Zhvillimi i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nyrave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pagesave nd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 dekada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</w:rPr>
        <w:t>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rgjat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historis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nl-NL"/>
        </w:rPr>
        <w:t>, qeniet njerzore gjithmon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jan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mb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de-DE"/>
        </w:rPr>
        <w:t>shtetur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nj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lloj ose tjet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a-DK"/>
        </w:rPr>
        <w:t>pagesave gjat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blerjeve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mirave ose sh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rbimeve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nevojitura.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fillim me sistemin e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mbimit, njer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zit filluan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rdorin bag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tit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de-DE"/>
        </w:rPr>
        <w:t>, drith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rat, monedha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metalta, ari, karta krediti, dollarin dhe s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e-DE"/>
        </w:rPr>
        <w:t xml:space="preserve">fundmi pagesat elektronike. 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</w:rPr>
        <w:t>Nese kemi pasur nj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l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nd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e-DE"/>
        </w:rPr>
        <w:t>preferuar ka qen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s-ES_tradnl"/>
        </w:rPr>
        <w:t xml:space="preserve">ajo e cila 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de-DE"/>
        </w:rPr>
        <w:t>sht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e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rshtatshme dhe transaksionale. 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to preferenca filluan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marrin form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fillim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shekullit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20t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pt-PT"/>
        </w:rPr>
        <w:t>me prezantimin e e kredit kartelave.</w:t>
        <w:tab/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</w:rPr>
        <w:t>Pavarsisht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nl-NL"/>
        </w:rPr>
        <w:t>rmendjes nga Edward Bellamy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it-IT"/>
        </w:rPr>
        <w:t xml:space="preserve">librin </w:t>
      </w:r>
      <w:r>
        <w:rPr>
          <w:i w:val="0"/>
          <w:iCs w:val="0"/>
          <w:sz w:val="24"/>
          <w:szCs w:val="24"/>
          <w:rtl w:val="0"/>
        </w:rPr>
        <w:t>“</w:t>
      </w:r>
      <w:r>
        <w:rPr>
          <w:i w:val="0"/>
          <w:iCs w:val="0"/>
          <w:sz w:val="24"/>
          <w:szCs w:val="24"/>
          <w:rtl w:val="0"/>
          <w:lang w:val="en-US"/>
        </w:rPr>
        <w:t>Looking Backward</w:t>
      </w:r>
      <w:r>
        <w:rPr>
          <w:i w:val="0"/>
          <w:iCs w:val="0"/>
          <w:sz w:val="24"/>
          <w:szCs w:val="24"/>
          <w:rtl w:val="0"/>
        </w:rPr>
        <w:t>”</w:t>
      </w:r>
      <w:r>
        <w:rPr>
          <w:i w:val="0"/>
          <w:iCs w:val="0"/>
          <w:sz w:val="24"/>
          <w:szCs w:val="24"/>
          <w:rtl w:val="0"/>
          <w:lang w:val="it-IT"/>
        </w:rPr>
        <w:t>, kartela e kreditit e par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nuk u l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it-IT"/>
        </w:rPr>
        <w:t>shua deri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vitin 1921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it-IT"/>
        </w:rPr>
        <w:t>r konsumatoret e Western Union. Pas asaj edhe dyqanet, stacionet e sherbimeve dhe hotelet filluan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l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shojn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kredit karta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 konsumator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fr-FR"/>
        </w:rPr>
        <w:t>t q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it-IT"/>
        </w:rPr>
        <w:t>ata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mos shkojn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deri te bankat e tyre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kryejn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e-DE"/>
        </w:rPr>
        <w:t>pagesa.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</w:rPr>
        <w:t>Pas prezantimit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Diners Club Card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vitin 1950, industria e kredit kartave filloj ti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rngjaj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 xml:space="preserve">asaj </w:t>
      </w:r>
      <w:r>
        <w:rPr>
          <w:i w:val="0"/>
          <w:iCs w:val="0"/>
          <w:sz w:val="24"/>
          <w:szCs w:val="24"/>
          <w:rtl w:val="0"/>
          <w:lang w:val="pt-PT"/>
        </w:rPr>
        <w:t>ç</w:t>
      </w:r>
      <w:r>
        <w:rPr>
          <w:i w:val="0"/>
          <w:iCs w:val="0"/>
          <w:sz w:val="24"/>
          <w:szCs w:val="24"/>
          <w:rtl w:val="0"/>
        </w:rPr>
        <w:t>far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ne njohim sot si kredit kart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 xml:space="preserve">. </w:t>
      </w:r>
      <w:r>
        <w:rPr>
          <w:i w:val="0"/>
          <w:iCs w:val="0"/>
          <w:sz w:val="24"/>
          <w:szCs w:val="24"/>
          <w:rtl w:val="0"/>
        </w:rPr>
        <w:t>“</w:t>
      </w:r>
      <w:r>
        <w:rPr>
          <w:i w:val="0"/>
          <w:iCs w:val="0"/>
          <w:sz w:val="24"/>
          <w:szCs w:val="24"/>
          <w:rtl w:val="0"/>
          <w:lang w:val="it-IT"/>
        </w:rPr>
        <w:t>BankAmericard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  <w:lang w:val="en-US"/>
        </w:rPr>
        <w:t>e themeluar me 1958, ishte kredit karta e par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it-IT"/>
        </w:rPr>
        <w:t>moderne e l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shuar nga nj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bank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e pal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s s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tret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. Ajo kart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u b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VISA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1977. Nga ajo koh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 xml:space="preserve">, teknologjia na ka jepur neve sistemin e </w:t>
      </w:r>
      <w:r>
        <w:rPr>
          <w:i w:val="0"/>
          <w:iCs w:val="0"/>
          <w:sz w:val="24"/>
          <w:szCs w:val="24"/>
          <w:rtl w:val="0"/>
        </w:rPr>
        <w:t>“</w:t>
      </w:r>
      <w:r>
        <w:rPr>
          <w:i w:val="0"/>
          <w:iCs w:val="0"/>
          <w:sz w:val="24"/>
          <w:szCs w:val="24"/>
          <w:rtl w:val="0"/>
        </w:rPr>
        <w:t>videotex</w:t>
      </w:r>
      <w:r>
        <w:rPr>
          <w:i w:val="0"/>
          <w:iCs w:val="0"/>
          <w:sz w:val="24"/>
          <w:szCs w:val="24"/>
          <w:rtl w:val="0"/>
        </w:rPr>
        <w:t xml:space="preserve">” </w:t>
      </w:r>
      <w:r>
        <w:rPr>
          <w:i w:val="0"/>
          <w:iCs w:val="0"/>
          <w:sz w:val="24"/>
          <w:szCs w:val="24"/>
          <w:rtl w:val="0"/>
        </w:rPr>
        <w:t>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sv-SE"/>
        </w:rPr>
        <w:t xml:space="preserve">fundvitet e </w:t>
      </w:r>
      <w:r>
        <w:rPr>
          <w:i w:val="0"/>
          <w:iCs w:val="0"/>
          <w:sz w:val="24"/>
          <w:szCs w:val="24"/>
          <w:rtl w:val="0"/>
        </w:rPr>
        <w:t>’</w:t>
      </w:r>
      <w:r>
        <w:rPr>
          <w:i w:val="0"/>
          <w:iCs w:val="0"/>
          <w:sz w:val="24"/>
          <w:szCs w:val="24"/>
          <w:rtl w:val="0"/>
        </w:rPr>
        <w:t xml:space="preserve">70/mesin e viteve </w:t>
      </w:r>
      <w:r>
        <w:rPr>
          <w:i w:val="0"/>
          <w:iCs w:val="0"/>
          <w:sz w:val="24"/>
          <w:szCs w:val="24"/>
          <w:rtl w:val="0"/>
        </w:rPr>
        <w:t>’</w:t>
      </w:r>
      <w:r>
        <w:rPr>
          <w:i w:val="0"/>
          <w:iCs w:val="0"/>
          <w:sz w:val="24"/>
          <w:szCs w:val="24"/>
          <w:rtl w:val="0"/>
        </w:rPr>
        <w:t>80; bank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pt-PT"/>
        </w:rPr>
        <w:t>n online, pagesen me fatura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e-DE"/>
        </w:rPr>
        <w:t>1994; pagesat me mobil (WAP)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it-IT"/>
        </w:rPr>
        <w:t>1997; dhe valen e sotme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 xml:space="preserve">pagesave mobile. </w:t>
      </w:r>
    </w:p>
    <w:p>
      <w:pPr>
        <w:pStyle w:val="Body A"/>
      </w:pPr>
      <w:r>
        <w:rPr>
          <w:i w:val="0"/>
          <w:iCs w:val="0"/>
          <w:sz w:val="24"/>
          <w:szCs w:val="24"/>
          <w:rtl w:val="0"/>
          <w:lang w:val="it-IT"/>
        </w:rPr>
        <w:t>Me zhvillimin e internetit u paraqit edhe forma e pagesave online.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en-US"/>
        </w:rPr>
        <w:t>r her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par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a-DK"/>
        </w:rPr>
        <w:t>kjo metod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u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pt-PT"/>
        </w:rPr>
        <w:t>rdor n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vitin 1979. Me p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</w:rPr>
        <w:t>rhapjen e smartphone u shfaq edhe nj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s-ES_tradnl"/>
        </w:rPr>
        <w:t>metod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tjet</w:t>
      </w:r>
      <w:r>
        <w:rPr>
          <w:i w:val="0"/>
          <w:iCs w:val="0"/>
          <w:sz w:val="24"/>
          <w:szCs w:val="24"/>
          <w:rtl w:val="0"/>
          <w:lang w:val="nl-NL"/>
        </w:rPr>
        <w:t>ë</w:t>
      </w:r>
      <w:r>
        <w:rPr>
          <w:i w:val="0"/>
          <w:iCs w:val="0"/>
          <w:sz w:val="24"/>
          <w:szCs w:val="24"/>
          <w:rtl w:val="0"/>
          <w:lang w:val="pt-PT"/>
        </w:rPr>
        <w:t>r e pagesave online q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kategorizohet si Smarphone Payments. Kjo u nis me zhvillimin e teknologjis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NFC (Near-Field Communication). S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fundmi dy kompani gjigante, Android dhe Apple zhvilluan metodat m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</w:rPr>
        <w:t>sofistikuara t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en-US"/>
        </w:rPr>
        <w:t>pagesave q</w:t>
      </w:r>
      <w:r>
        <w:rPr>
          <w:i w:val="0"/>
          <w:iCs w:val="0"/>
          <w:sz w:val="24"/>
          <w:szCs w:val="24"/>
          <w:rtl w:val="0"/>
          <w:lang w:val="nl-NL"/>
        </w:rPr>
        <w:t xml:space="preserve">ë </w:t>
      </w:r>
      <w:r>
        <w:rPr>
          <w:i w:val="0"/>
          <w:iCs w:val="0"/>
          <w:sz w:val="24"/>
          <w:szCs w:val="24"/>
          <w:rtl w:val="0"/>
          <w:lang w:val="de-DE"/>
        </w:rPr>
        <w:t xml:space="preserve">quhen Android Pay(2015) dhe Apple Pay (2014). </w:t>
      </w:r>
    </w:p>
    <w:p>
      <w:pPr>
        <w:pStyle w:val="Body A"/>
        <w:jc w:val="center"/>
      </w:pPr>
      <w:r>
        <w:rPr>
          <w:sz w:val="24"/>
          <w:szCs w:val="24"/>
        </w:rPr>
        <w:drawing>
          <wp:inline distT="0" distB="0" distL="0" distR="0">
            <wp:extent cx="2333625" cy="6629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2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ab/>
        <w:tab/>
        <w:t xml:space="preserve">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Fig.1 Zhvillimi i metodave t</w:t>
      </w:r>
      <w:r>
        <w:rPr>
          <w:b w:val="1"/>
          <w:bCs w:val="1"/>
          <w:sz w:val="20"/>
          <w:szCs w:val="20"/>
          <w:rtl w:val="0"/>
          <w:lang w:val="nl-NL"/>
        </w:rPr>
        <w:t>ë</w:t>
      </w:r>
      <w:r>
        <w:rPr>
          <w:b w:val="1"/>
          <w:bCs w:val="1"/>
          <w:sz w:val="20"/>
          <w:szCs w:val="20"/>
          <w:rtl w:val="0"/>
          <w:lang w:val="en-US"/>
        </w:rPr>
        <w:t xml:space="preserve"> pagesave nd</w:t>
      </w:r>
      <w:r>
        <w:rPr>
          <w:b w:val="1"/>
          <w:bCs w:val="1"/>
          <w:sz w:val="20"/>
          <w:szCs w:val="20"/>
          <w:rtl w:val="0"/>
          <w:lang w:val="nl-NL"/>
        </w:rPr>
        <w:t>ë</w:t>
      </w:r>
      <w:r>
        <w:rPr>
          <w:b w:val="1"/>
          <w:bCs w:val="1"/>
          <w:sz w:val="20"/>
          <w:szCs w:val="20"/>
          <w:rtl w:val="0"/>
          <w:lang w:val="en-US"/>
        </w:rPr>
        <w:t>r vite</w:t>
      </w:r>
    </w:p>
    <w:p>
      <w:pPr>
        <w:pStyle w:val="Body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Llojet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e pagesave elektronike</w:t>
      </w: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>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sistem i pagesave elektronike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nyr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transaksione ose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paguar mallra dhe sh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rbime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rmes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mediumi elektronik, pa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rdorimin e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>ç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ekeve ose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hollave.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quajtur edhe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 xml:space="preserve"> sistem elektronik pagesash ose sistem pagesash online.</w:t>
      </w: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Sistemi i pagesave elektronike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rritur gjithnj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e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gjat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dekadave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fundit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shkak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rhapjes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 rritje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bankave dhe blerjeve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bazuara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internet. Nd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rsa bota po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>rparon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me zhvillimin e teknologjis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, ne 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shohim ngritjen e sistemeve elektronike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pagesave dhe pajisjeve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rpunimit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 pagesave. Me rritjen,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rmir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simin dhe sigurimin e transaksioneve gjithnj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e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sigurta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a-DK"/>
        </w:rPr>
        <w:t xml:space="preserve"> internet,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rqindja e transaksioneve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kontrollit dhe cash-it do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ulet.</w:t>
      </w: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>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nga format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popullarizuara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pagesave online jan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kredit kartelat dhe kartelat e debitit.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rve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tyre, ka edhe metoda alternative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fr-FR"/>
        </w:rPr>
        <w:t xml:space="preserve"> pages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s,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tilla si transfertat bankare, kuletat elektronike, kartat e zgjuar ose portofolin bitcoin (bitcoin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cryptocurrency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popullor).</w:t>
      </w: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Metodat e pagesave elektronike 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klasifikohen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dy fusha, sistemet e pagesave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kredive dhe sistemet e pagesave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 xml:space="preserve"> para.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Credit Payment System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>Kredit kartelat -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form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e sistemit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pagesave elektronike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rkon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rdorimin e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 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l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shuar nga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institut financiar tek mbajt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si i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fr-FR"/>
        </w:rPr>
        <w:t>s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 xml:space="preserve"> pagesa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internet ose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rmjet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pajisjeje elektronike, pa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>rdorimin e parave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gatshme.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>E-Wallet -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form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e llogaris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fr-FR"/>
        </w:rPr>
        <w:t xml:space="preserve"> me parapages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fr-FR"/>
        </w:rPr>
        <w:t xml:space="preserve">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 xml:space="preserve"> ruan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nat financiare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rdoruesit, si debiti dhe karta e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 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kreditit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leht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transaksion online.</w:t>
      </w: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>Smart Card -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plastike me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mikroprocesor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ngarkohet me fonde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transaksione; i njohur gjithashtu si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chip.</w:t>
      </w:r>
    </w:p>
    <w:p>
      <w:pPr>
        <w:pStyle w:val="Body A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Cash Payment System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Direct debit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—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transaksion financiar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cilin mbajt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>si i llogaris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a-DK"/>
        </w:rPr>
        <w:t xml:space="preserve"> udh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zon bank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mbledhur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sasi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caktuar parash nga llogaria e tij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nyr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elektronike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paguar mallra ose sh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rbime.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 xml:space="preserve">E-check 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 xml:space="preserve">—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version dixhital i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kontrolli letre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vjet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r.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transferim elektronik i parave nga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llogari bankare, zakonisht duke kontrolluar llogarin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, pa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rdorimin e kontrollit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letr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>s.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343434"/>
          <w:sz w:val="24"/>
          <w:szCs w:val="24"/>
          <w:u w:color="343434"/>
          <w:rtl w:val="0"/>
        </w:rPr>
        <w:t xml:space="preserve">E-cash -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form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sistemi elektronik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pagesave, ku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sasi e caktuar e parave ruhet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pajisjen e klientit dhe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het i arritsh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>m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transaksionet online.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 xml:space="preserve">Stored-value card 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 xml:space="preserve">— 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Kartela me vler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ruajtur -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me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caktuar parash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rdoret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kryer transaksionin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pt-PT"/>
        </w:rPr>
        <w:t xml:space="preserve"> dyqanin e emetuesit.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shembull tipik i kartave me vler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ruajtura jan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kartat e dhuratave.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 xml:space="preserve"> mirat dhe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>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>qijat e pagesave elektronike</w:t>
      </w:r>
    </w:p>
    <w:p>
      <w:pPr>
        <w:pStyle w:val="Body A"/>
      </w:pPr>
    </w:p>
    <w:p>
      <w:pPr>
        <w:pStyle w:val="Body A"/>
      </w:pPr>
      <w:r>
        <w:rPr>
          <w:i w:val="0"/>
          <w:iCs w:val="0"/>
          <w:color w:val="191919"/>
          <w:sz w:val="24"/>
          <w:szCs w:val="24"/>
          <w:u w:color="191919"/>
          <w:rtl w:val="0"/>
          <w:lang w:val="da-DK"/>
        </w:rPr>
        <w:t>Sistemet e pagesave elektronike jan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leht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suar pranimin e pagesave elektronike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transaksionet online. Me rritjen e popullaritetit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blerjeve online, sistemet e pagesave elektronike u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domosdoshm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ri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konsumator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t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internet -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blerje dhe bank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volitshme. Ajo vjen me 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rfitime,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tilla si:</w:t>
      </w:r>
    </w:p>
    <w:p>
      <w:pPr>
        <w:pStyle w:val="Body A"/>
      </w:pP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ab/>
        <w:t>Arritja e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klient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ve nga e gjith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bota, gj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fr-FR"/>
        </w:rPr>
        <w:t xml:space="preserve">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rezulton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shitje.</w:t>
      </w: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>Transaksione m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 xml:space="preserve"> efektive dhe efikase - Kjo sepse transaksionet b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de-DE"/>
        </w:rPr>
        <w:t>hen n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 xml:space="preserve"> sekonda (me nj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 xml:space="preserve"> klik), pa humbur koh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>n e klientit. Ajo vjen me shpejt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>sin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 xml:space="preserve">ë 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dhe thjesht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>sin</w:t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i w:val="0"/>
          <w:iCs w:val="0"/>
          <w:color w:val="343434"/>
          <w:sz w:val="24"/>
          <w:szCs w:val="24"/>
          <w:u w:color="343434"/>
          <w:rtl w:val="0"/>
        </w:rPr>
        <w:t>.</w:t>
      </w:r>
    </w:p>
    <w:p>
      <w:pPr>
        <w:pStyle w:val="Body A"/>
        <w:ind w:left="713" w:firstLine="0"/>
      </w:pPr>
      <w:r>
        <w:rPr>
          <w:i w:val="0"/>
          <w:iCs w:val="0"/>
          <w:color w:val="343434"/>
          <w:sz w:val="24"/>
          <w:szCs w:val="24"/>
          <w:u w:color="343434"/>
        </w:rPr>
        <w:tab/>
      </w:r>
      <w:r>
        <w:rPr>
          <w:i w:val="0"/>
          <w:iCs w:val="0"/>
          <w:color w:val="343434"/>
          <w:sz w:val="24"/>
          <w:szCs w:val="24"/>
          <w:u w:color="343434"/>
          <w:rtl w:val="0"/>
          <w:lang w:val="en-US"/>
        </w:rPr>
        <w:t>•</w:t>
      </w:r>
      <w:r>
        <w:rPr>
          <w:i w:val="0"/>
          <w:iCs w:val="0"/>
          <w:color w:val="343434"/>
          <w:sz w:val="24"/>
          <w:szCs w:val="24"/>
          <w:u w:color="343434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Komoditet. Konsumator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a-DK"/>
        </w:rPr>
        <w:t>t 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paguajn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artikujt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faqen e internetit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tregtis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elektronike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do koh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dhe kudo. Ata thjesht kan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nevoj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pajisje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lidhur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internet. Po aq e thjesht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sa kjo!</w:t>
      </w: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ab/>
        <w:t>Kosto 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e ul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t e transaksionit dhe ulje te kostove teknologjike.</w:t>
      </w: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ab/>
        <w:t>Kontrollet e shpenzimeve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konsumator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t, pasi ata gjithmon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kontrollojn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llogarin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 tyre virtuale ku 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gjejn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historin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 transaksionit.</w:t>
      </w: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it-IT"/>
        </w:rPr>
        <w:t>Portat e pagesave dhe ofruesit e pagesave ofrojn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 xml:space="preserve"> mjete shum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 xml:space="preserve"> t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de-DE"/>
        </w:rPr>
        <w:t xml:space="preserve"> efektshme t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 xml:space="preserve"> siguris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de-DE"/>
        </w:rPr>
        <w:t xml:space="preserve"> dhe anti-mashtrim p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>r t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 xml:space="preserve"> b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>r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</w:rPr>
        <w:t xml:space="preserve"> transaksione t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i w:val="0"/>
          <w:iCs w:val="0"/>
          <w:color w:val="fb0021"/>
          <w:sz w:val="24"/>
          <w:szCs w:val="24"/>
          <w:u w:color="fb0021"/>
          <w:rtl w:val="0"/>
          <w:lang w:val="de-DE"/>
        </w:rPr>
        <w:t xml:space="preserve"> besueshme.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b w:val="1"/>
          <w:bCs w:val="1"/>
          <w:i w:val="0"/>
          <w:iCs w:val="0"/>
          <w:color w:val="191919"/>
          <w:sz w:val="24"/>
          <w:szCs w:val="24"/>
          <w:u w:color="191919"/>
          <w:rtl w:val="0"/>
        </w:rPr>
        <w:t>Ndonje disatvantazh?</w:t>
      </w:r>
    </w:p>
    <w:p>
      <w:pPr>
        <w:pStyle w:val="Body A"/>
      </w:pP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Mashtrimi i tregtis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elektronike po rritet me 30%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vit.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se ndiqni rregullat e siguris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>, nuk duhet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ket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probleme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sv-SE"/>
        </w:rPr>
        <w:t xml:space="preserve"> tilla, por kur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tregtar zgjedh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 xml:space="preserve"> sistem pagesash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nuk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shum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 sigurt, ekziston rreziku i shkeljes s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nave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 ndjeshme q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ë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mund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shkaktoj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vjedhje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identitetit.</w:t>
      </w:r>
    </w:p>
    <w:p>
      <w:pPr>
        <w:pStyle w:val="Body A"/>
        <w:ind w:left="713" w:firstLine="7"/>
      </w:pP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Mungesa e anonimitetit -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r shumic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n, nuk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aspak problem, por duhet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mbani mend se disa nga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nat tuaja personale ruhen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baz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n 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dh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nave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sistemit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 xml:space="preserve"> pagesave.</w:t>
      </w:r>
    </w:p>
    <w:p>
      <w:pPr>
        <w:pStyle w:val="Body A"/>
        <w:ind w:left="713" w:firstLine="0"/>
      </w:pPr>
      <w:r>
        <w:rPr>
          <w:i w:val="0"/>
          <w:iCs w:val="0"/>
          <w:color w:val="191919"/>
          <w:sz w:val="24"/>
          <w:szCs w:val="24"/>
          <w:u w:color="191919"/>
        </w:rPr>
        <w:tab/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ab/>
        <w:t>Nevoja p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>r qasje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nl-NL"/>
        </w:rPr>
        <w:t xml:space="preserve"> internet - Si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mund ta paramendoni,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>se lidhja e internetit d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 xml:space="preserve">shton, 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e pamundur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kryeni nj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transaksion, t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it-IT"/>
        </w:rPr>
        <w:t xml:space="preserve"> merrni 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s-ES_tradnl"/>
        </w:rPr>
        <w:t xml:space="preserve"> llogarin</w:t>
      </w:r>
      <w:r>
        <w:rPr>
          <w:i w:val="0"/>
          <w:iCs w:val="0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i w:val="0"/>
          <w:iCs w:val="0"/>
          <w:color w:val="191919"/>
          <w:sz w:val="24"/>
          <w:szCs w:val="24"/>
          <w:u w:color="191919"/>
          <w:rtl w:val="0"/>
        </w:rPr>
        <w:t xml:space="preserve"> tuaj online etj.</w:t>
      </w:r>
    </w:p>
    <w:p>
      <w:pPr>
        <w:pStyle w:val="Body A"/>
        <w:ind w:left="713" w:firstLine="0"/>
      </w:pPr>
    </w:p>
    <w:p>
      <w:pPr>
        <w:pStyle w:val="Body A"/>
        <w:ind w:left="713" w:firstLine="0"/>
      </w:pP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Android Pay dhe Apple Pay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 xml:space="preserve">Apple Pay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nyr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 pagesave online dhe nj</w:t>
      </w:r>
      <w:r>
        <w:rPr>
          <w:sz w:val="24"/>
          <w:szCs w:val="24"/>
          <w:rtl w:val="0"/>
          <w:lang w:val="en-US"/>
        </w:rPr>
        <w:t>ë “</w:t>
      </w:r>
      <w:r>
        <w:rPr>
          <w:sz w:val="24"/>
          <w:szCs w:val="24"/>
          <w:rtl w:val="0"/>
          <w:lang w:val="en-US"/>
        </w:rPr>
        <w:t>kulet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digjitale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sherbime k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to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cilat i ofron kompania Apple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rmes paisjeve te tyre siq jan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Iphone, Apple Watch, Ipad ose Mac.Apple Pay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rbim i pagesave mobile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u lejon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rdoruesve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pagesa personalisht,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aplikacionet iOS dhe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internet. Ai digjitalizon dhe mund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z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vend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soj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kart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krediti ose kart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debiti dhe PIN ose transaksion me shirit magnetik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terminal.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shum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 ngjashme me pagesat e kontaktit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rdoren tashm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shum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vende, me shtimin e autentifikimit me dy faktor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rmjet Touch ID, PIN ose passcode. Ky 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rbim lejon pajisjet e Apple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komunikojn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me val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me sistemet e shitjes me 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antene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komunikimit pran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fush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 (NFC), 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"chip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rkushtuar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ruan informacione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koduara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pagesave" (i njohur si Element i Sigurt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), dhe Touch ID dhe Portofoli i Apple.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 xml:space="preserve">Android Pay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 </w:t>
      </w:r>
      <w:r>
        <w:rPr>
          <w:sz w:val="24"/>
          <w:szCs w:val="24"/>
          <w:rtl w:val="0"/>
          <w:lang w:val="en-US"/>
        </w:rPr>
        <w:t>gjithashtu 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platform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digjitale e portofolit e zhvilluar nga Google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fuqizuar blerjet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app, duke u mund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suar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rdoruesve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b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pagesa me telefona Android, tableta ose or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. Android Pay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 komunikimin pran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fush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 (NFC)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transmetuar informacionin e kart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leht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son transferimin e fondeve tek shit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si. Z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vend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son kart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n e kreditit ose kart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n e debitit dhe PIN ose transaksionin e shiritave magnetik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terminalet e pikave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shitjes duke i lejuar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rdoruesit t'i ngarkoj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to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portofolin Android Pay.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 ngjashme me pagesat e kontaktit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tashm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rdoren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shum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vende, me shtimin e autentifikimit me dy faktor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. Ky 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rbim lejon pajisjet Android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komunikojn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me val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me sistemet e shitjes me 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antene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komunikimit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af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rsi (NFC) dhe sigurin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 Android.</w:t>
      </w: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>Android Pay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rfiton nga vertetimet fizike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tilla si identifikimi i gjurm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 s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gishtave aty ku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 mundur.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pajisjet pa identifikimin e gjurm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ve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gishtit, Android Pay aktivizohet me 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kod kalimi.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Kur p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rdoruesi b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 nj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pages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 nj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tregtar, Android Pay nuk d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rgon numrin e kreditit ose kart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 e debitit me pages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n. N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vend 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k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saj gjeneron nj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num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 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llogaris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virtuale q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rfaq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son informacionin e llogaris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rdoruesit. Ky sh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rbim mban informacionin e pages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s s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klientit privat, duke d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rguar nj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kod sigurie nj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her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vend 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dh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nave 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kart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s ose t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rdoruesit.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ind w:left="0" w:firstLine="0"/>
      </w:pPr>
    </w:p>
    <w:p>
      <w:pPr>
        <w:pStyle w:val="Body A"/>
        <w:ind w:left="713" w:firstLine="0"/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Sa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 sigurt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rdorimi i 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tyre metodave?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E-Cash Security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Algoritmat kriptografike komplekse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cilat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inkuadruara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sisteme e parandalojn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shpenzimin e dyfisht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Anonimiteti ruhet vet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rast se provohet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shpenzohet dyfish.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Numrat serik lejojn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gjurmimin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parandaluar shp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rlarjen e paras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</w:pP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Hapat e procesit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E-Cash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Konsumatori blen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E-Cash nga banka.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Banka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rgon E-Cash bits te konsumatori (pas faturimit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asaj shume plus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tarife ekstra)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Konsumatori i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rgon E-Cash te tregtari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Tregtari kontrollon me banken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E-Cash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valid (n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rast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falsifikimit ose mashtrimit)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Banka e verifikon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E-Cash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valid.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 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rfundojn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transaksionin.</w:t>
      </w:r>
    </w:p>
    <w:p>
      <w:pPr>
        <w:pStyle w:val="List Paragraph"/>
        <w:ind w:left="1080" w:firstLine="0"/>
      </w:pP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Secure Electronic Transaction (SET) Protokoli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 dizajnuar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bashku nga MasterCard dhe Visa me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rkrahje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Microsoft, Netscape, IBM, GTE, SAIC dhe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tjera. 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dizajnuar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ofroj siguri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pagesat me karta gjat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udh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timit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tyre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internet. 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krahasim me Secure Socket Layers (SSL) protokolin, SET i validon klientet dhe tregtaret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nyr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ofroj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sigurt.</w:t>
      </w:r>
    </w:p>
    <w:p>
      <w:pPr>
        <w:pStyle w:val="Body A"/>
      </w:pP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Specifikat e SET:</w:t>
      </w:r>
    </w:p>
    <w:p>
      <w:pPr>
        <w:pStyle w:val="List Paragraph"/>
      </w:pP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rdor public key kriptografi dhe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ertifikata digjitale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verifikimin e dy pal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ve.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Siguron privat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si, integrim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nave,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rtetim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dy palet si dhe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rkrahe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nshkrimin digjital si form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sigurie. 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Kostoja e Chargebacks dhe Sulmeve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Mashtrues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ve Online - problemi kryesor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sistemet e tilla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pagesave!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>Nd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rkoh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shitjet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internet vazhdojn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rriten dhe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rfaq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sojn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shum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dollar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me pakic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sesa kurr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par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, mashtrimi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internet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i vendosur jo vet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m q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mbaj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ritmin, por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rritet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problem edhe 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madh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 tregtar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t ecommerce. Karta jo e pranishme (CNP)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rb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n 60% deri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70%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gjitha mashtrimeve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shum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vende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zhvilluara, sipas Juniper Research, dhe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rritje.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>Metodat m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njohura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sulmeve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e-commerce jan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: mashtrimi i past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r, marrja e llogaris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, mashtrimi i identitetit, mashtrimi i shoq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rive dhe reshipping.</w:t>
      </w:r>
    </w:p>
    <w:p>
      <w:pPr>
        <w:pStyle w:val="List Paragraph"/>
        <w:numPr>
          <w:ilvl w:val="1"/>
          <w:numId w:val="2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past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- mashtrimi i past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rdoret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rfaq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suar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 ku mashtruesi ka arritur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vjedh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 ç</w:t>
      </w:r>
      <w:r>
        <w:rPr>
          <w:rFonts w:ascii="Times New Roman" w:hAnsi="Times New Roman"/>
          <w:sz w:val="24"/>
          <w:szCs w:val="24"/>
          <w:rtl w:val="0"/>
          <w:lang w:val="en-US"/>
        </w:rPr>
        <w:t>do pjes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nave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rkuara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kryer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blerje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kalon zgjidhjet tipike parandaluese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tregtari.</w:t>
      </w:r>
    </w:p>
    <w:p>
      <w:pPr>
        <w:pStyle w:val="List Paragraph"/>
        <w:numPr>
          <w:ilvl w:val="1"/>
          <w:numId w:val="2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Mbik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qyrja e llogaris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-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mashtrues fiton qasje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fondet e mbajt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duke shtuar informacionin e tyre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llogari ose duke ndryshuar informacione si adresa dhe email.</w:t>
      </w:r>
    </w:p>
    <w:p>
      <w:pPr>
        <w:pStyle w:val="List Paragraph"/>
        <w:numPr>
          <w:ilvl w:val="1"/>
          <w:numId w:val="2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Identitetit - Blerja mashtruese dhe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rdorimi i informacionit personal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ndjesh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kryer krime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shumta, duke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rfshir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mashtrimin e pagesave.</w:t>
      </w:r>
    </w:p>
    <w:p>
      <w:pPr>
        <w:pStyle w:val="List Paragraph"/>
        <w:numPr>
          <w:ilvl w:val="1"/>
          <w:numId w:val="2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shoq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rise -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rdorimi mashtrues i programeve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kompanis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referimit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fitim.</w:t>
      </w:r>
    </w:p>
    <w:p>
      <w:pPr>
        <w:pStyle w:val="List Paragraph"/>
        <w:numPr>
          <w:ilvl w:val="1"/>
          <w:numId w:val="2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Reshipping -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mashtrues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pjes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marr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pavet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dijsh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paketuar dhe rifituar mallrat e blera me karta krediti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vjedhura.</w:t>
      </w:r>
    </w:p>
    <w:p>
      <w:pPr>
        <w:pStyle w:val="List Paragraph"/>
        <w:ind w:left="0" w:firstLine="0"/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394135</wp:posOffset>
            </wp:positionV>
            <wp:extent cx="5943600" cy="36567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</w:pPr>
      <w:r>
        <w:tab/>
        <w:tab/>
        <w:tab/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Fig.2 - Statistikat e sulmeve online dhe kostot e mashtrimeve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sz w:val="24"/>
          <w:szCs w:val="24"/>
          <w:rtl w:val="0"/>
          <w:lang w:val="en-US"/>
        </w:rPr>
        <w:t>Ecommerce kane humbur gati 7 miliard</w:t>
      </w:r>
      <w:r>
        <w:rPr>
          <w:sz w:val="24"/>
          <w:szCs w:val="24"/>
          <w:rtl w:val="0"/>
          <w:lang w:val="en-US"/>
        </w:rPr>
        <w:t xml:space="preserve">ë  </w:t>
      </w:r>
      <w:r>
        <w:rPr>
          <w:sz w:val="24"/>
          <w:szCs w:val="24"/>
          <w:rtl w:val="0"/>
          <w:lang w:val="en-US"/>
        </w:rPr>
        <w:t>dollar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per ti rikthyer pagesat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vitin 2016 si pasoje e ketyre sulmeve te mashtrueseve online.Deri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vitin 2020 humbjet e tilla pritet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rriten deri 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 xml:space="preserve">31 miliarde dollare. Ky 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sht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problemi p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r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cilin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gjith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ekspert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t e siguris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dhe fush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 s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IT jan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duke menduar ta parandalojne si dhe ti ulin k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to kosto t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cilat jan</w:t>
      </w:r>
      <w:r>
        <w:rPr>
          <w:sz w:val="24"/>
          <w:szCs w:val="24"/>
          <w:rtl w:val="0"/>
          <w:lang w:val="en-US"/>
        </w:rPr>
        <w:t xml:space="preserve">ë </w:t>
      </w:r>
      <w:r>
        <w:rPr>
          <w:sz w:val="24"/>
          <w:szCs w:val="24"/>
          <w:rtl w:val="0"/>
          <w:lang w:val="en-US"/>
        </w:rPr>
        <w:t>duke u rritur dita dit</w:t>
      </w:r>
      <w:r>
        <w:rPr>
          <w:sz w:val="24"/>
          <w:szCs w:val="24"/>
          <w:rtl w:val="0"/>
          <w:lang w:val="en-US"/>
        </w:rPr>
        <w:t>ë</w:t>
      </w:r>
      <w:r>
        <w:rPr>
          <w:sz w:val="24"/>
          <w:szCs w:val="24"/>
          <w:rtl w:val="0"/>
          <w:lang w:val="en-US"/>
        </w:rPr>
        <w:t>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b w:val="1"/>
          <w:bCs w:val="1"/>
          <w:sz w:val="24"/>
          <w:szCs w:val="24"/>
          <w:rtl w:val="0"/>
          <w:lang w:val="en-US"/>
        </w:rPr>
        <w:t>Referencat: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"https://visual.ly/community/infographic/economy/evolution-payment-methods"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https://visual.ly/community/infographic/economy/evolution-payment-methods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"https://techcrunch.com/2016/06/17/the-evolution-of-the-mobile-payment/"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https://techcrunch.com/2016/06/17/the-evolution-of-the-mobile-payment/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"https://waynet.co/2016/10/10/impact-of-payment-methods-on-convertion-in-online-stores/"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https://waynet.co/2016/10/10/impact-of-payment-methods-on-convertion-in-online-stores/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"http://tender-retail.acceo.com/evolution-of-payment-methods/"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http://tender-retail.acceo.com/evolution-of-payment-methods/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"https://securionpay.com/blog/e-payment-system/"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https://securionpay.com/blog/e-payment-system/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"https://www.slideshare.net/RiteshGoyal/electronic-payment-system"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https://www.slideshare.net/RiteshGoyal/electronic-payment-system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"https://www.emerchant.com/are-echecks-safe/"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https://www.emerchant.com/are-echecks-safe/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"https://chargeback.com/ecommerce-payment-fraud-outlook-2020/"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https://chargeback.com/ecommerce-payment-fraud-outlook-2020/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"https://www.emarketer.com/Chart/Total-Retail-Sales-North-America-by-Country-2014-2018/182959"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https://www.emarketer.com/Chart/Total-Retail-Sales-North-America-by-Country-2014-2018/182959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8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4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1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1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0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4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4"/>
    <w:lvlOverride w:ilvl="1">
      <w:startOverride w:val="4"/>
    </w:lvlOverride>
  </w:num>
  <w:num w:numId="9">
    <w:abstractNumId w:val="0"/>
    <w:lvlOverride w:ilvl="0">
      <w:startOverride w:val="5"/>
    </w:lvlOverride>
  </w:num>
  <w:num w:numId="10">
    <w:abstractNumId w:val="0"/>
    <w:lvlOverride w:ilvl="1">
      <w:startOverride w:val="2"/>
    </w:lvlOverride>
  </w:num>
  <w:num w:numId="11">
    <w:abstractNumId w:val="7"/>
  </w:num>
  <w:num w:numId="12">
    <w:abstractNumId w:val="6"/>
  </w:num>
  <w:num w:numId="13">
    <w:abstractNumId w:val="0"/>
    <w:lvlOverride w:ilvl="1">
      <w:startOverride w:val="3"/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22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58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33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69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45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81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564" w:hanging="19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65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22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58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33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69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45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81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564" w:hanging="19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1.0">
    <w:name w:val="Imported Style 1.0"/>
    <w:pPr>
      <w:numPr>
        <w:numId w:val="6"/>
      </w:numPr>
    </w:pPr>
  </w:style>
  <w:style w:type="numbering" w:styleId="Imported Style 3">
    <w:name w:val="Imported Style 3"/>
    <w:pPr>
      <w:numPr>
        <w:numId w:val="11"/>
      </w:numPr>
    </w:pPr>
  </w:style>
  <w:style w:type="numbering" w:styleId="Imported Style 4">
    <w:name w:val="Imported Style 4"/>
    <w:pPr>
      <w:numPr>
        <w:numId w:val="14"/>
      </w:numPr>
    </w:pPr>
  </w:style>
  <w:style w:type="numbering" w:styleId="Imported Style 5">
    <w:name w:val="Imported Style 5"/>
    <w:pPr>
      <w:numPr>
        <w:numId w:val="16"/>
      </w:numPr>
    </w:pPr>
  </w:style>
  <w:style w:type="numbering" w:styleId="Bullets">
    <w:name w:val="Bullets"/>
    <w:pPr>
      <w:numPr>
        <w:numId w:val="19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