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438912" cy="4389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fe221a3583db74ff472de1add2819f521ee67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43891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eastAsia="Aptos"/>
          <w:b/>
          <w:i w:val="0"/>
          <w:color w:val="72533D"/>
          <w:sz w:val="18"/>
        </w:rPr>
        <w:t xml:space="preserve">  FD CULINARY  /  PROYEK WEBSITE</w:t>
      </w:r>
    </w:p>
    <w:p>
      <w:pPr>
        <w:pStyle w:val="Title"/>
        <w:keepNext/>
      </w:pPr>
      <w:r>
        <w:rPr>
          <w:rFonts w:ascii="Aptos" w:hAnsi="Aptos" w:eastAsia="Aptos"/>
          <w:b/>
          <w:i w:val="0"/>
          <w:color w:val="000000"/>
          <w:sz w:val="48"/>
        </w:rPr>
        <w:t>Berita Acara Uji Terima</w:t>
      </w:r>
    </w:p>
    <w:p>
      <w:pPr>
        <w:spacing w:after="180"/>
      </w:pPr>
      <w:r>
        <w:rPr>
          <w:rFonts w:ascii="Aptos" w:hAnsi="Aptos" w:eastAsia="Aptos"/>
          <w:b w:val="0"/>
          <w:i w:val="0"/>
          <w:color w:val="72533D"/>
          <w:sz w:val="24"/>
        </w:rPr>
        <w:t>Template pemeriksaan dan serah terima website katalog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1008"/>
            <w:shd w:fill="F8F3EB"/>
            <w:tcMar>
              <w:top w:w="85" w:type="dxa"/>
              <w:start w:w="100" w:type="dxa"/>
              <w:bottom w:w="85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i w:val="0"/>
                <w:color w:val="72533D"/>
                <w:sz w:val="16"/>
              </w:rPr>
              <w:t>Klien</w:t>
            </w:r>
          </w:p>
        </w:tc>
        <w:tc>
          <w:tcPr>
            <w:tcW w:type="dxa" w:w="3024"/>
            <w:tcMar>
              <w:top w:w="85" w:type="dxa"/>
              <w:start w:w="100" w:type="dxa"/>
              <w:bottom w:w="85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1A17"/>
                <w:sz w:val="18"/>
              </w:rPr>
              <w:t>FD Culinary</w:t>
            </w:r>
          </w:p>
        </w:tc>
        <w:tc>
          <w:tcPr>
            <w:tcW w:type="dxa" w:w="1008"/>
            <w:shd w:fill="F8F3EB"/>
            <w:tcMar>
              <w:top w:w="85" w:type="dxa"/>
              <w:start w:w="100" w:type="dxa"/>
              <w:bottom w:w="85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i w:val="0"/>
                <w:color w:val="72533D"/>
                <w:sz w:val="16"/>
              </w:rPr>
              <w:t>Versi</w:t>
            </w:r>
          </w:p>
        </w:tc>
        <w:tc>
          <w:tcPr>
            <w:tcW w:type="dxa" w:w="4464"/>
            <w:tcMar>
              <w:top w:w="85" w:type="dxa"/>
              <w:start w:w="100" w:type="dxa"/>
              <w:bottom w:w="85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1A17"/>
                <w:sz w:val="18"/>
              </w:rPr>
              <w:t>0.1</w:t>
            </w:r>
          </w:p>
        </w:tc>
      </w:tr>
      <w:tr>
        <w:tc>
          <w:tcPr>
            <w:tcW w:type="dxa" w:w="1008"/>
            <w:shd w:fill="F8F3EB"/>
            <w:tcMar>
              <w:top w:w="85" w:type="dxa"/>
              <w:start w:w="100" w:type="dxa"/>
              <w:bottom w:w="85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i w:val="0"/>
                <w:color w:val="72533D"/>
                <w:sz w:val="16"/>
              </w:rPr>
              <w:t>Tanggal</w:t>
            </w:r>
          </w:p>
        </w:tc>
        <w:tc>
          <w:tcPr>
            <w:tcW w:type="dxa" w:w="3024"/>
            <w:tcMar>
              <w:top w:w="85" w:type="dxa"/>
              <w:start w:w="100" w:type="dxa"/>
              <w:bottom w:w="85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1A17"/>
                <w:sz w:val="18"/>
              </w:rPr>
              <w:t>6 Oktober 2026</w:t>
            </w:r>
          </w:p>
        </w:tc>
        <w:tc>
          <w:tcPr>
            <w:tcW w:type="dxa" w:w="1008"/>
            <w:shd w:fill="F8F3EB"/>
            <w:tcMar>
              <w:top w:w="85" w:type="dxa"/>
              <w:start w:w="100" w:type="dxa"/>
              <w:bottom w:w="85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i w:val="0"/>
                <w:color w:val="72533D"/>
                <w:sz w:val="16"/>
              </w:rPr>
              <w:t>Status</w:t>
            </w:r>
          </w:p>
        </w:tc>
        <w:tc>
          <w:tcPr>
            <w:tcW w:type="dxa" w:w="4464"/>
            <w:tcMar>
              <w:top w:w="85" w:type="dxa"/>
              <w:start w:w="100" w:type="dxa"/>
              <w:bottom w:w="85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1A17"/>
                <w:sz w:val="18"/>
              </w:rPr>
              <w:t>Template untuk diisi saat UAT</w:t>
            </w:r>
          </w:p>
        </w:tc>
      </w:tr>
    </w:tbl>
    <w:p>
      <w:pPr>
        <w:spacing w:after="20"/>
      </w:pPr>
    </w:p>
    <w:p>
      <w:pPr>
        <w:spacing w:after="100" w:line="271" w:lineRule="auto"/>
      </w:pPr>
      <w:r>
        <w:rPr>
          <w:rFonts w:ascii="Aptos" w:hAnsi="Aptos" w:eastAsia="Aptos"/>
          <w:b w:val="0"/>
          <w:i w:val="0"/>
          <w:color w:val="201A17"/>
          <w:sz w:val="21"/>
        </w:rPr>
        <w:t>Formulir ini merekam pemeriksaan hasil website dan keputusan serah terima. Tandai hasil berdasarkan pengujian yang benar-benar dilakukan; dokumen ini belum menyatakan bahwa kriteria telah lulus.</w:t>
      </w:r>
    </w:p>
    <w:p>
      <w:pPr>
        <w:pStyle w:val="Heading1"/>
        <w:keepNext/>
        <w:spacing w:before="220" w:after="80"/>
      </w:pPr>
      <w:r>
        <w:rPr>
          <w:rFonts w:ascii="Aptos" w:hAnsi="Aptos" w:eastAsia="Aptos"/>
          <w:b/>
          <w:i w:val="0"/>
          <w:color w:val="000000"/>
          <w:sz w:val="28"/>
        </w:rPr>
        <w:t>A. Identitas para pihak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2160"/>
            <w:vAlign w:val="center"/>
            <w:shd w:fill="72533D"/>
            <w:tcMar>
              <w:top w:w="125" w:type="dxa"/>
              <w:start w:w="120" w:type="dxa"/>
              <w:bottom w:w="125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Data</w:t>
            </w:r>
          </w:p>
        </w:tc>
        <w:tc>
          <w:tcPr>
            <w:tcW w:type="dxa" w:w="3600"/>
            <w:vAlign w:val="center"/>
            <w:shd w:fill="72533D"/>
            <w:tcMar>
              <w:top w:w="125" w:type="dxa"/>
              <w:start w:w="120" w:type="dxa"/>
              <w:bottom w:w="125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Penyedia</w:t>
            </w:r>
          </w:p>
        </w:tc>
        <w:tc>
          <w:tcPr>
            <w:tcW w:type="dxa" w:w="3600"/>
            <w:vAlign w:val="center"/>
            <w:shd w:fill="72533D"/>
            <w:tcMar>
              <w:top w:w="125" w:type="dxa"/>
              <w:start w:w="120" w:type="dxa"/>
              <w:bottom w:w="125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Klien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7"/>
              </w:rPr>
              <w:t>Nama/badan usaha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7"/>
              </w:rPr>
              <w:t>[isi]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7"/>
              </w:rPr>
              <w:t>[isi]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0E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7"/>
              </w:rPr>
              <w:t>Alamat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0E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7"/>
              </w:rPr>
              <w:t>[isi]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0E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7"/>
              </w:rPr>
              <w:t>[isi]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7"/>
              </w:rPr>
              <w:t>Penanggung jawab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7"/>
              </w:rPr>
              <w:t>[isi]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7"/>
              </w:rPr>
              <w:t>[isi]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0E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7"/>
              </w:rPr>
              <w:t>Jabatan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0E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7"/>
              </w:rPr>
              <w:t>[isi]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0E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7"/>
              </w:rPr>
              <w:t>[isi]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7"/>
              </w:rPr>
              <w:t>Tanggal pemeriksaan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7"/>
              </w:rPr>
              <w:t>[tanggal]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7"/>
              </w:rPr>
              <w:t>[tanggal]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80"/>
      </w:pPr>
      <w:r>
        <w:rPr>
          <w:rFonts w:ascii="Aptos" w:hAnsi="Aptos" w:eastAsia="Aptos"/>
          <w:b/>
          <w:i w:val="0"/>
          <w:color w:val="000000"/>
          <w:sz w:val="28"/>
        </w:rPr>
        <w:t>B. Ruang lingkup yang diperiksa</w:t>
      </w:r>
    </w:p>
    <w:p>
      <w:pPr>
        <w:spacing w:after="100" w:line="271" w:lineRule="auto"/>
      </w:pPr>
      <w:r>
        <w:rPr>
          <w:rFonts w:ascii="Aptos" w:hAnsi="Aptos" w:eastAsia="Aptos"/>
          <w:b w:val="0"/>
          <w:i w:val="0"/>
          <w:color w:val="201A17"/>
          <w:sz w:val="21"/>
        </w:rPr>
        <w:t>Website: Katalog FD Culinary. Versi / URL: [isi]. Lingkungan: [staging / domain produksi]. Acuan kebutuhan: BRS-FD-01 versi [isi].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720"/>
            <w:vAlign w:val="center"/>
            <w:shd w:fill="72533D"/>
            <w:tcMar>
              <w:top w:w="125" w:type="dxa"/>
              <w:start w:w="120" w:type="dxa"/>
              <w:bottom w:w="125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No.</w:t>
            </w:r>
          </w:p>
        </w:tc>
        <w:tc>
          <w:tcPr>
            <w:tcW w:type="dxa" w:w="5832"/>
            <w:vAlign w:val="center"/>
            <w:shd w:fill="72533D"/>
            <w:tcMar>
              <w:top w:w="125" w:type="dxa"/>
              <w:start w:w="120" w:type="dxa"/>
              <w:bottom w:w="125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Kriteria pemeriksaan</w:t>
            </w:r>
          </w:p>
        </w:tc>
        <w:tc>
          <w:tcPr>
            <w:tcW w:type="dxa" w:w="2880"/>
            <w:vAlign w:val="center"/>
            <w:shd w:fill="72533D"/>
            <w:tcMar>
              <w:top w:w="125" w:type="dxa"/>
              <w:start w:w="120" w:type="dxa"/>
              <w:bottom w:w="125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Hasil (centang satu)</w:t>
            </w:r>
          </w:p>
        </w:tc>
      </w:tr>
      <w:tr>
        <w:tc>
          <w:tcPr>
            <w:tcW w:type="dxa" w:w="7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01</w:t>
            </w:r>
          </w:p>
        </w:tc>
        <w:tc>
          <w:tcPr>
            <w:tcW w:type="dxa" w:w="58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Beranda dan CTA Menu / WhatsApp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☐ Lulus  ☐ Catatan  ☐ Belum diuji</w:t>
            </w:r>
          </w:p>
        </w:tc>
      </w:tr>
      <w:tr>
        <w:tc>
          <w:tcPr>
            <w:tcW w:type="dxa" w:w="7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0E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02</w:t>
            </w:r>
          </w:p>
        </w:tc>
        <w:tc>
          <w:tcPr>
            <w:tcW w:type="dxa" w:w="58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0E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Navigasi, pencarian, dan bagian Cerita Kami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0E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☐ Lulus  ☐ Catatan  ☐ Belum diuji</w:t>
            </w:r>
          </w:p>
        </w:tc>
      </w:tr>
      <w:tr>
        <w:tc>
          <w:tcPr>
            <w:tcW w:type="dxa" w:w="7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03</w:t>
            </w:r>
          </w:p>
        </w:tc>
        <w:tc>
          <w:tcPr>
            <w:tcW w:type="dxa" w:w="58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Kategori Minuman/Kue memperbarui produk dan review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☐ Lulus  ☐ Catatan  ☐ Belum diuji</w:t>
            </w:r>
          </w:p>
        </w:tc>
      </w:tr>
      <w:tr>
        <w:tc>
          <w:tcPr>
            <w:tcW w:type="dxa" w:w="7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0E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04</w:t>
            </w:r>
          </w:p>
        </w:tc>
        <w:tc>
          <w:tcPr>
            <w:tcW w:type="dxa" w:w="58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0E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Pencarian serta keadaan tanpa hasil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0E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☐ Lulus  ☐ Catatan  ☐ Belum diuji</w:t>
            </w:r>
          </w:p>
        </w:tc>
      </w:tr>
      <w:tr>
        <w:tc>
          <w:tcPr>
            <w:tcW w:type="dxa" w:w="7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05</w:t>
            </w:r>
          </w:p>
        </w:tc>
        <w:tc>
          <w:tcPr>
            <w:tcW w:type="dxa" w:w="58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Ukuran 250 ml ↔ 1 L tanpa reload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☐ Lulus  ☐ Catatan  ☐ Belum diuji</w:t>
            </w:r>
          </w:p>
        </w:tc>
      </w:tr>
      <w:tr>
        <w:tc>
          <w:tcPr>
            <w:tcW w:type="dxa" w:w="7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0E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06</w:t>
            </w:r>
          </w:p>
        </w:tc>
        <w:tc>
          <w:tcPr>
            <w:tcW w:type="dxa" w:w="58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0E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Harga cocok dengan katalog final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0E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☐ Lulus  ☐ Catatan  ☐ Belum diuji</w:t>
            </w:r>
          </w:p>
        </w:tc>
      </w:tr>
      <w:tr>
        <w:tc>
          <w:tcPr>
            <w:tcW w:type="dxa" w:w="7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07</w:t>
            </w:r>
          </w:p>
        </w:tc>
        <w:tc>
          <w:tcPr>
            <w:tcW w:type="dxa" w:w="58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Tampilan foto saat memilih 1 L dan persetujuan foto nonkhusus 1 L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☐ Lulus  ☐ Catatan  ☐ Belum diuji</w:t>
            </w:r>
          </w:p>
        </w:tc>
      </w:tr>
      <w:tr>
        <w:tc>
          <w:tcPr>
            <w:tcW w:type="dxa" w:w="7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0E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08</w:t>
            </w:r>
          </w:p>
        </w:tc>
        <w:tc>
          <w:tcPr>
            <w:tcW w:type="dxa" w:w="58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0E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WhatsApp membuka daftar kategori/ukuran/harga yang aktif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0E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☐ Lulus  ☐ Catatan  ☐ Belum diuji</w:t>
            </w:r>
          </w:p>
        </w:tc>
      </w:tr>
      <w:tr>
        <w:tc>
          <w:tcPr>
            <w:tcW w:type="dxa" w:w="7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09</w:t>
            </w:r>
          </w:p>
        </w:tc>
        <w:tc>
          <w:tcPr>
            <w:tcW w:type="dxa" w:w="58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Review kategori dan keadaan Kue tanpa review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☐ Lulus  ☐ Catatan  ☐ Belum diuji</w:t>
            </w:r>
          </w:p>
        </w:tc>
      </w:tr>
      <w:tr>
        <w:tc>
          <w:tcPr>
            <w:tcW w:type="dxa" w:w="7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0E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10</w:t>
            </w:r>
          </w:p>
        </w:tc>
        <w:tc>
          <w:tcPr>
            <w:tcW w:type="dxa" w:w="58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0E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Video review Minuman dan kontrol pemutar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0E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☐ Lulus  ☐ Catatan  ☐ Belum diuji</w:t>
            </w:r>
          </w:p>
        </w:tc>
      </w:tr>
      <w:tr>
        <w:tc>
          <w:tcPr>
            <w:tcW w:type="dxa" w:w="7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11</w:t>
            </w:r>
          </w:p>
        </w:tc>
        <w:tc>
          <w:tcPr>
            <w:tcW w:type="dxa" w:w="58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Poster katalog bisa diperbesar dan ditutup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☐ Lulus  ☐ Catatan  ☐ Belum diuji</w:t>
            </w:r>
          </w:p>
        </w:tc>
      </w:tr>
      <w:tr>
        <w:tc>
          <w:tcPr>
            <w:tcW w:type="dxa" w:w="7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0E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12</w:t>
            </w:r>
          </w:p>
        </w:tc>
        <w:tc>
          <w:tcPr>
            <w:tcW w:type="dxa" w:w="58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0E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Tampilan desktop dan ponsel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0E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☐ Lulus  ☐ Catatan  ☐ Belum diuji</w:t>
            </w:r>
          </w:p>
        </w:tc>
      </w:tr>
      <w:tr>
        <w:tc>
          <w:tcPr>
            <w:tcW w:type="dxa" w:w="7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13</w:t>
            </w:r>
          </w:p>
        </w:tc>
        <w:tc>
          <w:tcPr>
            <w:tcW w:type="dxa" w:w="58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Kontak, profil, foto dan klaim bisnis disetujui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6"/>
              </w:rPr>
              <w:t>☐ Lulus  ☐ Catatan  ☐ Belum diuji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80"/>
      </w:pPr>
      <w:r>
        <w:rPr>
          <w:rFonts w:ascii="Aptos" w:hAnsi="Aptos" w:eastAsia="Aptos"/>
          <w:b/>
          <w:i w:val="0"/>
          <w:color w:val="000000"/>
          <w:sz w:val="28"/>
        </w:rPr>
        <w:t>C. Daftar temuan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/>
        </w:trPr>
        <w:tc>
          <w:tcPr>
            <w:tcW w:type="dxa" w:w="547"/>
            <w:vAlign w:val="center"/>
            <w:shd w:fill="72533D"/>
            <w:tcMar>
              <w:top w:w="125" w:type="dxa"/>
              <w:start w:w="120" w:type="dxa"/>
              <w:bottom w:w="125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3312"/>
            <w:vAlign w:val="center"/>
            <w:shd w:fill="72533D"/>
            <w:tcMar>
              <w:top w:w="125" w:type="dxa"/>
              <w:start w:w="120" w:type="dxa"/>
              <w:bottom w:w="125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Temuan / dampak</w:t>
            </w:r>
          </w:p>
        </w:tc>
        <w:tc>
          <w:tcPr>
            <w:tcW w:type="dxa" w:w="1080"/>
            <w:vAlign w:val="center"/>
            <w:shd w:fill="72533D"/>
            <w:tcMar>
              <w:top w:w="125" w:type="dxa"/>
              <w:start w:w="120" w:type="dxa"/>
              <w:bottom w:w="125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Prioritas</w:t>
            </w:r>
          </w:p>
        </w:tc>
        <w:tc>
          <w:tcPr>
            <w:tcW w:type="dxa" w:w="1195"/>
            <w:vAlign w:val="center"/>
            <w:shd w:fill="72533D"/>
            <w:tcMar>
              <w:top w:w="125" w:type="dxa"/>
              <w:start w:w="120" w:type="dxa"/>
              <w:bottom w:w="125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PIC</w:t>
            </w:r>
          </w:p>
        </w:tc>
        <w:tc>
          <w:tcPr>
            <w:tcW w:type="dxa" w:w="1440"/>
            <w:vAlign w:val="center"/>
            <w:shd w:fill="72533D"/>
            <w:tcMar>
              <w:top w:w="125" w:type="dxa"/>
              <w:start w:w="120" w:type="dxa"/>
              <w:bottom w:w="125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Target</w:t>
            </w:r>
          </w:p>
        </w:tc>
        <w:tc>
          <w:tcPr>
            <w:tcW w:type="dxa" w:w="1368"/>
            <w:vAlign w:val="center"/>
            <w:shd w:fill="72533D"/>
            <w:tcMar>
              <w:top w:w="125" w:type="dxa"/>
              <w:start w:w="120" w:type="dxa"/>
              <w:bottom w:w="125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54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5"/>
              </w:rPr>
              <w:t>1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5"/>
              </w:rPr>
              <w:t>[isi temuan atau tulis Tidak ada]</w:t>
            </w:r>
          </w:p>
        </w:tc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5"/>
              </w:rPr>
              <w:t>[P1/P2/P3]</w:t>
            </w:r>
          </w:p>
        </w:tc>
        <w:tc>
          <w:tcPr>
            <w:tcW w:type="dxa" w:w="119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5"/>
              </w:rPr>
              <w:t>[nama]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5"/>
              </w:rPr>
              <w:t>[tanggal]</w:t>
            </w:r>
          </w:p>
        </w:tc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5"/>
              </w:rPr>
              <w:t>[status]</w:t>
            </w:r>
          </w:p>
        </w:tc>
      </w:tr>
      <w:tr>
        <w:tc>
          <w:tcPr>
            <w:tcW w:type="dxa" w:w="54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0E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5"/>
              </w:rPr>
              <w:t>2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0E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5"/>
              </w:rPr>
              <w:t>[isi]</w:t>
            </w:r>
          </w:p>
        </w:tc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0E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5"/>
              </w:rPr>
              <w:t>[P1/P2/P3]</w:t>
            </w:r>
          </w:p>
        </w:tc>
        <w:tc>
          <w:tcPr>
            <w:tcW w:type="dxa" w:w="119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0E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5"/>
              </w:rPr>
              <w:t>[nama]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0E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5"/>
              </w:rPr>
              <w:t>[tanggal]</w:t>
            </w:r>
          </w:p>
        </w:tc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0E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5"/>
              </w:rPr>
              <w:t>[status]</w:t>
            </w:r>
          </w:p>
        </w:tc>
      </w:tr>
      <w:tr>
        <w:tc>
          <w:tcPr>
            <w:tcW w:type="dxa" w:w="54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5"/>
              </w:rPr>
              <w:t>3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5"/>
              </w:rPr>
              <w:t>[isi]</w:t>
            </w:r>
          </w:p>
        </w:tc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5"/>
              </w:rPr>
              <w:t>[P1/P2/P3]</w:t>
            </w:r>
          </w:p>
        </w:tc>
        <w:tc>
          <w:tcPr>
            <w:tcW w:type="dxa" w:w="119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5"/>
              </w:rPr>
              <w:t>[nama]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5"/>
              </w:rPr>
              <w:t>[tanggal]</w:t>
            </w:r>
          </w:p>
        </w:tc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5"/>
              </w:rPr>
              <w:t>[status]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80"/>
      </w:pPr>
      <w:r>
        <w:rPr>
          <w:rFonts w:ascii="Aptos" w:hAnsi="Aptos" w:eastAsia="Aptos"/>
          <w:b/>
          <w:i w:val="0"/>
          <w:color w:val="000000"/>
          <w:sz w:val="28"/>
        </w:rPr>
        <w:t>D. Keputusan serah terima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201A17"/>
          <w:sz w:val="20"/>
        </w:rPr>
        <w:t>☐ Diterima tanpa catatan.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201A17"/>
          <w:sz w:val="20"/>
        </w:rPr>
        <w:t>☐ Diterima dengan catatan pada Bagian C dan jadwal penyelesaian yang disepakati.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201A17"/>
          <w:sz w:val="20"/>
        </w:rPr>
        <w:t>☐ Belum diterima; pemeriksaan ulang dilakukan pada [tanggal].</w:t>
      </w:r>
    </w:p>
    <w:p>
      <w:pPr>
        <w:spacing w:after="100" w:line="271" w:lineRule="auto"/>
      </w:pPr>
      <w:r>
        <w:rPr>
          <w:rFonts w:ascii="Aptos" w:hAnsi="Aptos" w:eastAsia="Aptos"/>
          <w:b w:val="0"/>
          <w:i w:val="0"/>
          <w:color w:val="201A17"/>
          <w:sz w:val="21"/>
        </w:rPr>
        <w:t>Catatan tambahan: [isi]</w:t>
      </w:r>
    </w:p>
    <w:p>
      <w:pPr>
        <w:spacing w:after="100" w:line="271" w:lineRule="auto"/>
      </w:pPr>
      <w:r>
        <w:rPr>
          <w:rFonts w:ascii="Aptos" w:hAnsi="Aptos" w:eastAsia="Aptos"/>
          <w:b w:val="0"/>
          <w:i w:val="0"/>
          <w:color w:val="201A17"/>
          <w:sz w:val="21"/>
        </w:rPr>
        <w:t>Dengan menandatangani berita acara, Para Pihak menyetujui hasil pemeriksaan dan status serah terima yang dipilih. Pekerjaan di luar BRS/proposal dicatat dan disetujui secara terpisah.</w:t>
      </w:r>
    </w:p>
    <w:p>
      <w:pPr>
        <w:pStyle w:val="Heading1"/>
        <w:keepNext/>
        <w:spacing w:before="220" w:after="80"/>
      </w:pPr>
      <w:r>
        <w:rPr>
          <w:rFonts w:ascii="Aptos" w:hAnsi="Aptos" w:eastAsia="Aptos"/>
          <w:b/>
          <w:i w:val="0"/>
          <w:color w:val="000000"/>
          <w:sz w:val="28"/>
        </w:rPr>
        <w:t>E. Tanda tangan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997"/>
        <w:gridCol w:w="4997"/>
      </w:tblGrid>
      <w:tr>
        <w:trPr>
          <w:tblHeader/>
        </w:trPr>
        <w:tc>
          <w:tcPr>
            <w:tcW w:type="dxa" w:w="4752"/>
            <w:vAlign w:val="center"/>
            <w:shd w:fill="72533D"/>
            <w:tcMar>
              <w:top w:w="125" w:type="dxa"/>
              <w:start w:w="120" w:type="dxa"/>
              <w:bottom w:w="125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Penyedia jasa</w:t>
            </w:r>
          </w:p>
        </w:tc>
        <w:tc>
          <w:tcPr>
            <w:tcW w:type="dxa" w:w="4752"/>
            <w:vAlign w:val="center"/>
            <w:shd w:fill="72533D"/>
            <w:tcMar>
              <w:top w:w="125" w:type="dxa"/>
              <w:start w:w="120" w:type="dxa"/>
              <w:bottom w:w="125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Klien FD Culinary</w:t>
            </w:r>
          </w:p>
        </w:tc>
      </w:tr>
      <w:tr>
        <w:tc>
          <w:tcPr>
            <w:tcW w:type="dxa" w:w="47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8"/>
              </w:rPr>
              <w:t>Nama: [isi]</w:t>
              <w:br/>
              <w:t>Jabatan: [isi]</w:t>
              <w:br/>
              <w:t>Tanggal: [isi]</w:t>
              <w:br/>
              <w:br/>
              <w:t>Tanda tangan: ____________________</w:t>
            </w:r>
          </w:p>
        </w:tc>
        <w:tc>
          <w:tcPr>
            <w:tcW w:type="dxa" w:w="47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1A17"/>
                <w:sz w:val="18"/>
              </w:rPr>
              <w:t>Nama: [isi]</w:t>
              <w:br/>
              <w:t>Jabatan: [isi]</w:t>
              <w:br/>
              <w:t>Tanggal: [isi]</w:t>
              <w:br/>
              <w:br/>
              <w:t>Tanda tangan: ____________________</w:t>
            </w:r>
          </w:p>
        </w:tc>
      </w:tr>
    </w:tbl>
    <w:p>
      <w:pPr>
        <w:spacing w:after="20"/>
      </w:pPr>
    </w:p>
    <w:p>
      <w:pPr>
        <w:spacing w:after="20" w:line="271" w:lineRule="auto"/>
      </w:pPr>
      <w:r>
        <w:rPr>
          <w:rFonts w:ascii="Aptos" w:hAnsi="Aptos" w:eastAsia="Aptos"/>
          <w:b w:val="0"/>
          <w:i/>
          <w:color w:val="201A17"/>
          <w:sz w:val="21"/>
        </w:rPr>
        <w:t>Lampiran yang disarankan: URL dan perangkat yang diperiksa, tangkapan layar, daftar temuan, serta bukti akses domain/hosting yang diserahkan melalui kanal aman.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b w:val="0"/>
        <w:i w:val="0"/>
        <w:color w:val="72533D"/>
        <w:sz w:val="16"/>
      </w:rPr>
      <w:t xml:space="preserve">BA-FD-01  •  Draf 0.1  •  Halaman </w:t>
    </w:r>
    <w:r>
      <w:rPr>
        <w:rFonts w:ascii="Aptos" w:hAnsi="Aptos" w:eastAsia="Aptos"/>
        <w:b w:val="0"/>
        <w:i w:val="0"/>
        <w:color w:val="72533D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 w:eastAsia="Aptos"/>
        <w:b/>
        <w:i w:val="0"/>
        <w:color w:val="72533D"/>
        <w:sz w:val="16"/>
      </w:rPr>
      <w:t>FD CULINARY  |  DOKUMEN PROYEK WEBSITE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01A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Aptos"/>
      <w:color w:val="201A1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Aptos"/>
      <w:color w:val="201A17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Aptos"/>
      <w:color w:val="201A1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