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7517F" w14:textId="77777777" w:rsidR="001F453D" w:rsidRDefault="00566A77" w:rsidP="00566A77">
      <w:pPr>
        <w:rPr>
          <w:sz w:val="24"/>
          <w:szCs w:val="24"/>
        </w:rPr>
      </w:pPr>
      <w:r w:rsidRPr="00445BC3">
        <w:rPr>
          <w:sz w:val="24"/>
          <w:szCs w:val="24"/>
        </w:rPr>
        <w:t>The accurate age estimation is a substantial part of the integral biological profile, but quite complex in cases of unidentified decomposed and skeletonized human remains, especially in adults. Commonly, the skull is well-preserved and</w:t>
      </w:r>
      <w:r w:rsidR="00471966" w:rsidRPr="00445BC3">
        <w:rPr>
          <w:sz w:val="24"/>
          <w:szCs w:val="24"/>
        </w:rPr>
        <w:t xml:space="preserve"> due to the</w:t>
      </w:r>
      <w:r w:rsidRPr="00445BC3">
        <w:rPr>
          <w:sz w:val="24"/>
          <w:szCs w:val="24"/>
        </w:rPr>
        <w:t xml:space="preserve"> </w:t>
      </w:r>
      <w:r w:rsidR="00471966" w:rsidRPr="00445BC3">
        <w:rPr>
          <w:sz w:val="24"/>
          <w:szCs w:val="24"/>
        </w:rPr>
        <w:t>cranial suture</w:t>
      </w:r>
      <w:r w:rsidR="00B40630" w:rsidRPr="00445BC3">
        <w:rPr>
          <w:sz w:val="24"/>
          <w:szCs w:val="24"/>
        </w:rPr>
        <w:t>s</w:t>
      </w:r>
      <w:r w:rsidR="00471966" w:rsidRPr="00445BC3">
        <w:rPr>
          <w:sz w:val="24"/>
          <w:szCs w:val="24"/>
        </w:rPr>
        <w:t xml:space="preserve"> </w:t>
      </w:r>
      <w:r w:rsidR="00B40630" w:rsidRPr="00445BC3">
        <w:rPr>
          <w:sz w:val="24"/>
          <w:szCs w:val="24"/>
        </w:rPr>
        <w:t>ossifying</w:t>
      </w:r>
      <w:r w:rsidRPr="00445BC3">
        <w:rPr>
          <w:sz w:val="24"/>
          <w:szCs w:val="24"/>
        </w:rPr>
        <w:t xml:space="preserve"> in conjunction with age, the patency of contact between adjacent </w:t>
      </w:r>
      <w:proofErr w:type="spellStart"/>
      <w:r w:rsidRPr="00445BC3">
        <w:rPr>
          <w:sz w:val="24"/>
          <w:szCs w:val="24"/>
        </w:rPr>
        <w:t>calvarial</w:t>
      </w:r>
      <w:proofErr w:type="spellEnd"/>
      <w:r w:rsidRPr="00445BC3">
        <w:rPr>
          <w:sz w:val="24"/>
          <w:szCs w:val="24"/>
        </w:rPr>
        <w:t xml:space="preserve"> bones has been used for an </w:t>
      </w:r>
      <w:r w:rsidR="00145D62">
        <w:rPr>
          <w:sz w:val="24"/>
          <w:szCs w:val="24"/>
        </w:rPr>
        <w:t>age-at-death</w:t>
      </w:r>
      <w:r w:rsidRPr="00445BC3">
        <w:rPr>
          <w:sz w:val="24"/>
          <w:szCs w:val="24"/>
        </w:rPr>
        <w:t xml:space="preserve"> prediction in the </w:t>
      </w:r>
      <w:proofErr w:type="spellStart"/>
      <w:r w:rsidRPr="00445BC3">
        <w:rPr>
          <w:sz w:val="24"/>
          <w:szCs w:val="24"/>
        </w:rPr>
        <w:t>bioarchaeological</w:t>
      </w:r>
      <w:proofErr w:type="spellEnd"/>
      <w:r w:rsidRPr="00445BC3">
        <w:rPr>
          <w:sz w:val="24"/>
          <w:szCs w:val="24"/>
        </w:rPr>
        <w:t xml:space="preserve"> and forensic </w:t>
      </w:r>
      <w:proofErr w:type="spellStart"/>
      <w:r w:rsidRPr="00445BC3">
        <w:rPr>
          <w:sz w:val="24"/>
          <w:szCs w:val="24"/>
        </w:rPr>
        <w:t>expertises</w:t>
      </w:r>
      <w:proofErr w:type="spellEnd"/>
      <w:r w:rsidRPr="00445BC3">
        <w:rPr>
          <w:sz w:val="24"/>
          <w:szCs w:val="24"/>
        </w:rPr>
        <w:t xml:space="preserve">. </w:t>
      </w:r>
    </w:p>
    <w:p w14:paraId="35060BF3" w14:textId="7C5280E2" w:rsidR="00566A77" w:rsidRPr="00445BC3" w:rsidRDefault="00566A77" w:rsidP="00566A77">
      <w:pPr>
        <w:rPr>
          <w:sz w:val="24"/>
          <w:szCs w:val="24"/>
        </w:rPr>
      </w:pPr>
      <w:bookmarkStart w:id="0" w:name="_GoBack"/>
      <w:bookmarkEnd w:id="0"/>
      <w:r w:rsidRPr="00445BC3">
        <w:rPr>
          <w:sz w:val="24"/>
          <w:szCs w:val="24"/>
        </w:rPr>
        <w:t xml:space="preserve">Until now, the correlation between suture closure and </w:t>
      </w:r>
      <w:r w:rsidR="00471966" w:rsidRPr="00445BC3">
        <w:rPr>
          <w:sz w:val="24"/>
          <w:szCs w:val="24"/>
        </w:rPr>
        <w:t>a</w:t>
      </w:r>
      <w:r w:rsidRPr="00445BC3">
        <w:rPr>
          <w:sz w:val="24"/>
          <w:szCs w:val="24"/>
        </w:rPr>
        <w:t>ge-</w:t>
      </w:r>
      <w:r w:rsidR="00471966" w:rsidRPr="00445BC3">
        <w:rPr>
          <w:sz w:val="24"/>
          <w:szCs w:val="24"/>
        </w:rPr>
        <w:t>a</w:t>
      </w:r>
      <w:r w:rsidRPr="00445BC3">
        <w:rPr>
          <w:sz w:val="24"/>
          <w:szCs w:val="24"/>
        </w:rPr>
        <w:t>t-</w:t>
      </w:r>
      <w:r w:rsidR="00471966" w:rsidRPr="00445BC3">
        <w:rPr>
          <w:sz w:val="24"/>
          <w:szCs w:val="24"/>
        </w:rPr>
        <w:t>d</w:t>
      </w:r>
      <w:r w:rsidRPr="00445BC3">
        <w:rPr>
          <w:sz w:val="24"/>
          <w:szCs w:val="24"/>
        </w:rPr>
        <w:t xml:space="preserve">eath (AAD) has been examined by methods based on subjective assessment of the suture surface, using descriptive rank- ordered scoring scales of various grades. </w:t>
      </w:r>
    </w:p>
    <w:p w14:paraId="44052BAA" w14:textId="77777777" w:rsidR="00566A77" w:rsidRPr="00445BC3" w:rsidRDefault="00566A77" w:rsidP="00566A77">
      <w:pPr>
        <w:rPr>
          <w:sz w:val="24"/>
          <w:szCs w:val="24"/>
        </w:rPr>
      </w:pPr>
    </w:p>
    <w:p w14:paraId="6071209F" w14:textId="406A1777" w:rsidR="00F11553" w:rsidRPr="00445BC3" w:rsidRDefault="00566A77" w:rsidP="00566A77">
      <w:pPr>
        <w:rPr>
          <w:sz w:val="24"/>
          <w:szCs w:val="24"/>
        </w:rPr>
      </w:pPr>
      <w:r w:rsidRPr="00445BC3">
        <w:rPr>
          <w:sz w:val="24"/>
          <w:szCs w:val="24"/>
        </w:rPr>
        <w:t xml:space="preserve">This project is aimed to elaborate an algorithm for objective automatic assessment of the suture closure degree in cross-section and to assess its relation to aging. For </w:t>
      </w:r>
      <w:r w:rsidR="00B40630" w:rsidRPr="00445BC3">
        <w:rPr>
          <w:sz w:val="24"/>
          <w:szCs w:val="24"/>
        </w:rPr>
        <w:t>the</w:t>
      </w:r>
      <w:r w:rsidRPr="00445BC3">
        <w:rPr>
          <w:sz w:val="24"/>
          <w:szCs w:val="24"/>
        </w:rPr>
        <w:t xml:space="preserve"> purpose, I</w:t>
      </w:r>
      <w:r w:rsidR="00471966" w:rsidRPr="00445BC3">
        <w:rPr>
          <w:sz w:val="24"/>
          <w:szCs w:val="24"/>
        </w:rPr>
        <w:t>’ve</w:t>
      </w:r>
      <w:r w:rsidRPr="00445BC3">
        <w:rPr>
          <w:sz w:val="24"/>
          <w:szCs w:val="24"/>
        </w:rPr>
        <w:t xml:space="preserve"> used volumetric images (.TIFF) of dry skulls generated by </w:t>
      </w:r>
      <w:r w:rsidR="00471966" w:rsidRPr="00445BC3">
        <w:rPr>
          <w:sz w:val="24"/>
          <w:szCs w:val="24"/>
        </w:rPr>
        <w:t xml:space="preserve">an </w:t>
      </w:r>
      <w:r w:rsidRPr="00445BC3">
        <w:rPr>
          <w:sz w:val="24"/>
          <w:szCs w:val="24"/>
        </w:rPr>
        <w:t xml:space="preserve">industrial </w:t>
      </w:r>
      <w:proofErr w:type="spellStart"/>
      <w:r w:rsidRPr="00445BC3">
        <w:rPr>
          <w:sz w:val="24"/>
          <w:szCs w:val="24"/>
        </w:rPr>
        <w:t>μCT</w:t>
      </w:r>
      <w:proofErr w:type="spellEnd"/>
      <w:r w:rsidRPr="00445BC3">
        <w:rPr>
          <w:sz w:val="24"/>
          <w:szCs w:val="24"/>
        </w:rPr>
        <w:t xml:space="preserve"> system. The obtained spatial resolution (voxel size of 97.5 </w:t>
      </w:r>
      <w:proofErr w:type="spellStart"/>
      <w:r w:rsidRPr="00445BC3">
        <w:rPr>
          <w:sz w:val="24"/>
          <w:szCs w:val="24"/>
        </w:rPr>
        <w:t>μm</w:t>
      </w:r>
      <w:proofErr w:type="spellEnd"/>
      <w:r w:rsidRPr="00445BC3">
        <w:rPr>
          <w:sz w:val="24"/>
          <w:szCs w:val="24"/>
        </w:rPr>
        <w:t xml:space="preserve"> for </w:t>
      </w:r>
      <w:proofErr w:type="spellStart"/>
      <w:r w:rsidRPr="00445BC3">
        <w:rPr>
          <w:sz w:val="24"/>
          <w:szCs w:val="24"/>
        </w:rPr>
        <w:t>μCT</w:t>
      </w:r>
      <w:proofErr w:type="spellEnd"/>
      <w:r w:rsidRPr="00445BC3">
        <w:rPr>
          <w:sz w:val="24"/>
          <w:szCs w:val="24"/>
        </w:rPr>
        <w:t xml:space="preserve">) was high enough to allow </w:t>
      </w:r>
      <w:r w:rsidR="00445BC3">
        <w:rPr>
          <w:sz w:val="24"/>
          <w:szCs w:val="24"/>
        </w:rPr>
        <w:t>precise</w:t>
      </w:r>
      <w:r w:rsidRPr="00445BC3">
        <w:rPr>
          <w:sz w:val="24"/>
          <w:szCs w:val="24"/>
        </w:rPr>
        <w:t xml:space="preserve"> detecti</w:t>
      </w:r>
      <w:r w:rsidR="00445BC3">
        <w:rPr>
          <w:sz w:val="24"/>
          <w:szCs w:val="24"/>
        </w:rPr>
        <w:t>on of</w:t>
      </w:r>
      <w:r w:rsidRPr="00445BC3">
        <w:rPr>
          <w:sz w:val="24"/>
          <w:szCs w:val="24"/>
        </w:rPr>
        <w:t xml:space="preserve"> the suture using a </w:t>
      </w:r>
      <w:r w:rsidR="00471966" w:rsidRPr="00445BC3">
        <w:rPr>
          <w:sz w:val="24"/>
          <w:szCs w:val="24"/>
        </w:rPr>
        <w:t>semantic segmentation</w:t>
      </w:r>
      <w:r w:rsidRPr="00445BC3">
        <w:rPr>
          <w:sz w:val="24"/>
          <w:szCs w:val="24"/>
        </w:rPr>
        <w:t xml:space="preserve"> neural network with accuracy of 9</w:t>
      </w:r>
      <w:r w:rsidR="00A61172">
        <w:rPr>
          <w:sz w:val="24"/>
          <w:szCs w:val="24"/>
        </w:rPr>
        <w:t>1</w:t>
      </w:r>
      <w:r w:rsidRPr="00445BC3">
        <w:rPr>
          <w:sz w:val="24"/>
          <w:szCs w:val="24"/>
        </w:rPr>
        <w:t xml:space="preserve">%. The segmented suture area is processed using adaptive thresholding and C-Means clustering, which provides a number of important metrics used to describe the degree of suture fusion. Such metrics have been recorded and analyzed for a population of adult male skulls with known age-at-death. I managed to prove a statistically significant correlation between the measured by the algorithm variables and AAD, which is something that has never been done with the help of a computer algorithm so far. Furthermore, I’ve found a regression equation which relates the algorithm’s measurements with the </w:t>
      </w:r>
      <w:r w:rsidR="00562116">
        <w:rPr>
          <w:sz w:val="24"/>
          <w:szCs w:val="24"/>
        </w:rPr>
        <w:t>a</w:t>
      </w:r>
      <w:r w:rsidRPr="00445BC3">
        <w:rPr>
          <w:sz w:val="24"/>
          <w:szCs w:val="24"/>
        </w:rPr>
        <w:t>ge-</w:t>
      </w:r>
      <w:r w:rsidR="00562116">
        <w:rPr>
          <w:sz w:val="24"/>
          <w:szCs w:val="24"/>
        </w:rPr>
        <w:t>a</w:t>
      </w:r>
      <w:r w:rsidRPr="00445BC3">
        <w:rPr>
          <w:sz w:val="24"/>
          <w:szCs w:val="24"/>
        </w:rPr>
        <w:t>t-</w:t>
      </w:r>
      <w:r w:rsidR="00562116">
        <w:rPr>
          <w:sz w:val="24"/>
          <w:szCs w:val="24"/>
        </w:rPr>
        <w:t>d</w:t>
      </w:r>
      <w:r w:rsidRPr="00445BC3">
        <w:rPr>
          <w:sz w:val="24"/>
          <w:szCs w:val="24"/>
        </w:rPr>
        <w:t xml:space="preserve">eath of </w:t>
      </w:r>
      <w:r w:rsidR="00BD534E">
        <w:rPr>
          <w:sz w:val="24"/>
          <w:szCs w:val="24"/>
        </w:rPr>
        <w:t>a</w:t>
      </w:r>
      <w:r w:rsidRPr="00445BC3">
        <w:rPr>
          <w:sz w:val="24"/>
          <w:szCs w:val="24"/>
        </w:rPr>
        <w:t xml:space="preserve">n individual. </w:t>
      </w:r>
      <w:r w:rsidR="00142465" w:rsidRPr="00445BC3">
        <w:rPr>
          <w:sz w:val="24"/>
          <w:szCs w:val="24"/>
        </w:rPr>
        <w:t>I’ve tested the prediction accuracy of the regression on an independent sample of skulls and managed to reduce the error of the predicted AADs over 3 times compared to the already exist methods for AAD estimation based on cranial suture analysis.</w:t>
      </w:r>
    </w:p>
    <w:p w14:paraId="3392A286" w14:textId="45B598D1" w:rsidR="00FE361F" w:rsidRPr="00445BC3" w:rsidRDefault="00F80D3E" w:rsidP="00566A77">
      <w:pPr>
        <w:rPr>
          <w:sz w:val="24"/>
          <w:szCs w:val="24"/>
        </w:rPr>
      </w:pPr>
      <w:r w:rsidRPr="00445BC3">
        <w:rPr>
          <w:sz w:val="24"/>
          <w:szCs w:val="24"/>
        </w:rPr>
        <w:t xml:space="preserve">The project saves human resources by completely automatizing the process of cranial suture assessment and provides a significantly more accurate </w:t>
      </w:r>
      <w:r w:rsidR="00F255EA">
        <w:rPr>
          <w:sz w:val="24"/>
          <w:szCs w:val="24"/>
        </w:rPr>
        <w:t>a</w:t>
      </w:r>
      <w:r w:rsidRPr="00445BC3">
        <w:rPr>
          <w:sz w:val="24"/>
          <w:szCs w:val="24"/>
        </w:rPr>
        <w:t xml:space="preserve">ge prediction than the existing methods in the field. Overall, this improvement is an important advancement in the fields of forensic science and archaeology, as it introduces a new objective and automatic method for </w:t>
      </w:r>
      <w:r w:rsidR="006F66B4">
        <w:rPr>
          <w:sz w:val="24"/>
          <w:szCs w:val="24"/>
        </w:rPr>
        <w:t>a</w:t>
      </w:r>
      <w:r w:rsidRPr="00445BC3">
        <w:rPr>
          <w:sz w:val="24"/>
          <w:szCs w:val="24"/>
        </w:rPr>
        <w:t>ge estimation in cases of unidentified skeletal remains.</w:t>
      </w:r>
    </w:p>
    <w:sectPr w:rsidR="00FE361F" w:rsidRPr="00445BC3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3C18F7" w14:textId="77777777" w:rsidR="0051068C" w:rsidRDefault="0051068C">
      <w:pPr>
        <w:spacing w:line="240" w:lineRule="auto"/>
      </w:pPr>
      <w:r>
        <w:separator/>
      </w:r>
    </w:p>
  </w:endnote>
  <w:endnote w:type="continuationSeparator" w:id="0">
    <w:p w14:paraId="28F4512F" w14:textId="77777777" w:rsidR="0051068C" w:rsidRDefault="005106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0E28B1" w14:textId="77777777" w:rsidR="0051068C" w:rsidRDefault="0051068C">
      <w:pPr>
        <w:spacing w:line="240" w:lineRule="auto"/>
      </w:pPr>
      <w:r>
        <w:separator/>
      </w:r>
    </w:p>
  </w:footnote>
  <w:footnote w:type="continuationSeparator" w:id="0">
    <w:p w14:paraId="3D879BC7" w14:textId="77777777" w:rsidR="0051068C" w:rsidRDefault="005106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DEDA6" w14:textId="6776BD4D" w:rsidR="00C03893" w:rsidRPr="001C77E3" w:rsidRDefault="0051068C">
    <w:pPr>
      <w:pStyle w:val="Header"/>
      <w:rPr>
        <w:sz w:val="28"/>
        <w:lang w:val="en-US"/>
      </w:rPr>
    </w:pPr>
  </w:p>
  <w:p w14:paraId="7822EBB8" w14:textId="77777777" w:rsidR="00122B6B" w:rsidRDefault="0051068C">
    <w:pPr>
      <w:pStyle w:val="Header"/>
      <w:rPr>
        <w:rFonts w:asciiTheme="majorHAnsi" w:hAnsiTheme="majorHAnsi"/>
        <w:sz w:val="36"/>
      </w:rPr>
    </w:pPr>
  </w:p>
  <w:p w14:paraId="3E1E3C0C" w14:textId="1A8AD364" w:rsidR="007B0FED" w:rsidRDefault="00B95082">
    <w:pPr>
      <w:pStyle w:val="Header"/>
    </w:pPr>
    <w:r>
      <w:rPr>
        <w:rFonts w:asciiTheme="majorHAnsi" w:hAnsiTheme="majorHAnsi"/>
        <w:sz w:val="36"/>
        <w:lang w:val="en-US"/>
      </w:rPr>
      <w:t xml:space="preserve">Title: </w:t>
    </w:r>
    <w:r w:rsidR="00EC52EE">
      <w:rPr>
        <w:rFonts w:asciiTheme="majorHAnsi" w:hAnsiTheme="majorHAnsi"/>
        <w:sz w:val="36"/>
      </w:rPr>
      <w:t>A novel method for skeletal age estimation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4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485"/>
    <w:rsid w:val="0012788F"/>
    <w:rsid w:val="00132CCE"/>
    <w:rsid w:val="00142465"/>
    <w:rsid w:val="001449AC"/>
    <w:rsid w:val="00145D62"/>
    <w:rsid w:val="001561F4"/>
    <w:rsid w:val="00172BAB"/>
    <w:rsid w:val="001B3B87"/>
    <w:rsid w:val="001C77E3"/>
    <w:rsid w:val="001F453D"/>
    <w:rsid w:val="00393AB7"/>
    <w:rsid w:val="00445BC3"/>
    <w:rsid w:val="00471966"/>
    <w:rsid w:val="00491E53"/>
    <w:rsid w:val="0051068C"/>
    <w:rsid w:val="00562116"/>
    <w:rsid w:val="00566A77"/>
    <w:rsid w:val="005B4DB9"/>
    <w:rsid w:val="0063061E"/>
    <w:rsid w:val="00642145"/>
    <w:rsid w:val="006D3485"/>
    <w:rsid w:val="006F66B4"/>
    <w:rsid w:val="00794F42"/>
    <w:rsid w:val="007B0FED"/>
    <w:rsid w:val="009439CF"/>
    <w:rsid w:val="009861EA"/>
    <w:rsid w:val="009C3BF2"/>
    <w:rsid w:val="009E5E37"/>
    <w:rsid w:val="00A17653"/>
    <w:rsid w:val="00A61172"/>
    <w:rsid w:val="00B36F63"/>
    <w:rsid w:val="00B40630"/>
    <w:rsid w:val="00B95082"/>
    <w:rsid w:val="00BD534E"/>
    <w:rsid w:val="00C140BE"/>
    <w:rsid w:val="00C24CEF"/>
    <w:rsid w:val="00CF1AFC"/>
    <w:rsid w:val="00D07D4A"/>
    <w:rsid w:val="00D53006"/>
    <w:rsid w:val="00E322C2"/>
    <w:rsid w:val="00EC52EE"/>
    <w:rsid w:val="00F11553"/>
    <w:rsid w:val="00F255EA"/>
    <w:rsid w:val="00F80D3E"/>
    <w:rsid w:val="00F836DF"/>
    <w:rsid w:val="00FE361F"/>
    <w:rsid w:val="00FF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F4FAA"/>
  <w15:chartTrackingRefBased/>
  <w15:docId w15:val="{D8F0E405-08E3-45F4-8D8A-096E4C943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566A7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6A7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A77"/>
    <w:rPr>
      <w:rFonts w:ascii="Arial" w:eastAsia="Arial" w:hAnsi="Arial" w:cs="Arial"/>
      <w:color w:val="000000"/>
      <w:lang w:val="en" w:eastAsia="en-GB"/>
    </w:rPr>
  </w:style>
  <w:style w:type="paragraph" w:styleId="Footer">
    <w:name w:val="footer"/>
    <w:basedOn w:val="Normal"/>
    <w:link w:val="FooterChar"/>
    <w:uiPriority w:val="99"/>
    <w:unhideWhenUsed/>
    <w:rsid w:val="0012788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88F"/>
    <w:rPr>
      <w:rFonts w:ascii="Arial" w:eastAsia="Arial" w:hAnsi="Arial" w:cs="Arial"/>
      <w:color w:val="000000"/>
      <w:lang w:val="e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8329F-34FA-4A70-AEDB-1C198727C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andics</dc:creator>
  <cp:keywords/>
  <dc:description/>
  <cp:lastModifiedBy>andics</cp:lastModifiedBy>
  <cp:revision>50</cp:revision>
  <dcterms:created xsi:type="dcterms:W3CDTF">2019-03-24T22:10:00Z</dcterms:created>
  <dcterms:modified xsi:type="dcterms:W3CDTF">2019-03-30T01:36:00Z</dcterms:modified>
</cp:coreProperties>
</file>