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 appendix for</w:t>
      </w:r>
      <w:r>
        <w:t xml:space="preserve"> </w:t>
      </w:r>
      <w:r>
        <w:t xml:space="preserve">“TITLE”</w:t>
      </w:r>
    </w:p>
    <w:p>
      <w:pPr>
        <w:pStyle w:val="Subtitle"/>
      </w:pPr>
      <w:r>
        <w:t xml:space="preserve">(Research note)</w:t>
      </w:r>
    </w:p>
    <w:p>
      <w:pPr>
        <w:pStyle w:val="Author"/>
      </w:pPr>
      <w:r>
        <w:t xml:space="preserve">A B</w:t>
      </w:r>
    </w:p>
    <w:p>
      <w:pPr>
        <w:pStyle w:val="Date"/>
      </w:pPr>
      <w:r>
        <w:t xml:space="preserve">Friday, December 13, 2024</w:t>
      </w:r>
    </w:p>
    <w:bookmarkStart w:id="25" w:name="a"/>
    <w:p>
      <w:pPr>
        <w:pStyle w:val="Heading1"/>
      </w:pPr>
      <w:r>
        <w:t xml:space="preserve">A</w:t>
      </w:r>
    </w:p>
    <w:p>
      <w:pPr>
        <w:pStyle w:val="FirstParagraph"/>
      </w:pPr>
      <w:r>
        <w:t xml:space="preserve">Aaaaaaaaaaaaaaa</w:t>
      </w:r>
    </w:p>
    <w:bookmarkStart w:id="24" w:name="b"/>
    <w:p>
      <w:pPr>
        <w:pStyle w:val="Heading2"/>
      </w:pPr>
      <w:r>
        <w:t xml:space="preserve">B</w:t>
      </w:r>
    </w:p>
    <w:p>
      <w:pPr>
        <w:pStyle w:val="FirstParagraph"/>
      </w:pPr>
      <w:r>
        <w:t xml:space="preserve">BBbbbbb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label"/>
          <w:p>
            <w:pPr>
              <w:pStyle w:val="Compact"/>
              <w:jc w:val="center"/>
            </w:pPr>
            <w:r>
              <w:drawing>
                <wp:inline>
                  <wp:extent cx="5943600" cy="2285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ppendix_files/figure-docx/fig-label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SI 1: Figure Title</w:t>
            </w:r>
          </w:p>
          <w:bookmarkEnd w:id="23"/>
        </w:tc>
      </w:tr>
    </w:tbl>
    <w:bookmarkEnd w:id="24"/>
    <w:bookmarkEnd w:id="25"/>
    <w:bookmarkStart w:id="26" w:name="references"/>
    <w:p>
      <w:pPr>
        <w:pStyle w:val="Heading1"/>
      </w:pPr>
      <w:r>
        <w:t xml:space="preserve">References</w:t>
      </w:r>
    </w:p>
    <w:bookmarkEnd w:id="26"/>
    <w:sectPr w:rsidR="001221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FAFE9AB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99C72B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34E0E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03C8C3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2D6470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46E51F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B5E078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51895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D9284A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1418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02EAA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697265735" w:numId="1">
    <w:abstractNumId w:val="10"/>
  </w:num>
  <w:num w16cid:durableId="1621572318" w:numId="2">
    <w:abstractNumId w:val="0"/>
  </w:num>
  <w:num w16cid:durableId="1698038869" w:numId="3">
    <w:abstractNumId w:val="1"/>
  </w:num>
  <w:num w16cid:durableId="1816601568" w:numId="4">
    <w:abstractNumId w:val="2"/>
  </w:num>
  <w:num w16cid:durableId="1549143319" w:numId="5">
    <w:abstractNumId w:val="3"/>
  </w:num>
  <w:num w16cid:durableId="1923370611" w:numId="6">
    <w:abstractNumId w:val="8"/>
  </w:num>
  <w:num w16cid:durableId="1712731999" w:numId="7">
    <w:abstractNumId w:val="4"/>
  </w:num>
  <w:num w16cid:durableId="1199927662" w:numId="8">
    <w:abstractNumId w:val="5"/>
  </w:num>
  <w:num w16cid:durableId="368116615" w:numId="9">
    <w:abstractNumId w:val="6"/>
  </w:num>
  <w:num w16cid:durableId="1819230131" w:numId="10">
    <w:abstractNumId w:val="7"/>
  </w:num>
  <w:num w16cid:durableId="66678260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3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263"/>
    <w:rsid w:val="00122113"/>
    <w:rsid w:val="004B30E0"/>
    <w:rsid w:val="00625F96"/>
    <w:rsid w:val="00826F97"/>
    <w:rsid w:val="00950616"/>
    <w:rsid w:val="00CA66A9"/>
    <w:rsid w:val="00F1135C"/>
    <w:rsid w:val="00F63C83"/>
    <w:rsid w:val="00F8326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A66A9"/>
    <w:pPr>
      <w:spacing w:after="0" w:line="432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CA66A9"/>
    <w:pPr>
      <w:keepNext/>
      <w:keepLines/>
      <w:spacing w:before="480"/>
      <w:jc w:val="center"/>
      <w:outlineLvl w:val="0"/>
    </w:pPr>
    <w:rPr>
      <w:rFonts w:cstheme="majorBidi" w:eastAsiaTheme="majorEastAs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B30E0"/>
    <w:pPr>
      <w:keepNext/>
      <w:keepLines/>
      <w:spacing w:before="24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4B30E0"/>
    <w:pPr>
      <w:keepNext/>
      <w:keepLines/>
      <w:outlineLvl w:val="2"/>
    </w:pPr>
    <w:rPr>
      <w:rFonts w:cstheme="majorBidi" w:eastAsiaTheme="majorEastAsia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4B30E0"/>
    <w:pPr>
      <w:keepNext/>
      <w:keepLines/>
      <w:ind w:left="72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4B30E0"/>
    <w:pPr>
      <w:keepNext/>
      <w:keepLines/>
      <w:ind w:left="720"/>
      <w:outlineLvl w:val="4"/>
    </w:pPr>
    <w:rPr>
      <w:rFonts w:cstheme="majorBidi" w:eastAsiaTheme="majorEastAsia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1135C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F1135C"/>
    <w:pPr>
      <w:ind w:firstLine="0"/>
    </w:p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CA66A9"/>
    <w:pPr>
      <w:keepNext/>
      <w:keepLines/>
      <w:jc w:val="center"/>
    </w:pPr>
    <w:rPr>
      <w:rFonts w:cstheme="majorBidi" w:eastAsiaTheme="majorEastAsia"/>
      <w:b/>
      <w:bCs/>
      <w:color w:themeColor="text1" w:val="000000"/>
      <w:szCs w:val="36"/>
    </w:rPr>
  </w:style>
  <w:style w:styleId="Subtitle" w:type="paragraph">
    <w:name w:val="Subtitle"/>
    <w:basedOn w:val="Title"/>
    <w:next w:val="BodyText"/>
    <w:qFormat/>
    <w:rsid w:val="00CA66A9"/>
    <w:rPr>
      <w:szCs w:val="30"/>
    </w:rPr>
  </w:style>
  <w:style w:customStyle="1" w:styleId="Author" w:type="paragraph">
    <w:name w:val="Author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CA66A9"/>
    <w:pPr>
      <w:keepNext/>
      <w:keepLines/>
      <w:spacing w:after="300" w:before="300"/>
      <w:ind w:left="720" w:right="720"/>
    </w:pPr>
    <w:rPr>
      <w:sz w:val="20"/>
      <w:szCs w:val="20"/>
    </w:rPr>
  </w:style>
  <w:style w:styleId="Bibliography" w:type="paragraph">
    <w:name w:val="Bibliography"/>
    <w:basedOn w:val="Normal"/>
    <w:qFormat/>
    <w:rsid w:val="004B30E0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4B30E0"/>
    <w:rPr>
      <w:color w:val="auto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F1135C"/>
    <w:rPr>
      <w:rFonts w:ascii="Times New Roman" w:hAnsi="Times New Roman"/>
    </w:rPr>
  </w:style>
  <w:style w:customStyle="1" w:styleId="SourceCode" w:type="paragraph">
    <w:name w:val="Source Code"/>
    <w:basedOn w:val="Normal"/>
    <w:link w:val="VerbatimChar"/>
    <w:rsid w:val="00122113"/>
    <w:pPr>
      <w:widowControl w:val="0"/>
      <w:shd w:color="auto" w:fill="F8F8F8" w:val="clear"/>
      <w:wordWrap w:val="0"/>
      <w:spacing w:after="480" w:before="240" w:line="240" w:lineRule="auto"/>
      <w:contextualSpacing/>
    </w:pPr>
    <w:rPr>
      <w:rFonts w:ascii="Consolas" w:hAnsi="Consolas"/>
      <w:sz w:val="22"/>
    </w:rPr>
  </w:style>
  <w:style w:customStyle="1" w:styleId="FunctionTok" w:type="character">
    <w:name w:val="FunctionTok"/>
    <w:basedOn w:val="VerbatimChar"/>
    <w:rsid w:val="00122113"/>
    <w:rPr>
      <w:rFonts w:ascii="Consolas" w:hAnsi="Consolas"/>
      <w:i/>
      <w:color w:val="00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122113"/>
    <w:rPr>
      <w:rFonts w:ascii="Consolas" w:hAnsi="Consolas"/>
      <w:i/>
      <w:sz w:val="22"/>
      <w:shd w:color="auto" w:fill="F8F8F8" w:val="clear"/>
    </w:r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appendix for “TITLE”</dc:title>
  <dc:creator>A B</dc:creator>
  <cp:keywords/>
  <dcterms:created xsi:type="dcterms:W3CDTF">2024-12-14T01:23:08Z</dcterms:created>
  <dcterms:modified xsi:type="dcterms:W3CDTF">2024-12-14T01:23:08Z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references.json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ode-repo">
    <vt:lpwstr>Access the code, data, and analysis at </vt:lpwstr>
  </property>
  <property fmtid="{D5CDD505-2E9C-101B-9397-08002B2CF9AE}" pid="9" name="crossref">
    <vt:lpwstr/>
  </property>
  <property fmtid="{D5CDD505-2E9C-101B-9397-08002B2CF9AE}" pid="10" name="csl">
    <vt:lpwstr>csl/chicago-author-date.csl</vt:lpwstr>
  </property>
  <property fmtid="{D5CDD505-2E9C-101B-9397-08002B2CF9AE}" pid="11" name="date">
    <vt:lpwstr>Friday, December 13, 2024</vt:lpwstr>
  </property>
  <property fmtid="{D5CDD505-2E9C-101B-9397-08002B2CF9AE}" pid="12" name="date-format">
    <vt:lpwstr>full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nitr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revealjs-plugins">
    <vt:lpwstr/>
  </property>
  <property fmtid="{D5CDD505-2E9C-101B-9397-08002B2CF9AE}" pid="20" name="short-title">
    <vt:lpwstr>Online appendix for “SHORTTITLE”</vt:lpwstr>
  </property>
  <property fmtid="{D5CDD505-2E9C-101B-9397-08002B2CF9AE}" pid="21" name="subtitle">
    <vt:lpwstr>(Research note)</vt:lpwstr>
  </property>
  <property fmtid="{D5CDD505-2E9C-101B-9397-08002B2CF9AE}" pid="22" name="toc-title">
    <vt:lpwstr>Table of contents</vt:lpwstr>
  </property>
</Properties>
</file>