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F46B" w14:textId="77777777" w:rsidR="009E33B5" w:rsidRPr="009E33B5" w:rsidRDefault="009E33B5" w:rsidP="009E33B5">
      <w:pPr>
        <w:jc w:val="center"/>
        <w:rPr>
          <w:b/>
          <w:sz w:val="24"/>
          <w:szCs w:val="24"/>
        </w:rPr>
      </w:pPr>
      <w:r w:rsidRPr="009E33B5">
        <w:rPr>
          <w:b/>
          <w:sz w:val="24"/>
          <w:szCs w:val="24"/>
        </w:rPr>
        <w:t>QUIZZZZZZ</w:t>
      </w:r>
      <w:r>
        <w:rPr>
          <w:b/>
          <w:sz w:val="24"/>
          <w:szCs w:val="24"/>
        </w:rPr>
        <w:t>............</w:t>
      </w:r>
    </w:p>
    <w:p w14:paraId="6D378C8D" w14:textId="77777777" w:rsidR="005834C8" w:rsidRPr="00BE4D21" w:rsidRDefault="009654C9" w:rsidP="00D511CB">
      <w:pPr>
        <w:jc w:val="both"/>
        <w:rPr>
          <w:sz w:val="24"/>
          <w:szCs w:val="24"/>
        </w:rPr>
      </w:pPr>
      <w:r>
        <w:rPr>
          <w:sz w:val="24"/>
          <w:szCs w:val="24"/>
        </w:rPr>
        <w:t>You have 60</w:t>
      </w:r>
      <w:r w:rsidR="005834C8" w:rsidRPr="00BE4D21">
        <w:rPr>
          <w:sz w:val="24"/>
          <w:szCs w:val="24"/>
        </w:rPr>
        <w:t xml:space="preserve"> minutes to complete the following </w:t>
      </w:r>
      <w:r>
        <w:rPr>
          <w:sz w:val="24"/>
          <w:szCs w:val="24"/>
        </w:rPr>
        <w:t>3</w:t>
      </w:r>
      <w:r w:rsidR="005834C8" w:rsidRPr="00BE4D21">
        <w:rPr>
          <w:sz w:val="24"/>
          <w:szCs w:val="24"/>
        </w:rPr>
        <w:t xml:space="preserve"> questions. You may use your notes and slides but nothing to connect to the internet. Good luck.</w:t>
      </w:r>
    </w:p>
    <w:p w14:paraId="0717FBB5" w14:textId="77777777" w:rsidR="00266AF4" w:rsidRDefault="00266AF4" w:rsidP="00D511CB">
      <w:pPr>
        <w:pStyle w:val="ListParagraph"/>
        <w:numPr>
          <w:ilvl w:val="0"/>
          <w:numId w:val="2"/>
        </w:numPr>
        <w:jc w:val="both"/>
      </w:pPr>
      <w:r>
        <w:t>Assume the following fragments comprise your document collection :</w:t>
      </w:r>
    </w:p>
    <w:p w14:paraId="3E1FF33F" w14:textId="77777777" w:rsidR="00266AF4" w:rsidRDefault="00266AF4" w:rsidP="00266AF4">
      <w:pPr>
        <w:pStyle w:val="ListParagraph"/>
        <w:jc w:val="both"/>
      </w:pPr>
      <w:r>
        <w:t xml:space="preserve">Doc 1 : </w:t>
      </w:r>
      <w:r w:rsidR="00BF76B4">
        <w:t>banking on banks to raise the i</w:t>
      </w:r>
      <w:r>
        <w:t xml:space="preserve">nterest </w:t>
      </w:r>
      <w:r w:rsidR="00BF76B4">
        <w:t>rate</w:t>
      </w:r>
    </w:p>
    <w:p w14:paraId="6AC37CF8" w14:textId="77777777" w:rsidR="00266AF4" w:rsidRDefault="00266AF4" w:rsidP="00266AF4">
      <w:pPr>
        <w:pStyle w:val="ListParagraph"/>
        <w:jc w:val="both"/>
      </w:pPr>
      <w:r>
        <w:t xml:space="preserve">Doc 2 : </w:t>
      </w:r>
      <w:r w:rsidR="00BF76B4">
        <w:t>jogging along the river bank to look at the sailboats</w:t>
      </w:r>
    </w:p>
    <w:p w14:paraId="689E2210" w14:textId="77777777" w:rsidR="00266AF4" w:rsidRDefault="00266AF4" w:rsidP="00266AF4">
      <w:pPr>
        <w:pStyle w:val="ListParagraph"/>
        <w:jc w:val="both"/>
      </w:pPr>
      <w:r>
        <w:t xml:space="preserve">Doc 3 : </w:t>
      </w:r>
      <w:r w:rsidR="00BF76B4">
        <w:t>jogging to the bank to look at the interest rate</w:t>
      </w:r>
    </w:p>
    <w:p w14:paraId="158DB634" w14:textId="77777777" w:rsidR="00266AF4" w:rsidRDefault="00266AF4" w:rsidP="00266AF4">
      <w:pPr>
        <w:pStyle w:val="ListParagraph"/>
        <w:jc w:val="both"/>
      </w:pPr>
      <w:r>
        <w:t xml:space="preserve">Doc 4 : </w:t>
      </w:r>
      <w:r w:rsidR="00BF76B4">
        <w:t>buzzer-beating shot banked in !</w:t>
      </w:r>
    </w:p>
    <w:p w14:paraId="78939C10" w14:textId="77777777" w:rsidR="002A496A" w:rsidRDefault="002A496A" w:rsidP="002A496A">
      <w:pPr>
        <w:pStyle w:val="ListParagraph"/>
        <w:jc w:val="both"/>
      </w:pPr>
      <w:r>
        <w:t xml:space="preserve">Doc 5 : </w:t>
      </w:r>
      <w:r w:rsidR="00BF76B4">
        <w:t>scenic outlooks on the banks of the Potomac River</w:t>
      </w:r>
      <w:r>
        <w:tab/>
      </w:r>
    </w:p>
    <w:p w14:paraId="51D71456" w14:textId="77777777" w:rsidR="00BF76B4" w:rsidRDefault="00BF76B4" w:rsidP="00B407F4">
      <w:pPr>
        <w:pStyle w:val="ListParagraph"/>
        <w:spacing w:before="240"/>
        <w:ind w:left="357"/>
        <w:jc w:val="both"/>
      </w:pPr>
    </w:p>
    <w:p w14:paraId="43341144" w14:textId="77777777" w:rsidR="00683ECC" w:rsidRDefault="00BF76B4" w:rsidP="00B407F4">
      <w:pPr>
        <w:pStyle w:val="ListParagraph"/>
        <w:spacing w:before="240"/>
        <w:ind w:left="357"/>
        <w:jc w:val="both"/>
      </w:pPr>
      <w:r>
        <w:t xml:space="preserve">Construct the vector space term-document matrix for the above documents using </w:t>
      </w:r>
      <w:r w:rsidRPr="00BF76B4">
        <w:rPr>
          <w:b/>
          <w:i/>
        </w:rPr>
        <w:t xml:space="preserve">tf.idf </w:t>
      </w:r>
      <w:r>
        <w:t>term weighting. Normalize your vectors. Assume you drop stopwords and do the stemming.</w:t>
      </w:r>
      <w:r w:rsidR="006B32D7">
        <w:t xml:space="preserve"> </w:t>
      </w:r>
      <w:r w:rsidR="005834C8">
        <w:t xml:space="preserve"> </w:t>
      </w:r>
      <w:r w:rsidR="00ED291D">
        <w:t>S</w:t>
      </w:r>
      <w:r w:rsidR="002A496A">
        <w:t xml:space="preserve">imulate the retrival documents in response to the following queries (a) </w:t>
      </w:r>
      <w:r w:rsidR="00ED291D">
        <w:t>bank interest</w:t>
      </w:r>
      <w:r w:rsidR="002A496A">
        <w:t xml:space="preserve"> and (b) </w:t>
      </w:r>
      <w:r w:rsidR="00ED291D">
        <w:t>bank river</w:t>
      </w:r>
      <w:r w:rsidR="002A496A">
        <w:t xml:space="preserve">. Indicate the order in which documents will be retrieved including the </w:t>
      </w:r>
      <w:r w:rsidR="006B32D7">
        <w:t xml:space="preserve">associated </w:t>
      </w:r>
      <w:r w:rsidR="002A496A">
        <w:t>similarity score</w:t>
      </w:r>
      <w:r w:rsidR="006B32D7">
        <w:t>s</w:t>
      </w:r>
      <w:r w:rsidR="00D511CB">
        <w:t xml:space="preserve"> (</w:t>
      </w:r>
      <w:r w:rsidR="001A7580">
        <w:t>4</w:t>
      </w:r>
      <w:r w:rsidR="00D511CB">
        <w:t>0%)</w:t>
      </w:r>
      <w:r w:rsidR="005834C8">
        <w:t>.</w:t>
      </w:r>
    </w:p>
    <w:p w14:paraId="3F87385E" w14:textId="77777777" w:rsidR="00B407F4" w:rsidRDefault="00B407F4" w:rsidP="00B407F4">
      <w:pPr>
        <w:pStyle w:val="ListParagraph"/>
        <w:ind w:left="360"/>
        <w:jc w:val="both"/>
      </w:pPr>
    </w:p>
    <w:p w14:paraId="418A3FBF" w14:textId="77777777" w:rsidR="009A73EE" w:rsidRDefault="00C55A04" w:rsidP="00D511CB">
      <w:pPr>
        <w:pStyle w:val="ListParagraph"/>
        <w:numPr>
          <w:ilvl w:val="0"/>
          <w:numId w:val="2"/>
        </w:numPr>
        <w:jc w:val="both"/>
      </w:pPr>
      <w:r>
        <w:t>Two retrieval engines A and B index the same document collection. Each engine return the top-30 documents for a single query.  The following listings denote relevant documents with a “+” and no-relevant ones with a “-“ :</w:t>
      </w:r>
    </w:p>
    <w:p w14:paraId="6FBC54CE" w14:textId="77777777" w:rsidR="00C55A04" w:rsidRDefault="00C55A04" w:rsidP="00C55A04">
      <w:pPr>
        <w:pStyle w:val="ListParagraph"/>
        <w:jc w:val="both"/>
        <w:rPr>
          <w:sz w:val="28"/>
          <w:szCs w:val="28"/>
        </w:rPr>
      </w:pPr>
      <w:r w:rsidRPr="00C55A04">
        <w:rPr>
          <w:sz w:val="28"/>
          <w:szCs w:val="28"/>
        </w:rPr>
        <w:t>A : + + - + - - - + - - - + - - - - - - - + - - - - - - - - - +</w:t>
      </w:r>
      <w:r w:rsidR="00593E24">
        <w:rPr>
          <w:sz w:val="28"/>
          <w:szCs w:val="28"/>
        </w:rPr>
        <w:t xml:space="preserve"> ;</w:t>
      </w:r>
      <w:r w:rsidR="003E1D87">
        <w:rPr>
          <w:sz w:val="28"/>
          <w:szCs w:val="28"/>
        </w:rPr>
        <w:t xml:space="preserve"> </w:t>
      </w:r>
      <w:r w:rsidR="003E1D87" w:rsidRPr="00593E24">
        <w:t>(7 “+” dan 23 “-“)</w:t>
      </w:r>
    </w:p>
    <w:p w14:paraId="270E5B8C" w14:textId="77777777" w:rsidR="00C55A04" w:rsidRDefault="00C55A04" w:rsidP="00C55A04">
      <w:pPr>
        <w:pStyle w:val="ListParagraph"/>
        <w:jc w:val="both"/>
      </w:pPr>
      <w:r>
        <w:rPr>
          <w:sz w:val="28"/>
          <w:szCs w:val="28"/>
        </w:rPr>
        <w:t>B : - + + - - - + - - + + - + - - - + - - + - - +</w:t>
      </w:r>
      <w:r w:rsidR="003E1D87">
        <w:rPr>
          <w:sz w:val="28"/>
          <w:szCs w:val="28"/>
        </w:rPr>
        <w:t xml:space="preserve"> - + - - - - - ;</w:t>
      </w:r>
      <w:r w:rsidR="00593E24">
        <w:rPr>
          <w:sz w:val="28"/>
          <w:szCs w:val="28"/>
        </w:rPr>
        <w:t xml:space="preserve"> </w:t>
      </w:r>
      <w:r w:rsidR="00593E24" w:rsidRPr="00593E24">
        <w:t>(10 “+” dan 20 “-“)</w:t>
      </w:r>
    </w:p>
    <w:p w14:paraId="6CDAD54F" w14:textId="77777777" w:rsidR="00593E24" w:rsidRDefault="00593E24" w:rsidP="00593E24">
      <w:pPr>
        <w:pStyle w:val="ListParagraph"/>
        <w:ind w:left="360"/>
        <w:jc w:val="both"/>
      </w:pPr>
      <w:r>
        <w:t>The collection contains 12 relevant documents for the query.</w:t>
      </w:r>
    </w:p>
    <w:p w14:paraId="22363488" w14:textId="77777777" w:rsidR="00593E24" w:rsidRDefault="00593E24" w:rsidP="00593E24">
      <w:pPr>
        <w:pStyle w:val="ListParagraph"/>
        <w:numPr>
          <w:ilvl w:val="0"/>
          <w:numId w:val="3"/>
        </w:numPr>
        <w:jc w:val="both"/>
      </w:pPr>
      <w:r>
        <w:t>Draw the plot for prec</w:t>
      </w:r>
      <w:r w:rsidR="001A7580">
        <w:t>ision-recall for both engines (2</w:t>
      </w:r>
      <w:r>
        <w:t>0%)</w:t>
      </w:r>
    </w:p>
    <w:p w14:paraId="148A1090" w14:textId="77777777" w:rsidR="00593E24" w:rsidRDefault="00593E24" w:rsidP="00593E24">
      <w:pPr>
        <w:pStyle w:val="ListParagraph"/>
        <w:numPr>
          <w:ilvl w:val="0"/>
          <w:numId w:val="3"/>
        </w:numPr>
        <w:jc w:val="both"/>
      </w:pPr>
      <w:r>
        <w:t>Wh</w:t>
      </w:r>
      <w:r w:rsidR="009654C9">
        <w:t>ich engines returns better resul</w:t>
      </w:r>
      <w:r>
        <w:t>ts ? Explain. (10%)</w:t>
      </w:r>
    </w:p>
    <w:p w14:paraId="0FAA1EE9" w14:textId="77777777" w:rsidR="00B407F4" w:rsidRDefault="00B407F4" w:rsidP="00B407F4">
      <w:pPr>
        <w:pStyle w:val="ListParagraph"/>
        <w:spacing w:after="0"/>
        <w:ind w:left="360"/>
        <w:jc w:val="both"/>
      </w:pPr>
    </w:p>
    <w:p w14:paraId="0C7085C6" w14:textId="77777777" w:rsidR="00F056F0" w:rsidRDefault="00F056F0" w:rsidP="00F056F0">
      <w:pPr>
        <w:pStyle w:val="ListParagraph"/>
        <w:numPr>
          <w:ilvl w:val="0"/>
          <w:numId w:val="2"/>
        </w:numPr>
        <w:jc w:val="both"/>
      </w:pPr>
      <w:r>
        <w:t>Using SVD and cosine similariy, which of the following images (I</w:t>
      </w:r>
      <w:r w:rsidRPr="00797E0A">
        <w:rPr>
          <w:vertAlign w:val="subscript"/>
        </w:rPr>
        <w:t>1</w:t>
      </w:r>
      <w:r>
        <w:t xml:space="preserve"> and I</w:t>
      </w:r>
      <w:r w:rsidRPr="00797E0A">
        <w:rPr>
          <w:vertAlign w:val="subscript"/>
        </w:rPr>
        <w:t>2</w:t>
      </w:r>
      <w:r>
        <w:t>) is very much similar to I</w:t>
      </w:r>
      <w:r w:rsidRPr="007100E0">
        <w:rPr>
          <w:vertAlign w:val="subscript"/>
        </w:rPr>
        <w:t>test</w:t>
      </w:r>
      <w:r>
        <w:t>. Matlab may be used to help you to calculate the</w:t>
      </w:r>
      <w:r w:rsidR="006769BC">
        <w:t xml:space="preserve"> SVD of the document matrix A (3</w:t>
      </w:r>
      <w:r>
        <w:t>0%).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52"/>
        <w:gridCol w:w="346"/>
        <w:gridCol w:w="349"/>
        <w:gridCol w:w="614"/>
        <w:gridCol w:w="349"/>
        <w:gridCol w:w="349"/>
        <w:gridCol w:w="349"/>
        <w:gridCol w:w="552"/>
        <w:gridCol w:w="499"/>
        <w:gridCol w:w="352"/>
        <w:gridCol w:w="425"/>
      </w:tblGrid>
      <w:tr w:rsidR="00F056F0" w14:paraId="49CB882A" w14:textId="77777777" w:rsidTr="006769BC">
        <w:tc>
          <w:tcPr>
            <w:tcW w:w="352" w:type="dxa"/>
          </w:tcPr>
          <w:p w14:paraId="53C8A816" w14:textId="77777777" w:rsidR="00F056F0" w:rsidRDefault="00F056F0" w:rsidP="006769BC">
            <w:pPr>
              <w:jc w:val="center"/>
            </w:pPr>
            <w:bookmarkStart w:id="0" w:name="_GoBack" w:colFirst="0" w:colLast="10"/>
            <w:r>
              <w:t>0</w:t>
            </w:r>
          </w:p>
        </w:tc>
        <w:tc>
          <w:tcPr>
            <w:tcW w:w="346" w:type="dxa"/>
          </w:tcPr>
          <w:p w14:paraId="53E545CF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9" w:type="dxa"/>
          </w:tcPr>
          <w:p w14:paraId="1DB3ECAB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614" w:type="dxa"/>
          </w:tcPr>
          <w:p w14:paraId="1A8B2720" w14:textId="77777777" w:rsidR="00F056F0" w:rsidRDefault="00F056F0" w:rsidP="006769BC">
            <w:pPr>
              <w:jc w:val="center"/>
            </w:pPr>
          </w:p>
        </w:tc>
        <w:tc>
          <w:tcPr>
            <w:tcW w:w="349" w:type="dxa"/>
          </w:tcPr>
          <w:p w14:paraId="6768C9A5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9" w:type="dxa"/>
          </w:tcPr>
          <w:p w14:paraId="3A0CA2AC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349" w:type="dxa"/>
          </w:tcPr>
          <w:p w14:paraId="11C97143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14:paraId="780AC378" w14:textId="77777777" w:rsidR="00F056F0" w:rsidRDefault="00F056F0" w:rsidP="006769BC">
            <w:pPr>
              <w:jc w:val="center"/>
            </w:pPr>
          </w:p>
        </w:tc>
        <w:tc>
          <w:tcPr>
            <w:tcW w:w="499" w:type="dxa"/>
          </w:tcPr>
          <w:p w14:paraId="4FF9D245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3E048EB0" w14:textId="77777777" w:rsidR="00F056F0" w:rsidRDefault="00F056F0" w:rsidP="006769BC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4FE2C5CF" w14:textId="77777777" w:rsidR="00F056F0" w:rsidRDefault="00F056F0" w:rsidP="006769BC">
            <w:pPr>
              <w:jc w:val="center"/>
            </w:pPr>
            <w:r>
              <w:t>3</w:t>
            </w:r>
          </w:p>
        </w:tc>
      </w:tr>
      <w:tr w:rsidR="00F056F0" w14:paraId="29BA584C" w14:textId="77777777" w:rsidTr="006769BC">
        <w:tc>
          <w:tcPr>
            <w:tcW w:w="352" w:type="dxa"/>
          </w:tcPr>
          <w:p w14:paraId="203397AA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346" w:type="dxa"/>
          </w:tcPr>
          <w:p w14:paraId="764E1784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349" w:type="dxa"/>
          </w:tcPr>
          <w:p w14:paraId="2CE91D16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614" w:type="dxa"/>
          </w:tcPr>
          <w:p w14:paraId="060DB1D5" w14:textId="77777777" w:rsidR="00F056F0" w:rsidRDefault="00F056F0" w:rsidP="006769BC">
            <w:pPr>
              <w:jc w:val="center"/>
            </w:pPr>
          </w:p>
        </w:tc>
        <w:tc>
          <w:tcPr>
            <w:tcW w:w="349" w:type="dxa"/>
          </w:tcPr>
          <w:p w14:paraId="566BEDE0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9" w:type="dxa"/>
          </w:tcPr>
          <w:p w14:paraId="05919EBE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349" w:type="dxa"/>
          </w:tcPr>
          <w:p w14:paraId="3E8395DF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14:paraId="5919645A" w14:textId="77777777" w:rsidR="00F056F0" w:rsidRDefault="00F056F0" w:rsidP="006769BC">
            <w:pPr>
              <w:jc w:val="center"/>
            </w:pPr>
          </w:p>
        </w:tc>
        <w:tc>
          <w:tcPr>
            <w:tcW w:w="499" w:type="dxa"/>
          </w:tcPr>
          <w:p w14:paraId="3E2BB074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2D1D313A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53F644CD" w14:textId="77777777" w:rsidR="00F056F0" w:rsidRDefault="00F056F0" w:rsidP="006769BC">
            <w:pPr>
              <w:jc w:val="center"/>
            </w:pPr>
            <w:r>
              <w:t>5</w:t>
            </w:r>
          </w:p>
        </w:tc>
      </w:tr>
      <w:tr w:rsidR="00F056F0" w14:paraId="6B19C0DF" w14:textId="77777777" w:rsidTr="006769BC">
        <w:tc>
          <w:tcPr>
            <w:tcW w:w="352" w:type="dxa"/>
          </w:tcPr>
          <w:p w14:paraId="6CDA1DB2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6" w:type="dxa"/>
          </w:tcPr>
          <w:p w14:paraId="06B21773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9" w:type="dxa"/>
          </w:tcPr>
          <w:p w14:paraId="793A4BE6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614" w:type="dxa"/>
          </w:tcPr>
          <w:p w14:paraId="4C7EAE71" w14:textId="77777777" w:rsidR="00F056F0" w:rsidRDefault="00F056F0" w:rsidP="006769BC">
            <w:pPr>
              <w:jc w:val="center"/>
            </w:pPr>
          </w:p>
        </w:tc>
        <w:tc>
          <w:tcPr>
            <w:tcW w:w="349" w:type="dxa"/>
          </w:tcPr>
          <w:p w14:paraId="32F6F081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49" w:type="dxa"/>
          </w:tcPr>
          <w:p w14:paraId="46755B55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349" w:type="dxa"/>
          </w:tcPr>
          <w:p w14:paraId="1F3D96E2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552" w:type="dxa"/>
          </w:tcPr>
          <w:p w14:paraId="18D22F20" w14:textId="77777777" w:rsidR="00F056F0" w:rsidRDefault="00F056F0" w:rsidP="006769BC">
            <w:pPr>
              <w:jc w:val="center"/>
            </w:pPr>
          </w:p>
        </w:tc>
        <w:tc>
          <w:tcPr>
            <w:tcW w:w="499" w:type="dxa"/>
          </w:tcPr>
          <w:p w14:paraId="52669BFE" w14:textId="77777777" w:rsidR="00F056F0" w:rsidRDefault="00F056F0" w:rsidP="006769BC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457B300C" w14:textId="77777777" w:rsidR="00F056F0" w:rsidRDefault="00F056F0" w:rsidP="006769BC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21EF0EDC" w14:textId="77777777" w:rsidR="00F056F0" w:rsidRDefault="00F056F0" w:rsidP="006769BC">
            <w:pPr>
              <w:jc w:val="center"/>
            </w:pPr>
            <w:r>
              <w:t>0</w:t>
            </w:r>
          </w:p>
        </w:tc>
      </w:tr>
      <w:bookmarkEnd w:id="0"/>
      <w:tr w:rsidR="00F056F0" w14:paraId="7987617E" w14:textId="77777777" w:rsidTr="006769BC">
        <w:tc>
          <w:tcPr>
            <w:tcW w:w="1047" w:type="dxa"/>
            <w:gridSpan w:val="3"/>
          </w:tcPr>
          <w:p w14:paraId="560918A1" w14:textId="77777777" w:rsidR="00F056F0" w:rsidRDefault="00F056F0" w:rsidP="006769BC">
            <w:pPr>
              <w:jc w:val="center"/>
            </w:pPr>
            <w:r>
              <w:t>IMAGE I</w:t>
            </w:r>
            <w:r w:rsidRPr="007100E0">
              <w:rPr>
                <w:vertAlign w:val="subscript"/>
              </w:rPr>
              <w:t>1</w:t>
            </w:r>
          </w:p>
        </w:tc>
        <w:tc>
          <w:tcPr>
            <w:tcW w:w="614" w:type="dxa"/>
          </w:tcPr>
          <w:p w14:paraId="3602CECD" w14:textId="77777777" w:rsidR="00F056F0" w:rsidRDefault="00F056F0" w:rsidP="006769BC">
            <w:pPr>
              <w:jc w:val="both"/>
            </w:pPr>
          </w:p>
        </w:tc>
        <w:tc>
          <w:tcPr>
            <w:tcW w:w="1047" w:type="dxa"/>
            <w:gridSpan w:val="3"/>
          </w:tcPr>
          <w:p w14:paraId="24C4610C" w14:textId="77777777" w:rsidR="00F056F0" w:rsidRDefault="00F056F0" w:rsidP="006769BC">
            <w:pPr>
              <w:jc w:val="both"/>
            </w:pPr>
            <w:r>
              <w:t>IMAGE I</w:t>
            </w:r>
            <w:r w:rsidRPr="007100E0">
              <w:rPr>
                <w:vertAlign w:val="subscript"/>
              </w:rPr>
              <w:t>2</w:t>
            </w:r>
          </w:p>
        </w:tc>
        <w:tc>
          <w:tcPr>
            <w:tcW w:w="552" w:type="dxa"/>
          </w:tcPr>
          <w:p w14:paraId="1CCBC348" w14:textId="77777777" w:rsidR="00F056F0" w:rsidRDefault="00F056F0" w:rsidP="006769BC">
            <w:pPr>
              <w:jc w:val="both"/>
            </w:pPr>
          </w:p>
        </w:tc>
        <w:tc>
          <w:tcPr>
            <w:tcW w:w="1276" w:type="dxa"/>
            <w:gridSpan w:val="3"/>
          </w:tcPr>
          <w:p w14:paraId="500F644B" w14:textId="77777777" w:rsidR="00F056F0" w:rsidRDefault="00F056F0" w:rsidP="006769BC">
            <w:pPr>
              <w:jc w:val="both"/>
            </w:pPr>
            <w:r>
              <w:t>IMAGE I</w:t>
            </w:r>
            <w:r w:rsidRPr="007100E0">
              <w:rPr>
                <w:vertAlign w:val="subscript"/>
              </w:rPr>
              <w:t>test</w:t>
            </w:r>
          </w:p>
        </w:tc>
      </w:tr>
    </w:tbl>
    <w:p w14:paraId="59B40D37" w14:textId="77777777" w:rsidR="00F056F0" w:rsidRDefault="00F056F0" w:rsidP="00F056F0">
      <w:pPr>
        <w:ind w:left="360"/>
        <w:jc w:val="both"/>
      </w:pPr>
    </w:p>
    <w:p w14:paraId="6B6BED4A" w14:textId="77777777" w:rsidR="005834C8" w:rsidRDefault="005834C8" w:rsidP="00F056F0">
      <w:pPr>
        <w:pStyle w:val="ListParagraph"/>
        <w:spacing w:after="0"/>
        <w:ind w:left="360"/>
        <w:jc w:val="both"/>
      </w:pPr>
    </w:p>
    <w:sectPr w:rsidR="005834C8" w:rsidSect="00AF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3BB2"/>
    <w:multiLevelType w:val="hybridMultilevel"/>
    <w:tmpl w:val="4E4ABC6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346C8C"/>
    <w:multiLevelType w:val="hybridMultilevel"/>
    <w:tmpl w:val="1D409D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B7266"/>
    <w:multiLevelType w:val="hybridMultilevel"/>
    <w:tmpl w:val="D864EC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4C8"/>
    <w:rsid w:val="000B2D00"/>
    <w:rsid w:val="00140BCE"/>
    <w:rsid w:val="001A7580"/>
    <w:rsid w:val="00207428"/>
    <w:rsid w:val="00233138"/>
    <w:rsid w:val="002545D6"/>
    <w:rsid w:val="00266AF4"/>
    <w:rsid w:val="002A496A"/>
    <w:rsid w:val="00326385"/>
    <w:rsid w:val="003E1D87"/>
    <w:rsid w:val="00547B00"/>
    <w:rsid w:val="00565479"/>
    <w:rsid w:val="005834C8"/>
    <w:rsid w:val="00593E24"/>
    <w:rsid w:val="0060318B"/>
    <w:rsid w:val="00612FC3"/>
    <w:rsid w:val="00670FF8"/>
    <w:rsid w:val="006769BC"/>
    <w:rsid w:val="00683ECC"/>
    <w:rsid w:val="006B32D7"/>
    <w:rsid w:val="007100E0"/>
    <w:rsid w:val="007132DC"/>
    <w:rsid w:val="00797E0A"/>
    <w:rsid w:val="00873E2B"/>
    <w:rsid w:val="009654C9"/>
    <w:rsid w:val="009A73EE"/>
    <w:rsid w:val="009E33B5"/>
    <w:rsid w:val="00AF0761"/>
    <w:rsid w:val="00B0557A"/>
    <w:rsid w:val="00B407F4"/>
    <w:rsid w:val="00B63163"/>
    <w:rsid w:val="00BE4D21"/>
    <w:rsid w:val="00BF76B4"/>
    <w:rsid w:val="00C55A04"/>
    <w:rsid w:val="00D30A3A"/>
    <w:rsid w:val="00D511CB"/>
    <w:rsid w:val="00D53463"/>
    <w:rsid w:val="00D93E3B"/>
    <w:rsid w:val="00DB5BD6"/>
    <w:rsid w:val="00E969A5"/>
    <w:rsid w:val="00ED291D"/>
    <w:rsid w:val="00F056F0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9B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00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Bernardus Ari Kuncoro</cp:lastModifiedBy>
  <cp:revision>3</cp:revision>
  <dcterms:created xsi:type="dcterms:W3CDTF">2015-10-16T00:44:00Z</dcterms:created>
  <dcterms:modified xsi:type="dcterms:W3CDTF">2015-10-17T02:18:00Z</dcterms:modified>
</cp:coreProperties>
</file>