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9DC2D" w14:textId="4929B0B9" w:rsidR="0098021E" w:rsidRPr="006C5329" w:rsidRDefault="00327A8D" w:rsidP="00D24C4B">
      <w:pPr>
        <w:pStyle w:val="Title"/>
        <w:rPr>
          <w:b/>
          <w:bCs/>
          <w:sz w:val="44"/>
          <w:szCs w:val="44"/>
        </w:rPr>
      </w:pPr>
      <w:r w:rsidRPr="006C5329">
        <w:rPr>
          <w:b/>
          <w:bCs/>
          <w:sz w:val="44"/>
          <w:szCs w:val="44"/>
        </w:rPr>
        <w:t xml:space="preserve">Face Recognition </w:t>
      </w:r>
      <w:r w:rsidR="00D61CE3" w:rsidRPr="006C5329">
        <w:rPr>
          <w:b/>
          <w:bCs/>
          <w:sz w:val="44"/>
          <w:szCs w:val="44"/>
        </w:rPr>
        <w:t xml:space="preserve">App </w:t>
      </w:r>
      <w:r w:rsidRPr="006C5329">
        <w:rPr>
          <w:b/>
          <w:bCs/>
          <w:sz w:val="44"/>
          <w:szCs w:val="44"/>
        </w:rPr>
        <w:t>with Python</w:t>
      </w:r>
    </w:p>
    <w:p w14:paraId="7F23B6C5" w14:textId="2C1317DC" w:rsidR="00327A8D" w:rsidRPr="006C5329" w:rsidRDefault="0098021E" w:rsidP="00AE1F5F">
      <w:pPr>
        <w:pStyle w:val="Heading1"/>
      </w:pPr>
      <w:r w:rsidRPr="006C5329">
        <w:t xml:space="preserve">General </w:t>
      </w:r>
      <w:r w:rsidRPr="00AE1F5F">
        <w:t>Workflow</w:t>
      </w:r>
    </w:p>
    <w:p w14:paraId="1827A917" w14:textId="77777777" w:rsidR="00327A8D" w:rsidRPr="0098021E" w:rsidRDefault="00327A8D" w:rsidP="00D61CE3">
      <w:pPr>
        <w:jc w:val="both"/>
        <w:rPr>
          <w:szCs w:val="22"/>
        </w:rPr>
      </w:pPr>
      <w:r w:rsidRPr="0098021E">
        <w:rPr>
          <w:szCs w:val="22"/>
        </w:rPr>
        <w:t>The workflow of the app is</w:t>
      </w:r>
      <w:r w:rsidR="00460B88" w:rsidRPr="0098021E">
        <w:rPr>
          <w:szCs w:val="22"/>
        </w:rPr>
        <w:t xml:space="preserve"> described as follow</w:t>
      </w:r>
      <w:r w:rsidRPr="0098021E">
        <w:rPr>
          <w:szCs w:val="22"/>
        </w:rPr>
        <w:t>:</w:t>
      </w:r>
    </w:p>
    <w:p w14:paraId="448EA535" w14:textId="77777777" w:rsidR="00D61CE3" w:rsidRPr="0098021E" w:rsidRDefault="00327A8D" w:rsidP="00D61CE3">
      <w:pPr>
        <w:pStyle w:val="ListParagraph"/>
        <w:numPr>
          <w:ilvl w:val="0"/>
          <w:numId w:val="1"/>
        </w:numPr>
        <w:jc w:val="both"/>
        <w:rPr>
          <w:szCs w:val="22"/>
        </w:rPr>
      </w:pPr>
      <w:r w:rsidRPr="0098021E">
        <w:rPr>
          <w:szCs w:val="22"/>
        </w:rPr>
        <w:t>First, we</w:t>
      </w:r>
      <w:r w:rsidR="00D61CE3" w:rsidRPr="0098021E">
        <w:rPr>
          <w:szCs w:val="22"/>
        </w:rPr>
        <w:t xml:space="preserve"> will</w:t>
      </w:r>
      <w:r w:rsidRPr="0098021E">
        <w:rPr>
          <w:szCs w:val="22"/>
        </w:rPr>
        <w:t xml:space="preserve"> take</w:t>
      </w:r>
      <w:r w:rsidR="00D61CE3" w:rsidRPr="0098021E">
        <w:rPr>
          <w:szCs w:val="22"/>
        </w:rPr>
        <w:t xml:space="preserve"> a stream of images from the webcam using OpenCV. </w:t>
      </w:r>
    </w:p>
    <w:p w14:paraId="2F64B188" w14:textId="77777777" w:rsidR="00D61CE3" w:rsidRPr="0098021E" w:rsidRDefault="00D61CE3" w:rsidP="00D61CE3">
      <w:pPr>
        <w:pStyle w:val="ListParagraph"/>
        <w:numPr>
          <w:ilvl w:val="0"/>
          <w:numId w:val="1"/>
        </w:numPr>
        <w:jc w:val="both"/>
        <w:rPr>
          <w:szCs w:val="22"/>
        </w:rPr>
      </w:pPr>
      <w:r w:rsidRPr="0098021E">
        <w:rPr>
          <w:szCs w:val="22"/>
        </w:rPr>
        <w:t xml:space="preserve">Then, by using a </w:t>
      </w:r>
      <w:r w:rsidRPr="0098021E">
        <w:rPr>
          <w:i/>
          <w:iCs/>
          <w:szCs w:val="22"/>
        </w:rPr>
        <w:t>face detection model</w:t>
      </w:r>
      <w:r w:rsidRPr="0098021E">
        <w:rPr>
          <w:szCs w:val="22"/>
        </w:rPr>
        <w:t>, we locate faces in the images.</w:t>
      </w:r>
    </w:p>
    <w:p w14:paraId="44FB68A0" w14:textId="77777777" w:rsidR="00D61CE3" w:rsidRPr="0098021E" w:rsidRDefault="00D61CE3" w:rsidP="00D61CE3">
      <w:pPr>
        <w:pStyle w:val="ListParagraph"/>
        <w:numPr>
          <w:ilvl w:val="0"/>
          <w:numId w:val="1"/>
        </w:numPr>
        <w:jc w:val="both"/>
        <w:rPr>
          <w:szCs w:val="22"/>
        </w:rPr>
      </w:pPr>
      <w:r w:rsidRPr="0098021E">
        <w:rPr>
          <w:szCs w:val="22"/>
        </w:rPr>
        <w:t xml:space="preserve">The </w:t>
      </w:r>
      <w:r w:rsidRPr="0098021E">
        <w:rPr>
          <w:i/>
          <w:iCs/>
          <w:szCs w:val="22"/>
        </w:rPr>
        <w:t>face detection model</w:t>
      </w:r>
      <w:r w:rsidRPr="0098021E">
        <w:rPr>
          <w:szCs w:val="22"/>
        </w:rPr>
        <w:t xml:space="preserve"> cannot recognize whose face in the image. To enable face recognition, we use a </w:t>
      </w:r>
      <w:r w:rsidRPr="0098021E">
        <w:rPr>
          <w:i/>
          <w:iCs/>
          <w:szCs w:val="22"/>
        </w:rPr>
        <w:t>face embedding</w:t>
      </w:r>
      <w:r w:rsidRPr="0098021E">
        <w:rPr>
          <w:szCs w:val="22"/>
        </w:rPr>
        <w:t xml:space="preserve"> </w:t>
      </w:r>
      <w:r w:rsidRPr="0098021E">
        <w:rPr>
          <w:i/>
          <w:iCs/>
          <w:szCs w:val="22"/>
        </w:rPr>
        <w:t>model</w:t>
      </w:r>
      <w:r w:rsidRPr="0098021E">
        <w:rPr>
          <w:szCs w:val="22"/>
        </w:rPr>
        <w:t xml:space="preserve"> to get an embedding or feature vector of the face. </w:t>
      </w:r>
    </w:p>
    <w:p w14:paraId="7BE9A121" w14:textId="77777777" w:rsidR="00327A8D" w:rsidRPr="0098021E" w:rsidRDefault="00D61CE3" w:rsidP="00D61CE3">
      <w:pPr>
        <w:pStyle w:val="ListParagraph"/>
        <w:numPr>
          <w:ilvl w:val="0"/>
          <w:numId w:val="1"/>
        </w:numPr>
        <w:jc w:val="both"/>
        <w:rPr>
          <w:szCs w:val="22"/>
        </w:rPr>
      </w:pPr>
      <w:r w:rsidRPr="0098021E">
        <w:rPr>
          <w:szCs w:val="22"/>
        </w:rPr>
        <w:t>After we get the feature vector of the face, we compare this vector with the feature vector of the faces we have in the database. The database contains images of recognized faces</w:t>
      </w:r>
      <w:r w:rsidR="00327A8D" w:rsidRPr="0098021E">
        <w:rPr>
          <w:szCs w:val="22"/>
        </w:rPr>
        <w:t xml:space="preserve"> </w:t>
      </w:r>
      <w:r w:rsidRPr="0098021E">
        <w:rPr>
          <w:szCs w:val="22"/>
        </w:rPr>
        <w:t xml:space="preserve">that the </w:t>
      </w:r>
      <w:r w:rsidRPr="0098021E">
        <w:rPr>
          <w:i/>
          <w:iCs/>
          <w:szCs w:val="22"/>
        </w:rPr>
        <w:t>face embedding model</w:t>
      </w:r>
      <w:r w:rsidRPr="0098021E">
        <w:rPr>
          <w:szCs w:val="22"/>
        </w:rPr>
        <w:t xml:space="preserve"> uses as the reference to identify faces from the webcam. </w:t>
      </w:r>
    </w:p>
    <w:p w14:paraId="01A8E758" w14:textId="228318C3" w:rsidR="00460B88" w:rsidRPr="006C5329" w:rsidRDefault="00460B88" w:rsidP="006C5329">
      <w:pPr>
        <w:pStyle w:val="ListParagraph"/>
        <w:numPr>
          <w:ilvl w:val="0"/>
          <w:numId w:val="1"/>
        </w:numPr>
        <w:jc w:val="both"/>
        <w:rPr>
          <w:szCs w:val="22"/>
        </w:rPr>
      </w:pPr>
      <w:r w:rsidRPr="0098021E">
        <w:rPr>
          <w:szCs w:val="22"/>
        </w:rPr>
        <w:t xml:space="preserve">By using a simple distance metric, we can find the closest match to feature vectors of reference images. </w:t>
      </w:r>
    </w:p>
    <w:p w14:paraId="21CD7AB4" w14:textId="1A59A358" w:rsidR="00460B88" w:rsidRDefault="00E24FDB" w:rsidP="006C5329">
      <w:pPr>
        <w:keepNext/>
        <w:jc w:val="both"/>
      </w:pPr>
      <w:r w:rsidRPr="00E24FDB">
        <w:rPr>
          <w:noProof/>
        </w:rPr>
        <w:drawing>
          <wp:inline distT="0" distB="0" distL="0" distR="0" wp14:anchorId="1E27E1FF" wp14:editId="7B15A576">
            <wp:extent cx="5727700" cy="3038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038475"/>
                    </a:xfrm>
                    <a:prstGeom prst="rect">
                      <a:avLst/>
                    </a:prstGeom>
                  </pic:spPr>
                </pic:pic>
              </a:graphicData>
            </a:graphic>
          </wp:inline>
        </w:drawing>
      </w:r>
    </w:p>
    <w:p w14:paraId="62E920E2" w14:textId="24A9E669" w:rsidR="00E24FDB" w:rsidRDefault="00460B88" w:rsidP="00460B88">
      <w:pPr>
        <w:pStyle w:val="Caption"/>
        <w:jc w:val="center"/>
      </w:pPr>
      <w:r>
        <w:t xml:space="preserve">Figure </w:t>
      </w:r>
      <w:r w:rsidR="00AD0EF0">
        <w:fldChar w:fldCharType="begin"/>
      </w:r>
      <w:r w:rsidR="00AD0EF0">
        <w:instrText xml:space="preserve"> SEQ Figure \* ARABIC </w:instrText>
      </w:r>
      <w:r w:rsidR="00AD0EF0">
        <w:fldChar w:fldCharType="separate"/>
      </w:r>
      <w:r w:rsidR="003259A1">
        <w:rPr>
          <w:noProof/>
        </w:rPr>
        <w:t>1</w:t>
      </w:r>
      <w:r w:rsidR="00AD0EF0">
        <w:rPr>
          <w:noProof/>
        </w:rPr>
        <w:fldChar w:fldCharType="end"/>
      </w:r>
      <w:r>
        <w:t xml:space="preserve"> The workflow of the face recognition app</w:t>
      </w:r>
    </w:p>
    <w:p w14:paraId="60A91D14" w14:textId="1670E188" w:rsidR="0098021E" w:rsidRDefault="0098021E" w:rsidP="0098021E">
      <w:pPr>
        <w:jc w:val="both"/>
        <w:rPr>
          <w:szCs w:val="22"/>
        </w:rPr>
      </w:pPr>
      <w:r w:rsidRPr="0098021E">
        <w:rPr>
          <w:szCs w:val="22"/>
        </w:rPr>
        <w:t xml:space="preserve">Based on the aforementioned workflow, </w:t>
      </w:r>
      <w:r>
        <w:rPr>
          <w:szCs w:val="22"/>
        </w:rPr>
        <w:t>two models are required: a</w:t>
      </w:r>
      <w:r w:rsidRPr="0098021E">
        <w:rPr>
          <w:szCs w:val="22"/>
        </w:rPr>
        <w:t xml:space="preserve"> face detection model</w:t>
      </w:r>
      <w:r>
        <w:rPr>
          <w:szCs w:val="22"/>
        </w:rPr>
        <w:t xml:space="preserve"> and a face embedding model.</w:t>
      </w:r>
    </w:p>
    <w:p w14:paraId="304115AB" w14:textId="7F41B2AF" w:rsidR="0098021E" w:rsidRPr="00AE1F5F" w:rsidRDefault="0098021E" w:rsidP="00AE1F5F">
      <w:pPr>
        <w:pStyle w:val="Heading1"/>
      </w:pPr>
      <w:r w:rsidRPr="00AE1F5F">
        <w:t>Face Detection Model</w:t>
      </w:r>
    </w:p>
    <w:p w14:paraId="5BE583D7" w14:textId="0388DEEC" w:rsidR="00D24C4B" w:rsidRDefault="0098021E" w:rsidP="00D24C4B">
      <w:pPr>
        <w:jc w:val="both"/>
        <w:rPr>
          <w:szCs w:val="22"/>
        </w:rPr>
      </w:pPr>
      <w:r w:rsidRPr="0098021E">
        <w:rPr>
          <w:szCs w:val="22"/>
        </w:rPr>
        <w:t xml:space="preserve">To build the </w:t>
      </w:r>
      <w:r>
        <w:rPr>
          <w:szCs w:val="22"/>
        </w:rPr>
        <w:t xml:space="preserve">face detection model, we use </w:t>
      </w:r>
      <w:r w:rsidRPr="005052E9">
        <w:rPr>
          <w:rFonts w:ascii="Rod" w:eastAsia="Batang" w:hAnsi="Rod" w:cs="Rod" w:hint="cs"/>
          <w:szCs w:val="22"/>
        </w:rPr>
        <w:t>face_recognition</w:t>
      </w:r>
      <w:r>
        <w:rPr>
          <w:szCs w:val="22"/>
        </w:rPr>
        <w:t xml:space="preserve"> library</w:t>
      </w:r>
      <w:r w:rsidR="005052E9">
        <w:rPr>
          <w:szCs w:val="22"/>
        </w:rPr>
        <w:t xml:space="preserve">, which is built </w:t>
      </w:r>
      <w:r w:rsidR="005052E9" w:rsidRPr="005052E9">
        <w:rPr>
          <w:szCs w:val="22"/>
        </w:rPr>
        <w:t>using </w:t>
      </w:r>
      <w:r w:rsidR="005052E9">
        <w:rPr>
          <w:szCs w:val="22"/>
        </w:rPr>
        <w:t xml:space="preserve">dlib’s </w:t>
      </w:r>
      <w:r w:rsidR="005052E9" w:rsidRPr="005052E9">
        <w:rPr>
          <w:szCs w:val="22"/>
        </w:rPr>
        <w:t>state-of-the-art face recognition</w:t>
      </w:r>
      <w:r w:rsidR="005052E9">
        <w:rPr>
          <w:szCs w:val="22"/>
        </w:rPr>
        <w:t xml:space="preserve"> </w:t>
      </w:r>
      <w:r w:rsidR="005052E9" w:rsidRPr="005052E9">
        <w:rPr>
          <w:szCs w:val="22"/>
        </w:rPr>
        <w:t>built with deep learning. </w:t>
      </w:r>
      <w:r w:rsidR="005052E9">
        <w:rPr>
          <w:szCs w:val="22"/>
        </w:rPr>
        <w:t xml:space="preserve">There are some face detection methods, such as </w:t>
      </w:r>
      <w:r w:rsidR="005052E9" w:rsidRPr="005052E9">
        <w:rPr>
          <w:i/>
          <w:iCs/>
          <w:szCs w:val="22"/>
        </w:rPr>
        <w:t>Haar Cascade Classifiers</w:t>
      </w:r>
      <w:r w:rsidR="005052E9" w:rsidRPr="005052E9">
        <w:rPr>
          <w:szCs w:val="22"/>
        </w:rPr>
        <w:t>,</w:t>
      </w:r>
      <w:r w:rsidR="005052E9">
        <w:rPr>
          <w:i/>
          <w:iCs/>
          <w:szCs w:val="22"/>
        </w:rPr>
        <w:t xml:space="preserve"> </w:t>
      </w:r>
      <w:r w:rsidR="005052E9" w:rsidRPr="005052E9">
        <w:rPr>
          <w:i/>
          <w:iCs/>
          <w:szCs w:val="22"/>
        </w:rPr>
        <w:t>Histogram of Oriented Gradients</w:t>
      </w:r>
      <w:r w:rsidR="005052E9">
        <w:rPr>
          <w:i/>
          <w:iCs/>
          <w:szCs w:val="22"/>
        </w:rPr>
        <w:t xml:space="preserve"> </w:t>
      </w:r>
      <w:r w:rsidR="005052E9" w:rsidRPr="005052E9">
        <w:rPr>
          <w:szCs w:val="22"/>
        </w:rPr>
        <w:t>(</w:t>
      </w:r>
      <w:r w:rsidR="005052E9">
        <w:rPr>
          <w:szCs w:val="22"/>
        </w:rPr>
        <w:t xml:space="preserve">HOG), and </w:t>
      </w:r>
      <w:r w:rsidR="005052E9" w:rsidRPr="005052E9">
        <w:rPr>
          <w:i/>
          <w:iCs/>
          <w:szCs w:val="22"/>
        </w:rPr>
        <w:t xml:space="preserve">Convolutional Neural Networks </w:t>
      </w:r>
      <w:r w:rsidR="005052E9" w:rsidRPr="005052E9">
        <w:rPr>
          <w:szCs w:val="22"/>
        </w:rPr>
        <w:t>(</w:t>
      </w:r>
      <w:r w:rsidR="005052E9">
        <w:rPr>
          <w:szCs w:val="22"/>
        </w:rPr>
        <w:t xml:space="preserve">CNN). </w:t>
      </w:r>
      <w:r w:rsidR="00D24C4B">
        <w:rPr>
          <w:szCs w:val="22"/>
        </w:rPr>
        <w:t xml:space="preserve">In our app, we will use HOG. </w:t>
      </w:r>
    </w:p>
    <w:p w14:paraId="5A908C21" w14:textId="38AF7A04" w:rsidR="006C5329" w:rsidRDefault="00D24C4B" w:rsidP="006C5329">
      <w:pPr>
        <w:jc w:val="both"/>
        <w:rPr>
          <w:szCs w:val="22"/>
        </w:rPr>
      </w:pPr>
      <w:r>
        <w:rPr>
          <w:szCs w:val="22"/>
        </w:rPr>
        <w:t xml:space="preserve">HOG works based on the fundamental notion of extracting feature vector of an image and feed it into a classification algorithm (e.g., support vector machine). The task of the classifier is to determine whether a face (or any object to recognize) is present in a region or not. </w:t>
      </w:r>
      <w:r w:rsidRPr="00D24C4B">
        <w:rPr>
          <w:szCs w:val="22"/>
        </w:rPr>
        <w:t xml:space="preserve">The features extracted are </w:t>
      </w:r>
      <w:r w:rsidRPr="00D24C4B">
        <w:rPr>
          <w:szCs w:val="22"/>
        </w:rPr>
        <w:lastRenderedPageBreak/>
        <w:t>the distribution (histograms) of directions of gradients (oriented gradients) of the image. Gradients are typically large around edges and corners and allow us to detect those regions.</w:t>
      </w:r>
      <w:r>
        <w:rPr>
          <w:szCs w:val="22"/>
        </w:rPr>
        <w:t xml:space="preserve"> HOG</w:t>
      </w:r>
      <w:r w:rsidR="006C5329">
        <w:rPr>
          <w:szCs w:val="22"/>
        </w:rPr>
        <w:t xml:space="preserve"> is originally introduced by</w:t>
      </w:r>
      <w:r>
        <w:rPr>
          <w:szCs w:val="22"/>
        </w:rPr>
        <w:t xml:space="preserve"> </w:t>
      </w:r>
      <w:r>
        <w:rPr>
          <w:szCs w:val="22"/>
        </w:rPr>
        <w:fldChar w:fldCharType="begin"/>
      </w:r>
      <w:r w:rsidR="006C5329">
        <w:rPr>
          <w:szCs w:val="22"/>
        </w:rPr>
        <w:instrText xml:space="preserve"> ADDIN EN.CITE &lt;EndNote&gt;&lt;Cite AuthorYear="1"&gt;&lt;Author&gt;Dalal&lt;/Author&gt;&lt;Year&gt;2005&lt;/Year&gt;&lt;RecNum&gt;1277&lt;/RecNum&gt;&lt;DisplayText&gt;Dalal and Triggs (2005)&lt;/DisplayText&gt;&lt;record&gt;&lt;rec-number&gt;1277&lt;/rec-number&gt;&lt;foreign-keys&gt;&lt;key app="EN" db-id="0a0zvrtezp9wshed02o5zradzf0tpsr9eaxe" timestamp="1563244760"&gt;1277&lt;/key&gt;&lt;/foreign-keys&gt;&lt;ref-type name="Conference Proceedings"&gt;10&lt;/ref-type&gt;&lt;contributors&gt;&lt;authors&gt;&lt;author&gt;N. Dalal&lt;/author&gt;&lt;author&gt;B. Triggs&lt;/author&gt;&lt;/authors&gt;&lt;/contributors&gt;&lt;titles&gt;&lt;title&gt;Histograms of oriented gradients for human detection&lt;/title&gt;&lt;secondary-title&gt;2005 IEEE Computer Society Conference on Computer Vision and Pattern Recognition (CVPR&amp;apos;05)&lt;/secondary-title&gt;&lt;alt-title&gt;2005 IEEE Computer Society Conference on Computer Vision and Pattern Recognition (CVPR&amp;apos;05)&lt;/alt-title&gt;&lt;/titles&gt;&lt;pages&gt;886-893 vol. 1&lt;/pages&gt;&lt;volume&gt;1&lt;/volume&gt;&lt;keywords&gt;&lt;keyword&gt;object detection&lt;/keyword&gt;&lt;keyword&gt;support vector machines&lt;/keyword&gt;&lt;keyword&gt;object recognition&lt;/keyword&gt;&lt;keyword&gt;feature extraction&lt;/keyword&gt;&lt;keyword&gt;gradient methods&lt;/keyword&gt;&lt;keyword&gt;histograms of oriented gradients&lt;/keyword&gt;&lt;keyword&gt;human detection&lt;/keyword&gt;&lt;keyword&gt;robust visual object recognition&lt;/keyword&gt;&lt;keyword&gt;linear SVM&lt;/keyword&gt;&lt;keyword&gt;edge based descriptors&lt;/keyword&gt;&lt;keyword&gt;gradient based descriptors&lt;/keyword&gt;&lt;keyword&gt;fine-scale gradients&lt;/keyword&gt;&lt;keyword&gt;fine orientation binning&lt;/keyword&gt;&lt;keyword&gt;coarse spatial binning&lt;/keyword&gt;&lt;keyword&gt;contrast normalization&lt;/keyword&gt;&lt;keyword&gt;overlapping descriptor&lt;/keyword&gt;&lt;keyword&gt;pedestrian database&lt;/keyword&gt;&lt;keyword&gt;Histograms&lt;/keyword&gt;&lt;keyword&gt;Humans&lt;/keyword&gt;&lt;keyword&gt;Robustness&lt;/keyword&gt;&lt;keyword&gt;Testing&lt;/keyword&gt;&lt;keyword&gt;Image edge detection&lt;/keyword&gt;&lt;keyword&gt;High performance computing&lt;/keyword&gt;&lt;keyword&gt;Image databases&lt;/keyword&gt;&lt;/keywords&gt;&lt;dates&gt;&lt;year&gt;2005&lt;/year&gt;&lt;pub-dates&gt;&lt;date&gt;20-25 June 2005&lt;/date&gt;&lt;/pub-dates&gt;&lt;/dates&gt;&lt;isbn&gt;1063-6919&lt;/isbn&gt;&lt;urls&gt;&lt;/urls&gt;&lt;electronic-resource-num&gt;10.1109/CVPR.2005.177&lt;/electronic-resource-num&gt;&lt;/record&gt;&lt;/Cite&gt;&lt;/EndNote&gt;</w:instrText>
      </w:r>
      <w:r>
        <w:rPr>
          <w:szCs w:val="22"/>
        </w:rPr>
        <w:fldChar w:fldCharType="separate"/>
      </w:r>
      <w:r w:rsidR="006C5329">
        <w:rPr>
          <w:noProof/>
          <w:szCs w:val="22"/>
        </w:rPr>
        <w:t>Dalal and Triggs (2005)</w:t>
      </w:r>
      <w:r>
        <w:rPr>
          <w:szCs w:val="22"/>
        </w:rPr>
        <w:fldChar w:fldCharType="end"/>
      </w:r>
      <w:r w:rsidR="006C5329">
        <w:rPr>
          <w:szCs w:val="22"/>
        </w:rPr>
        <w:t xml:space="preserve">. </w:t>
      </w:r>
      <w:r w:rsidR="006C5329" w:rsidRPr="006C5329">
        <w:rPr>
          <w:szCs w:val="22"/>
        </w:rPr>
        <w:t xml:space="preserve">In the original paper, the process was implemented for human body detection, and the detection chain was the </w:t>
      </w:r>
      <w:r w:rsidR="006C5329" w:rsidRPr="006C5329">
        <w:rPr>
          <w:szCs w:val="22"/>
        </w:rPr>
        <w:t>following:</w:t>
      </w:r>
    </w:p>
    <w:p w14:paraId="7D0FC4C5" w14:textId="77777777" w:rsidR="006C5329" w:rsidRDefault="006C5329" w:rsidP="006C5329">
      <w:pPr>
        <w:keepNext/>
        <w:spacing w:after="120"/>
        <w:jc w:val="both"/>
      </w:pPr>
      <w:r w:rsidRPr="006C5329">
        <w:rPr>
          <w:szCs w:val="22"/>
        </w:rPr>
        <w:drawing>
          <wp:inline distT="0" distB="0" distL="0" distR="0" wp14:anchorId="6C27F20D" wp14:editId="0D93D056">
            <wp:extent cx="5727700" cy="403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03225"/>
                    </a:xfrm>
                    <a:prstGeom prst="rect">
                      <a:avLst/>
                    </a:prstGeom>
                  </pic:spPr>
                </pic:pic>
              </a:graphicData>
            </a:graphic>
          </wp:inline>
        </w:drawing>
      </w:r>
    </w:p>
    <w:p w14:paraId="5CAD7588" w14:textId="5F6062F3" w:rsidR="006C5329" w:rsidRPr="006C5329" w:rsidRDefault="006C5329" w:rsidP="006C5329">
      <w:pPr>
        <w:pStyle w:val="Caption"/>
        <w:jc w:val="center"/>
        <w:rPr>
          <w:szCs w:val="22"/>
        </w:rPr>
      </w:pPr>
      <w:r>
        <w:t xml:space="preserve">Figure </w:t>
      </w:r>
      <w:r>
        <w:fldChar w:fldCharType="begin"/>
      </w:r>
      <w:r>
        <w:instrText xml:space="preserve"> SEQ Figure \* ARABIC </w:instrText>
      </w:r>
      <w:r>
        <w:fldChar w:fldCharType="separate"/>
      </w:r>
      <w:r w:rsidR="003259A1">
        <w:rPr>
          <w:noProof/>
        </w:rPr>
        <w:t>2</w:t>
      </w:r>
      <w:r>
        <w:fldChar w:fldCharType="end"/>
      </w:r>
      <w:r>
        <w:t xml:space="preserve"> Feature extraction and object detection chain by HOG </w:t>
      </w:r>
      <w:r>
        <w:rPr>
          <w:szCs w:val="22"/>
        </w:rPr>
        <w:fldChar w:fldCharType="begin"/>
      </w:r>
      <w:r>
        <w:rPr>
          <w:szCs w:val="22"/>
        </w:rPr>
        <w:instrText xml:space="preserve"> ADDIN EN.CITE &lt;EndNote&gt;&lt;Cite&gt;&lt;Author&gt;Dalal&lt;/Author&gt;&lt;Year&gt;2005&lt;/Year&gt;&lt;RecNum&gt;1277&lt;/RecNum&gt;&lt;DisplayText&gt;(Dalal and Triggs, 2005)&lt;/DisplayText&gt;&lt;record&gt;&lt;rec-number&gt;1277&lt;/rec-number&gt;&lt;foreign-keys&gt;&lt;key app="EN" db-id="0a0zvrtezp9wshed02o5zradzf0tpsr9eaxe" timestamp="1563244760"&gt;1277&lt;/key&gt;&lt;/foreign-keys&gt;&lt;ref-type name="Conference Proceedings"&gt;10&lt;/ref-type&gt;&lt;contributors&gt;&lt;authors&gt;&lt;author&gt;N. Dalal&lt;/author&gt;&lt;author&gt;B. Triggs&lt;/author&gt;&lt;/authors&gt;&lt;/contributors&gt;&lt;titles&gt;&lt;title&gt;Histograms of oriented gradients for human detection&lt;/title&gt;&lt;secondary-title&gt;2005 IEEE Computer Society Conference on Computer Vision and Pattern Recognition (CVPR&amp;apos;05)&lt;/secondary-title&gt;&lt;alt-title&gt;2005 IEEE Computer Society Conference on Computer Vision and Pattern Recognition (CVPR&amp;apos;05)&lt;/alt-title&gt;&lt;/titles&gt;&lt;pages&gt;886-893 vol. 1&lt;/pages&gt;&lt;volume&gt;1&lt;/volume&gt;&lt;keywords&gt;&lt;keyword&gt;object detection&lt;/keyword&gt;&lt;keyword&gt;support vector machines&lt;/keyword&gt;&lt;keyword&gt;object recognition&lt;/keyword&gt;&lt;keyword&gt;feature extraction&lt;/keyword&gt;&lt;keyword&gt;gradient methods&lt;/keyword&gt;&lt;keyword&gt;histograms of oriented gradients&lt;/keyword&gt;&lt;keyword&gt;human detection&lt;/keyword&gt;&lt;keyword&gt;robust visual object recognition&lt;/keyword&gt;&lt;keyword&gt;linear SVM&lt;/keyword&gt;&lt;keyword&gt;edge based descriptors&lt;/keyword&gt;&lt;keyword&gt;gradient based descriptors&lt;/keyword&gt;&lt;keyword&gt;fine-scale gradients&lt;/keyword&gt;&lt;keyword&gt;fine orientation binning&lt;/keyword&gt;&lt;keyword&gt;coarse spatial binning&lt;/keyword&gt;&lt;keyword&gt;contrast normalization&lt;/keyword&gt;&lt;keyword&gt;overlapping descriptor&lt;/keyword&gt;&lt;keyword&gt;pedestrian database&lt;/keyword&gt;&lt;keyword&gt;Histograms&lt;/keyword&gt;&lt;keyword&gt;Humans&lt;/keyword&gt;&lt;keyword&gt;Robustness&lt;/keyword&gt;&lt;keyword&gt;Testing&lt;/keyword&gt;&lt;keyword&gt;Image edge detection&lt;/keyword&gt;&lt;keyword&gt;High performance computing&lt;/keyword&gt;&lt;keyword&gt;Image databases&lt;/keyword&gt;&lt;/keywords&gt;&lt;dates&gt;&lt;year&gt;2005&lt;/year&gt;&lt;pub-dates&gt;&lt;date&gt;20-25 June 2005&lt;/date&gt;&lt;/pub-dates&gt;&lt;/dates&gt;&lt;isbn&gt;1063-6919&lt;/isbn&gt;&lt;urls&gt;&lt;/urls&gt;&lt;electronic-resource-num&gt;10.1109/CVPR.2005.177&lt;/electronic-resource-num&gt;&lt;/record&gt;&lt;/Cite&gt;&lt;/EndNote&gt;</w:instrText>
      </w:r>
      <w:r>
        <w:rPr>
          <w:szCs w:val="22"/>
        </w:rPr>
        <w:fldChar w:fldCharType="separate"/>
      </w:r>
      <w:r>
        <w:rPr>
          <w:noProof/>
          <w:szCs w:val="22"/>
        </w:rPr>
        <w:t>(Dalal and Triggs, 2005)</w:t>
      </w:r>
      <w:r>
        <w:rPr>
          <w:szCs w:val="22"/>
        </w:rPr>
        <w:fldChar w:fldCharType="end"/>
      </w:r>
    </w:p>
    <w:p w14:paraId="4DF6F450" w14:textId="7DE6F4C9" w:rsidR="00D24C4B" w:rsidRDefault="00AE1F5F" w:rsidP="00AE1F5F">
      <w:pPr>
        <w:pStyle w:val="Heading1"/>
      </w:pPr>
      <w:r>
        <w:t>Face Embedding Model</w:t>
      </w:r>
    </w:p>
    <w:p w14:paraId="22F0DA9A" w14:textId="20D797D0" w:rsidR="003259A1" w:rsidRDefault="003259A1" w:rsidP="003259A1">
      <w:pPr>
        <w:jc w:val="both"/>
      </w:pPr>
      <w:r>
        <w:t xml:space="preserve">The face embedding model uses a modified ResNet-34 classification model trained on 3 million faces. To make it into an embedding model, the last classifier layer(s) are removed. The model transforms the image of human faces into 128D vectors, </w:t>
      </w:r>
      <w:r w:rsidRPr="003259A1">
        <w:t xml:space="preserve">where </w:t>
      </w:r>
      <w:r w:rsidRPr="003259A1">
        <w:t>images</w:t>
      </w:r>
      <w:r w:rsidRPr="003259A1">
        <w:t xml:space="preserve"> of the same person are mapped near to each other and </w:t>
      </w:r>
      <w:r w:rsidRPr="003259A1">
        <w:t>images</w:t>
      </w:r>
      <w:r w:rsidRPr="003259A1">
        <w:t xml:space="preserve"> of different people are mapped far apart. </w:t>
      </w:r>
      <w:bookmarkStart w:id="0" w:name="_GoBack"/>
      <w:bookmarkEnd w:id="0"/>
    </w:p>
    <w:p w14:paraId="4BF4C439" w14:textId="77777777" w:rsidR="003259A1" w:rsidRDefault="003259A1" w:rsidP="003259A1">
      <w:pPr>
        <w:keepNext/>
        <w:jc w:val="both"/>
      </w:pPr>
      <w:r>
        <w:rPr>
          <w:noProof/>
        </w:rPr>
        <w:drawing>
          <wp:inline distT="0" distB="0" distL="0" distR="0" wp14:anchorId="639A129B" wp14:editId="3B6ADD25">
            <wp:extent cx="5727700" cy="2374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16 at 10.18.35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374265"/>
                    </a:xfrm>
                    <a:prstGeom prst="rect">
                      <a:avLst/>
                    </a:prstGeom>
                  </pic:spPr>
                </pic:pic>
              </a:graphicData>
            </a:graphic>
          </wp:inline>
        </w:drawing>
      </w:r>
    </w:p>
    <w:p w14:paraId="3243B7E7" w14:textId="289C1927" w:rsidR="00D24C4B" w:rsidRPr="003259A1" w:rsidRDefault="003259A1" w:rsidP="003259A1">
      <w:pPr>
        <w:pStyle w:val="Caption"/>
        <w:jc w:val="center"/>
        <w:rPr>
          <w:sz w:val="22"/>
        </w:rPr>
      </w:pPr>
      <w:r>
        <w:t xml:space="preserve">Figure </w:t>
      </w:r>
      <w:r>
        <w:fldChar w:fldCharType="begin"/>
      </w:r>
      <w:r>
        <w:instrText xml:space="preserve"> SEQ Figure \* ARABIC </w:instrText>
      </w:r>
      <w:r>
        <w:fldChar w:fldCharType="separate"/>
      </w:r>
      <w:r>
        <w:rPr>
          <w:noProof/>
        </w:rPr>
        <w:t>3</w:t>
      </w:r>
      <w:r>
        <w:fldChar w:fldCharType="end"/>
      </w:r>
      <w:r>
        <w:t xml:space="preserve"> The architecture of ResNet-34 </w:t>
      </w:r>
      <w:r>
        <w:fldChar w:fldCharType="begin"/>
      </w:r>
      <w:r>
        <w:instrText xml:space="preserve"> ADDIN EN.CITE &lt;EndNote&gt;&lt;Cite&gt;&lt;Author&gt;He&lt;/Author&gt;&lt;Year&gt;2016&lt;/Year&gt;&lt;RecNum&gt;1278&lt;/RecNum&gt;&lt;DisplayText&gt;(He et al., 2016)&lt;/DisplayText&gt;&lt;record&gt;&lt;rec-number&gt;1278&lt;/rec-number&gt;&lt;foreign-keys&gt;&lt;key app="EN" db-id="0a0zvrtezp9wshed02o5zradzf0tpsr9eaxe" timestamp="1563247272"&gt;1278&lt;/key&gt;&lt;/foreign-keys&gt;&lt;ref-type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(CVPR)&lt;/alt-title&gt;&lt;/titles&gt;&lt;pages&gt;770-778&lt;/pages&gt;&lt;keywords&gt;&lt;keyword&gt;image classification&lt;/keyword&gt;&lt;keyword&gt;learning (artificial intelligence)&lt;/keyword&gt;&lt;keyword&gt;neural nets&lt;/keyword&gt;&lt;keyword&gt;object detection&lt;/keyword&gt;&lt;keyword&gt;COCO segmentation&lt;/keyword&gt;&lt;keyword&gt;ImageNet localization&lt;/keyword&gt;&lt;keyword&gt;ILSVRC &amp;amp;amp&lt;/keyword&gt;&lt;keyword&gt;COCO 2015 competitions&lt;/keyword&gt;&lt;keyword&gt;deep residual nets&lt;/keyword&gt;&lt;keyword&gt;COCO object detection dataset&lt;/keyword&gt;&lt;keyword&gt;visual recognition tasks&lt;/keyword&gt;&lt;keyword&gt;CIFAR-10&lt;/keyword&gt;&lt;keyword&gt;ILSVRC 2015 classification task&lt;/keyword&gt;&lt;keyword&gt;ImageNet test set&lt;/keyword&gt;&lt;keyword&gt;VGG nets&lt;/keyword&gt;&lt;keyword&gt;residual nets&lt;/keyword&gt;&lt;keyword&gt;ImageNet dataset&lt;/keyword&gt;&lt;keyword&gt;residual function learning&lt;/keyword&gt;&lt;keyword&gt;deeper neural network training&lt;/keyword&gt;&lt;keyword&gt;image recognition&lt;/keyword&gt;&lt;keyword&gt;deep residual learning&lt;/keyword&gt;&lt;keyword&gt;Training&lt;/keyword&gt;&lt;keyword&gt;Degradation&lt;/keyword&gt;&lt;keyword&gt;Complexity theory&lt;/keyword&gt;&lt;keyword&gt;Neural networks&lt;/keyword&gt;&lt;keyword&gt;Visualization&lt;/keyword&gt;&lt;keyword&gt;Image segmentation&lt;/keyword&gt;&lt;/keywords&gt;&lt;dates&gt;&lt;year&gt;2016&lt;/year&gt;&lt;pub-dates&gt;&lt;date&gt;27-30 June 2016&lt;/date&gt;&lt;/pub-dates&gt;&lt;/dates&gt;&lt;isbn&gt;1063-6919&lt;/isbn&gt;&lt;urls&gt;&lt;/urls&gt;&lt;electronic-resource-num&gt;10.1109/CVPR.2016.90&lt;/electronic-resource-num&gt;&lt;/record&gt;&lt;/Cite&gt;&lt;/EndNote&gt;</w:instrText>
      </w:r>
      <w:r>
        <w:fldChar w:fldCharType="separate"/>
      </w:r>
      <w:r>
        <w:rPr>
          <w:noProof/>
        </w:rPr>
        <w:t>(He et al., 2016)</w:t>
      </w:r>
      <w:r>
        <w:fldChar w:fldCharType="end"/>
      </w:r>
    </w:p>
    <w:p w14:paraId="059FAAEB" w14:textId="0799B116" w:rsidR="00D24C4B" w:rsidRPr="006C5329" w:rsidRDefault="006C5329" w:rsidP="0098021E">
      <w:pPr>
        <w:rPr>
          <w:rFonts w:asciiTheme="majorHAnsi" w:hAnsiTheme="majorHAnsi" w:cstheme="majorHAnsi"/>
          <w:b/>
          <w:bCs/>
          <w:sz w:val="32"/>
          <w:szCs w:val="32"/>
        </w:rPr>
      </w:pPr>
      <w:r w:rsidRPr="006C5329">
        <w:rPr>
          <w:rFonts w:asciiTheme="majorHAnsi" w:hAnsiTheme="majorHAnsi" w:cstheme="majorHAnsi"/>
          <w:b/>
          <w:bCs/>
          <w:sz w:val="32"/>
          <w:szCs w:val="32"/>
        </w:rPr>
        <w:t>References</w:t>
      </w:r>
    </w:p>
    <w:p w14:paraId="52C8E9D5" w14:textId="77777777" w:rsidR="003259A1" w:rsidRPr="003259A1" w:rsidRDefault="00D24C4B" w:rsidP="003259A1">
      <w:pPr>
        <w:pStyle w:val="EndNoteBibliography"/>
        <w:spacing w:after="0"/>
        <w:ind w:left="720" w:hanging="720"/>
        <w:rPr>
          <w:noProof/>
        </w:rPr>
      </w:pPr>
      <w:r>
        <w:rPr>
          <w:szCs w:val="22"/>
        </w:rPr>
        <w:fldChar w:fldCharType="begin"/>
      </w:r>
      <w:r>
        <w:rPr>
          <w:szCs w:val="22"/>
        </w:rPr>
        <w:instrText xml:space="preserve"> ADDIN EN.REFLIST </w:instrText>
      </w:r>
      <w:r>
        <w:rPr>
          <w:szCs w:val="22"/>
        </w:rPr>
        <w:fldChar w:fldCharType="separate"/>
      </w:r>
      <w:r w:rsidR="003259A1" w:rsidRPr="003259A1">
        <w:rPr>
          <w:noProof/>
        </w:rPr>
        <w:t>Dalal, N., and Triggs, B. (2005, 20-25 June 2005). Histograms of oriented gradients for human detection</w:t>
      </w:r>
      <w:r w:rsidR="003259A1" w:rsidRPr="003259A1">
        <w:rPr>
          <w:i/>
          <w:noProof/>
        </w:rPr>
        <w:t>.</w:t>
      </w:r>
      <w:r w:rsidR="003259A1" w:rsidRPr="003259A1">
        <w:rPr>
          <w:noProof/>
        </w:rPr>
        <w:t xml:space="preserve"> In: </w:t>
      </w:r>
      <w:r w:rsidR="003259A1" w:rsidRPr="003259A1">
        <w:rPr>
          <w:i/>
          <w:noProof/>
        </w:rPr>
        <w:t>2005 IEEE Computer Society Conference on Computer Vision and Pattern Recognition (CVPR'05)</w:t>
      </w:r>
      <w:r w:rsidR="003259A1" w:rsidRPr="003259A1">
        <w:rPr>
          <w:noProof/>
        </w:rPr>
        <w:t xml:space="preserve">: </w:t>
      </w:r>
    </w:p>
    <w:p w14:paraId="4C65F13C" w14:textId="77777777" w:rsidR="003259A1" w:rsidRPr="003259A1" w:rsidRDefault="003259A1" w:rsidP="003259A1">
      <w:pPr>
        <w:pStyle w:val="EndNoteBibliography"/>
        <w:ind w:left="720" w:hanging="720"/>
        <w:rPr>
          <w:noProof/>
        </w:rPr>
      </w:pPr>
      <w:r w:rsidRPr="003259A1">
        <w:rPr>
          <w:noProof/>
        </w:rPr>
        <w:t>He, K., Zhang, X., Ren, S., and Sun, J. (2016, 27-30 June 2016). Deep Residual Learning for Image Recognition</w:t>
      </w:r>
      <w:r w:rsidRPr="003259A1">
        <w:rPr>
          <w:i/>
          <w:noProof/>
        </w:rPr>
        <w:t>.</w:t>
      </w:r>
      <w:r w:rsidRPr="003259A1">
        <w:rPr>
          <w:noProof/>
        </w:rPr>
        <w:t xml:space="preserve"> In: </w:t>
      </w:r>
      <w:r w:rsidRPr="003259A1">
        <w:rPr>
          <w:i/>
          <w:noProof/>
        </w:rPr>
        <w:t>2016 IEEE Conference on Computer Vision and Pattern Recognition (CVPR)</w:t>
      </w:r>
      <w:r w:rsidRPr="003259A1">
        <w:rPr>
          <w:noProof/>
        </w:rPr>
        <w:t xml:space="preserve">: </w:t>
      </w:r>
    </w:p>
    <w:p w14:paraId="442D158C" w14:textId="4AB993BF" w:rsidR="0098021E" w:rsidRPr="0098021E" w:rsidRDefault="00D24C4B" w:rsidP="0098021E">
      <w:pPr>
        <w:rPr>
          <w:szCs w:val="22"/>
        </w:rPr>
      </w:pPr>
      <w:r>
        <w:rPr>
          <w:szCs w:val="22"/>
        </w:rPr>
        <w:fldChar w:fldCharType="end"/>
      </w:r>
    </w:p>
    <w:sectPr w:rsidR="0098021E" w:rsidRPr="0098021E" w:rsidSect="001D75E9">
      <w:pgSz w:w="11900" w:h="16840"/>
      <w:pgMar w:top="1440" w:right="1440" w:bottom="1440" w:left="1440"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d">
    <w:panose1 w:val="02030509050101010101"/>
    <w:charset w:val="B1"/>
    <w:family w:val="modern"/>
    <w:pitch w:val="fixed"/>
    <w:sig w:usb0="00000803" w:usb1="00000000" w:usb2="00000000" w:usb3="00000000" w:csb0="00000021"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C2046"/>
    <w:multiLevelType w:val="hybridMultilevel"/>
    <w:tmpl w:val="C7909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0559FE"/>
    <w:multiLevelType w:val="hybridMultilevel"/>
    <w:tmpl w:val="4126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E23234"/>
    <w:multiLevelType w:val="multilevel"/>
    <w:tmpl w:val="69AC48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a0zvrtezp9wshed02o5zradzf0tpsr9eaxe&quot;&gt;My EndNote Library&lt;record-ids&gt;&lt;item&gt;1277&lt;/item&gt;&lt;item&gt;1278&lt;/item&gt;&lt;/record-ids&gt;&lt;/item&gt;&lt;/Libraries&gt;"/>
  </w:docVars>
  <w:rsids>
    <w:rsidRoot w:val="00327A8D"/>
    <w:rsid w:val="000322CC"/>
    <w:rsid w:val="0004189E"/>
    <w:rsid w:val="000624F1"/>
    <w:rsid w:val="000D6A96"/>
    <w:rsid w:val="000E1B06"/>
    <w:rsid w:val="00112028"/>
    <w:rsid w:val="0017119F"/>
    <w:rsid w:val="00190011"/>
    <w:rsid w:val="001D75E9"/>
    <w:rsid w:val="00240265"/>
    <w:rsid w:val="00257F3E"/>
    <w:rsid w:val="00260864"/>
    <w:rsid w:val="003259A1"/>
    <w:rsid w:val="00327A8D"/>
    <w:rsid w:val="0039497D"/>
    <w:rsid w:val="003A2A34"/>
    <w:rsid w:val="003D2E5C"/>
    <w:rsid w:val="003D34C1"/>
    <w:rsid w:val="00411136"/>
    <w:rsid w:val="004234CB"/>
    <w:rsid w:val="00460B88"/>
    <w:rsid w:val="004B3C79"/>
    <w:rsid w:val="004B70D9"/>
    <w:rsid w:val="00502EA5"/>
    <w:rsid w:val="00503528"/>
    <w:rsid w:val="005052E9"/>
    <w:rsid w:val="00530FEE"/>
    <w:rsid w:val="0053522C"/>
    <w:rsid w:val="005536D8"/>
    <w:rsid w:val="005A7922"/>
    <w:rsid w:val="005D66B9"/>
    <w:rsid w:val="00607D35"/>
    <w:rsid w:val="006267CB"/>
    <w:rsid w:val="006B7789"/>
    <w:rsid w:val="006C5329"/>
    <w:rsid w:val="007315B5"/>
    <w:rsid w:val="00752611"/>
    <w:rsid w:val="007552B4"/>
    <w:rsid w:val="0079235D"/>
    <w:rsid w:val="007A1DD5"/>
    <w:rsid w:val="007A2AEE"/>
    <w:rsid w:val="007D12FA"/>
    <w:rsid w:val="00820739"/>
    <w:rsid w:val="00820F4C"/>
    <w:rsid w:val="00836DD5"/>
    <w:rsid w:val="00847F5D"/>
    <w:rsid w:val="008C6876"/>
    <w:rsid w:val="0098021E"/>
    <w:rsid w:val="009A5903"/>
    <w:rsid w:val="009F25D5"/>
    <w:rsid w:val="00A150D0"/>
    <w:rsid w:val="00A440FE"/>
    <w:rsid w:val="00A864AB"/>
    <w:rsid w:val="00A86660"/>
    <w:rsid w:val="00A87CCA"/>
    <w:rsid w:val="00AB7117"/>
    <w:rsid w:val="00AD0EF0"/>
    <w:rsid w:val="00AD38EA"/>
    <w:rsid w:val="00AE1F5F"/>
    <w:rsid w:val="00B656DF"/>
    <w:rsid w:val="00B92E1F"/>
    <w:rsid w:val="00C1723E"/>
    <w:rsid w:val="00C80FD5"/>
    <w:rsid w:val="00CA483C"/>
    <w:rsid w:val="00CD6A67"/>
    <w:rsid w:val="00CE7743"/>
    <w:rsid w:val="00D24C4B"/>
    <w:rsid w:val="00D31392"/>
    <w:rsid w:val="00D50DA6"/>
    <w:rsid w:val="00D61CE3"/>
    <w:rsid w:val="00D81F2E"/>
    <w:rsid w:val="00DB2464"/>
    <w:rsid w:val="00DF1582"/>
    <w:rsid w:val="00E2316F"/>
    <w:rsid w:val="00E24FDB"/>
    <w:rsid w:val="00E533B7"/>
    <w:rsid w:val="00E847BE"/>
    <w:rsid w:val="00EC5B92"/>
    <w:rsid w:val="00ED0233"/>
    <w:rsid w:val="00F517C4"/>
    <w:rsid w:val="00F577CF"/>
    <w:rsid w:val="00F92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E641"/>
  <w14:defaultImageDpi w14:val="32767"/>
  <w15:chartTrackingRefBased/>
  <w15:docId w15:val="{6A96D323-922A-1A40-BDC3-EF2D1B8AD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24C4B"/>
    <w:pPr>
      <w:spacing w:after="240"/>
    </w:pPr>
    <w:rPr>
      <w:sz w:val="22"/>
    </w:rPr>
  </w:style>
  <w:style w:type="paragraph" w:styleId="Heading1">
    <w:name w:val="heading 1"/>
    <w:basedOn w:val="Normal"/>
    <w:next w:val="Normal"/>
    <w:link w:val="Heading1Char"/>
    <w:autoRedefine/>
    <w:uiPriority w:val="9"/>
    <w:qFormat/>
    <w:rsid w:val="00AE1F5F"/>
    <w:pPr>
      <w:keepNext/>
      <w:keepLines/>
      <w:numPr>
        <w:numId w:val="3"/>
      </w:numPr>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semiHidden/>
    <w:unhideWhenUsed/>
    <w:qFormat/>
    <w:rsid w:val="0098021E"/>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8021E"/>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8021E"/>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021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021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021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021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021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F5F"/>
    <w:rPr>
      <w:rFonts w:asciiTheme="majorHAnsi" w:eastAsiaTheme="majorEastAsia" w:hAnsiTheme="majorHAnsi" w:cstheme="majorBidi"/>
      <w:b/>
      <w:bCs/>
      <w:color w:val="000000" w:themeColor="text1"/>
      <w:sz w:val="32"/>
      <w:szCs w:val="32"/>
    </w:rPr>
  </w:style>
  <w:style w:type="paragraph" w:styleId="Title">
    <w:name w:val="Title"/>
    <w:basedOn w:val="Normal"/>
    <w:next w:val="Normal"/>
    <w:link w:val="TitleChar"/>
    <w:uiPriority w:val="10"/>
    <w:qFormat/>
    <w:rsid w:val="00327A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7A8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27A8D"/>
    <w:pPr>
      <w:ind w:left="720"/>
      <w:contextualSpacing/>
    </w:pPr>
  </w:style>
  <w:style w:type="paragraph" w:styleId="Caption">
    <w:name w:val="caption"/>
    <w:basedOn w:val="Normal"/>
    <w:next w:val="Normal"/>
    <w:uiPriority w:val="35"/>
    <w:unhideWhenUsed/>
    <w:qFormat/>
    <w:rsid w:val="00D61CE3"/>
    <w:pPr>
      <w:spacing w:after="200"/>
    </w:pPr>
    <w:rPr>
      <w:i/>
      <w:iCs/>
      <w:color w:val="44546A" w:themeColor="text2"/>
      <w:sz w:val="18"/>
      <w:szCs w:val="18"/>
    </w:rPr>
  </w:style>
  <w:style w:type="character" w:customStyle="1" w:styleId="Heading2Char">
    <w:name w:val="Heading 2 Char"/>
    <w:basedOn w:val="DefaultParagraphFont"/>
    <w:link w:val="Heading2"/>
    <w:uiPriority w:val="9"/>
    <w:semiHidden/>
    <w:rsid w:val="009802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8021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802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802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802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02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802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021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5052E9"/>
    <w:rPr>
      <w:color w:val="0563C1" w:themeColor="hyperlink"/>
      <w:u w:val="single"/>
    </w:rPr>
  </w:style>
  <w:style w:type="character" w:styleId="UnresolvedMention">
    <w:name w:val="Unresolved Mention"/>
    <w:basedOn w:val="DefaultParagraphFont"/>
    <w:uiPriority w:val="99"/>
    <w:rsid w:val="005052E9"/>
    <w:rPr>
      <w:color w:val="605E5C"/>
      <w:shd w:val="clear" w:color="auto" w:fill="E1DFDD"/>
    </w:rPr>
  </w:style>
  <w:style w:type="paragraph" w:customStyle="1" w:styleId="EndNoteBibliographyTitle">
    <w:name w:val="EndNote Bibliography Title"/>
    <w:basedOn w:val="Normal"/>
    <w:link w:val="EndNoteBibliographyTitleChar"/>
    <w:rsid w:val="00D24C4B"/>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D24C4B"/>
    <w:rPr>
      <w:rFonts w:ascii="Calibri" w:hAnsi="Calibri" w:cs="Calibri"/>
      <w:sz w:val="22"/>
    </w:rPr>
  </w:style>
  <w:style w:type="paragraph" w:customStyle="1" w:styleId="EndNoteBibliography">
    <w:name w:val="EndNote Bibliography"/>
    <w:basedOn w:val="Normal"/>
    <w:link w:val="EndNoteBibliographyChar"/>
    <w:rsid w:val="00D24C4B"/>
    <w:rPr>
      <w:rFonts w:ascii="Calibri" w:hAnsi="Calibri" w:cs="Calibri"/>
    </w:rPr>
  </w:style>
  <w:style w:type="character" w:customStyle="1" w:styleId="EndNoteBibliographyChar">
    <w:name w:val="EndNote Bibliography Char"/>
    <w:basedOn w:val="DefaultParagraphFont"/>
    <w:link w:val="EndNoteBibliography"/>
    <w:rsid w:val="00D24C4B"/>
    <w:rPr>
      <w:rFonts w:ascii="Calibri" w:hAnsi="Calibri" w:cs="Calibri"/>
      <w:sz w:val="22"/>
    </w:rPr>
  </w:style>
  <w:style w:type="character" w:customStyle="1" w:styleId="apple-converted-space">
    <w:name w:val="apple-converted-space"/>
    <w:basedOn w:val="DefaultParagraphFont"/>
    <w:rsid w:val="00325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00451">
      <w:bodyDiv w:val="1"/>
      <w:marLeft w:val="0"/>
      <w:marRight w:val="0"/>
      <w:marTop w:val="0"/>
      <w:marBottom w:val="0"/>
      <w:divBdr>
        <w:top w:val="none" w:sz="0" w:space="0" w:color="auto"/>
        <w:left w:val="none" w:sz="0" w:space="0" w:color="auto"/>
        <w:bottom w:val="none" w:sz="0" w:space="0" w:color="auto"/>
        <w:right w:val="none" w:sz="0" w:space="0" w:color="auto"/>
      </w:divBdr>
    </w:div>
    <w:div w:id="217254492">
      <w:bodyDiv w:val="1"/>
      <w:marLeft w:val="0"/>
      <w:marRight w:val="0"/>
      <w:marTop w:val="0"/>
      <w:marBottom w:val="0"/>
      <w:divBdr>
        <w:top w:val="none" w:sz="0" w:space="0" w:color="auto"/>
        <w:left w:val="none" w:sz="0" w:space="0" w:color="auto"/>
        <w:bottom w:val="none" w:sz="0" w:space="0" w:color="auto"/>
        <w:right w:val="none" w:sz="0" w:space="0" w:color="auto"/>
      </w:divBdr>
    </w:div>
    <w:div w:id="421992064">
      <w:bodyDiv w:val="1"/>
      <w:marLeft w:val="0"/>
      <w:marRight w:val="0"/>
      <w:marTop w:val="0"/>
      <w:marBottom w:val="0"/>
      <w:divBdr>
        <w:top w:val="none" w:sz="0" w:space="0" w:color="auto"/>
        <w:left w:val="none" w:sz="0" w:space="0" w:color="auto"/>
        <w:bottom w:val="none" w:sz="0" w:space="0" w:color="auto"/>
        <w:right w:val="none" w:sz="0" w:space="0" w:color="auto"/>
      </w:divBdr>
      <w:divsChild>
        <w:div w:id="1532644486">
          <w:marLeft w:val="0"/>
          <w:marRight w:val="0"/>
          <w:marTop w:val="0"/>
          <w:marBottom w:val="0"/>
          <w:divBdr>
            <w:top w:val="none" w:sz="0" w:space="0" w:color="auto"/>
            <w:left w:val="none" w:sz="0" w:space="0" w:color="auto"/>
            <w:bottom w:val="none" w:sz="0" w:space="0" w:color="auto"/>
            <w:right w:val="none" w:sz="0" w:space="0" w:color="auto"/>
          </w:divBdr>
        </w:div>
        <w:div w:id="1165512623">
          <w:marLeft w:val="0"/>
          <w:marRight w:val="0"/>
          <w:marTop w:val="0"/>
          <w:marBottom w:val="0"/>
          <w:divBdr>
            <w:top w:val="none" w:sz="0" w:space="0" w:color="auto"/>
            <w:left w:val="none" w:sz="0" w:space="0" w:color="auto"/>
            <w:bottom w:val="none" w:sz="0" w:space="0" w:color="auto"/>
            <w:right w:val="none" w:sz="0" w:space="0" w:color="auto"/>
          </w:divBdr>
        </w:div>
      </w:divsChild>
    </w:div>
    <w:div w:id="1636375385">
      <w:bodyDiv w:val="1"/>
      <w:marLeft w:val="0"/>
      <w:marRight w:val="0"/>
      <w:marTop w:val="0"/>
      <w:marBottom w:val="0"/>
      <w:divBdr>
        <w:top w:val="none" w:sz="0" w:space="0" w:color="auto"/>
        <w:left w:val="none" w:sz="0" w:space="0" w:color="auto"/>
        <w:bottom w:val="none" w:sz="0" w:space="0" w:color="auto"/>
        <w:right w:val="none" w:sz="0" w:space="0" w:color="auto"/>
      </w:divBdr>
    </w:div>
    <w:div w:id="1725718535">
      <w:bodyDiv w:val="1"/>
      <w:marLeft w:val="0"/>
      <w:marRight w:val="0"/>
      <w:marTop w:val="0"/>
      <w:marBottom w:val="0"/>
      <w:divBdr>
        <w:top w:val="none" w:sz="0" w:space="0" w:color="auto"/>
        <w:left w:val="none" w:sz="0" w:space="0" w:color="auto"/>
        <w:bottom w:val="none" w:sz="0" w:space="0" w:color="auto"/>
        <w:right w:val="none" w:sz="0" w:space="0" w:color="auto"/>
      </w:divBdr>
      <w:divsChild>
        <w:div w:id="1257598482">
          <w:marLeft w:val="0"/>
          <w:marRight w:val="0"/>
          <w:marTop w:val="0"/>
          <w:marBottom w:val="0"/>
          <w:divBdr>
            <w:top w:val="none" w:sz="0" w:space="0" w:color="auto"/>
            <w:left w:val="none" w:sz="0" w:space="0" w:color="auto"/>
            <w:bottom w:val="none" w:sz="0" w:space="0" w:color="auto"/>
            <w:right w:val="none" w:sz="0" w:space="0" w:color="auto"/>
          </w:divBdr>
        </w:div>
        <w:div w:id="1403143099">
          <w:marLeft w:val="0"/>
          <w:marRight w:val="0"/>
          <w:marTop w:val="0"/>
          <w:marBottom w:val="0"/>
          <w:divBdr>
            <w:top w:val="none" w:sz="0" w:space="0" w:color="auto"/>
            <w:left w:val="none" w:sz="0" w:space="0" w:color="auto"/>
            <w:bottom w:val="none" w:sz="0" w:space="0" w:color="auto"/>
            <w:right w:val="none" w:sz="0" w:space="0" w:color="auto"/>
          </w:divBdr>
        </w:div>
      </w:divsChild>
    </w:div>
    <w:div w:id="1780836362">
      <w:bodyDiv w:val="1"/>
      <w:marLeft w:val="0"/>
      <w:marRight w:val="0"/>
      <w:marTop w:val="0"/>
      <w:marBottom w:val="0"/>
      <w:divBdr>
        <w:top w:val="none" w:sz="0" w:space="0" w:color="auto"/>
        <w:left w:val="none" w:sz="0" w:space="0" w:color="auto"/>
        <w:bottom w:val="none" w:sz="0" w:space="0" w:color="auto"/>
        <w:right w:val="none" w:sz="0" w:space="0" w:color="auto"/>
      </w:divBdr>
    </w:div>
    <w:div w:id="1971276262">
      <w:bodyDiv w:val="1"/>
      <w:marLeft w:val="0"/>
      <w:marRight w:val="0"/>
      <w:marTop w:val="0"/>
      <w:marBottom w:val="0"/>
      <w:divBdr>
        <w:top w:val="none" w:sz="0" w:space="0" w:color="auto"/>
        <w:left w:val="none" w:sz="0" w:space="0" w:color="auto"/>
        <w:bottom w:val="none" w:sz="0" w:space="0" w:color="auto"/>
        <w:right w:val="none" w:sz="0" w:space="0" w:color="auto"/>
      </w:divBdr>
    </w:div>
    <w:div w:id="2021348564">
      <w:bodyDiv w:val="1"/>
      <w:marLeft w:val="0"/>
      <w:marRight w:val="0"/>
      <w:marTop w:val="0"/>
      <w:marBottom w:val="0"/>
      <w:divBdr>
        <w:top w:val="none" w:sz="0" w:space="0" w:color="auto"/>
        <w:left w:val="none" w:sz="0" w:space="0" w:color="auto"/>
        <w:bottom w:val="none" w:sz="0" w:space="0" w:color="auto"/>
        <w:right w:val="none" w:sz="0" w:space="0" w:color="auto"/>
      </w:divBdr>
    </w:div>
    <w:div w:id="207430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Andika Rachman Yahya</dc:creator>
  <cp:keywords/>
  <dc:description/>
  <cp:lastModifiedBy>Andika Rachman Yahya</cp:lastModifiedBy>
  <cp:revision>4</cp:revision>
  <dcterms:created xsi:type="dcterms:W3CDTF">2019-07-16T00:29:00Z</dcterms:created>
  <dcterms:modified xsi:type="dcterms:W3CDTF">2019-07-16T03:22:00Z</dcterms:modified>
</cp:coreProperties>
</file>