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F4E79"/>
          <w:sz w:val="56"/>
          <w:szCs w:val="56"/>
        </w:rPr>
        <w:t xml:space="preserve">CAR SALES DATA ENGINEERING</w:t>
      </w:r>
    </w:p>
    <w:p>
      <w:pPr>
        <w:spacing w:after="80"/>
        <w:jc w:val="center"/>
      </w:pPr>
      <w:r>
        <w:rPr>
          <w:rFonts w:ascii="Arial" w:cs="Arial" w:eastAsia="Arial" w:hAnsi="Arial"/>
          <w:b/>
          <w:bCs/>
          <w:color w:val="1F4E79"/>
          <w:sz w:val="56"/>
          <w:szCs w:val="56"/>
        </w:rPr>
        <w:t xml:space="preserve">PIPELINE PROJECT</w:t>
      </w:r>
    </w:p>
    <w:p>
      <w:pPr>
        <w:spacing w:after="120"/>
      </w:pPr>
    </w:p>
    <w:p>
      <w:pPr>
        <w:pBdr>
          <w:bottom w:val="single" w:color="2E75B6" w:sz="12" w:space="1"/>
        </w:pBdr>
        <w:spacing w:after="200"/>
        <w:jc w:val="center"/>
      </w:pPr>
      <w:r>
        <w:rPr>
          <w:rFonts w:ascii="Arial" w:cs="Arial" w:eastAsia="Arial" w:hAnsi="Arial"/>
          <w:sz w:val="4"/>
          <w:szCs w:val="4"/>
        </w:rPr>
        <w:t xml:space="preserve"/>
      </w:r>
    </w:p>
    <w:p>
      <w:pPr>
        <w:spacing w:after="200"/>
      </w:pPr>
    </w:p>
    <w:p>
      <w:pPr>
        <w:spacing w:after="80"/>
        <w:jc w:val="center"/>
      </w:pPr>
      <w:r>
        <w:rPr>
          <w:rFonts w:ascii="Arial" w:cs="Arial" w:eastAsia="Arial" w:hAnsi="Arial"/>
          <w:b w:val="false"/>
          <w:bCs w:val="false"/>
          <w:color w:val="2E75B6"/>
          <w:sz w:val="32"/>
          <w:szCs w:val="32"/>
        </w:rPr>
        <w:t xml:space="preserve">Project Management Plan</w:t>
      </w:r>
    </w:p>
    <w:p>
      <w:pPr>
        <w:spacing w:after="80"/>
        <w:jc w:val="center"/>
      </w:pPr>
      <w:r>
        <w:rPr>
          <w:rFonts w:ascii="Arial" w:cs="Arial" w:eastAsia="Arial" w:hAnsi="Arial"/>
          <w:i/>
          <w:iCs/>
          <w:color w:val="2F2F2F"/>
          <w:sz w:val="28"/>
          <w:szCs w:val="28"/>
        </w:rPr>
        <w:t xml:space="preserve">Phase 1: Staging Layer and Requirements Analysis</w:t>
      </w:r>
    </w:p>
    <w:p>
      <w:pPr>
        <w:spacing w:after="600"/>
      </w:pPr>
    </w:p>
    <w:p>
      <w:pPr>
        <w:jc w:val="center"/>
      </w:pPr>
      <w:r>
        <w:rPr>
          <w:rFonts w:ascii="Arial" w:cs="Arial" w:eastAsia="Arial" w:hAnsi="Arial"/>
          <w:color w:val="2F2F2F"/>
          <w:sz w:val="22"/>
          <w:szCs w:val="22"/>
        </w:rPr>
        <w:t xml:space="preserve">Version 1.0  |  April 2026</w:t>
      </w:r>
    </w:p>
    <w:p>
      <w:pPr>
        <w:spacing w:after="80"/>
        <w:jc w:val="center"/>
      </w:pPr>
      <w:r>
        <w:rPr>
          <w:rFonts w:ascii="Arial" w:cs="Arial" w:eastAsia="Arial" w:hAnsi="Arial"/>
          <w:color w:val="2F2F2F"/>
          <w:sz w:val="22"/>
          <w:szCs w:val="22"/>
        </w:rPr>
        <w:t xml:space="preserve">Status: In Progress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Project Overview</w:t>
      </w:r>
    </w:p>
    <w:p>
      <w:pPr>
        <w:spacing w:after="120"/>
      </w:pPr>
      <w:r>
        <w:rPr>
          <w:rFonts w:ascii="Arial" w:cs="Arial" w:eastAsia="Arial" w:hAnsi="Arial"/>
          <w:color w:val="2F2F2F"/>
          <w:sz w:val="20"/>
          <w:szCs w:val="20"/>
        </w:rPr>
        <w:t xml:space="preserve">This document outlines the project management plan for the Car Sales Data Engineering Pipeline. The focus of Phase 1 is the establishment of the staging layer, including raw data ingestion, data profiling, exploratory analysis, and the design of a star schema data warehouse to support business reporting and analytical insights.</w:t>
      </w:r>
    </w:p>
    <w:p>
      <w:pPr>
        <w:spacing w:after="120"/>
      </w:pPr>
      <w:r>
        <w:rPr>
          <w:rFonts w:ascii="Arial" w:cs="Arial" w:eastAsia="Arial" w:hAnsi="Arial"/>
          <w:color w:val="2F2F2F"/>
          <w:sz w:val="20"/>
          <w:szCs w:val="20"/>
        </w:rPr>
        <w:t xml:space="preserve">The data warehouse will use a star schema design, with clearly defined fact and dimension tables. The staging layer serves as the entry point for all raw data and is the foundation upon which cleansing, transformation and modelling activities will be built.</w:t>
      </w:r>
    </w:p>
    <w:p>
      <w:pPr>
        <w:spacing w:after="80"/>
      </w:pPr>
    </w:p>
    <w:p>
      <w:pPr>
        <w:pStyle w:val="Heading2"/>
        <w:spacing w:after="100" w:before="240"/>
      </w:pPr>
      <w:r>
        <w:rPr>
          <w:rFonts w:ascii="Arial" w:cs="Arial" w:eastAsia="Arial" w:hAnsi="Arial"/>
          <w:b/>
          <w:bCs/>
          <w:color w:val="2E75B6"/>
          <w:sz w:val="24"/>
          <w:szCs w:val="24"/>
        </w:rPr>
        <w:t xml:space="preserve">1.1 Project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Project Name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Car Sales Data Engineering Pipeline</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Phase</w:t>
            </w:r>
          </w:p>
        </w:tc>
        <w:tc>
          <w:tcPr>
            <w:tcW w:type="dxa" w:w="71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Phase 1: Staging Layer and Requirements Analysis</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1.0</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Date</w:t>
            </w:r>
          </w:p>
        </w:tc>
        <w:tc>
          <w:tcPr>
            <w:tcW w:type="dxa" w:w="71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April 2026</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Methodology</w:t>
            </w:r>
          </w:p>
        </w:tc>
        <w:tc>
          <w:tcPr>
            <w:tcW w:type="dxa" w:w="71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Warehouse (Star Schema)</w:t>
            </w:r>
          </w:p>
        </w:tc>
      </w:tr>
      <w:tr>
        <w:tc>
          <w:tcPr>
            <w:tcW w:type="dxa" w:w="2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Primary Objective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Build a reliable staging layer, profile raw car sales data, and establish the foundation for a star schema data warehouse to support reporting and business insights</w:t>
            </w:r>
          </w:p>
        </w:tc>
      </w:tr>
    </w:tbl>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2. Project Objectives</w:t>
      </w:r>
    </w:p>
    <w:p>
      <w:pPr>
        <w:spacing w:after="120"/>
      </w:pPr>
      <w:r>
        <w:rPr>
          <w:rFonts w:ascii="Arial" w:cs="Arial" w:eastAsia="Arial" w:hAnsi="Arial"/>
          <w:color w:val="2F2F2F"/>
          <w:sz w:val="20"/>
          <w:szCs w:val="20"/>
        </w:rPr>
        <w:t xml:space="preserve">The objectives for Phase 1 of the project are as follows:</w:t>
      </w:r>
    </w:p>
    <w:p>
      <w:pPr>
        <w:pStyle w:val="ListParagraph"/>
        <w:numPr>
          <w:ilvl w:val="0"/>
          <w:numId w:val="2"/>
        </w:numPr>
        <w:spacing w:after="60"/>
      </w:pPr>
      <w:r>
        <w:rPr>
          <w:rFonts w:ascii="Arial" w:cs="Arial" w:eastAsia="Arial" w:hAnsi="Arial"/>
          <w:color w:val="2F2F2F"/>
          <w:sz w:val="20"/>
          <w:szCs w:val="20"/>
        </w:rPr>
        <w:t xml:space="preserve">Ingest the raw car sales CSV dataset into the staging layer of the data warehouse</w:t>
      </w:r>
    </w:p>
    <w:p>
      <w:pPr>
        <w:pStyle w:val="ListParagraph"/>
        <w:numPr>
          <w:ilvl w:val="0"/>
          <w:numId w:val="2"/>
        </w:numPr>
        <w:spacing w:after="60"/>
      </w:pPr>
      <w:r>
        <w:rPr>
          <w:rFonts w:ascii="Arial" w:cs="Arial" w:eastAsia="Arial" w:hAnsi="Arial"/>
          <w:color w:val="2F2F2F"/>
          <w:sz w:val="20"/>
          <w:szCs w:val="20"/>
        </w:rPr>
        <w:t xml:space="preserve">Profile and explore the raw data to understand structure, quality and completeness</w:t>
      </w:r>
    </w:p>
    <w:p>
      <w:pPr>
        <w:pStyle w:val="ListParagraph"/>
        <w:numPr>
          <w:ilvl w:val="0"/>
          <w:numId w:val="2"/>
        </w:numPr>
        <w:spacing w:after="60"/>
      </w:pPr>
      <w:r>
        <w:rPr>
          <w:rFonts w:ascii="Arial" w:cs="Arial" w:eastAsia="Arial" w:hAnsi="Arial"/>
          <w:color w:val="2F2F2F"/>
          <w:sz w:val="20"/>
          <w:szCs w:val="20"/>
        </w:rPr>
        <w:t xml:space="preserve">Define and document business requirements and reporting objectives with stakeholders</w:t>
      </w:r>
    </w:p>
    <w:p>
      <w:pPr>
        <w:pStyle w:val="ListParagraph"/>
        <w:numPr>
          <w:ilvl w:val="0"/>
          <w:numId w:val="2"/>
        </w:numPr>
        <w:spacing w:after="60"/>
      </w:pPr>
      <w:r>
        <w:rPr>
          <w:rFonts w:ascii="Arial" w:cs="Arial" w:eastAsia="Arial" w:hAnsi="Arial"/>
          <w:color w:val="2F2F2F"/>
          <w:sz w:val="20"/>
          <w:szCs w:val="20"/>
        </w:rPr>
        <w:t xml:space="preserve">Design a star schema that supports the identified reporting and business intelligence needs</w:t>
      </w:r>
    </w:p>
    <w:p>
      <w:pPr>
        <w:pStyle w:val="ListParagraph"/>
        <w:numPr>
          <w:ilvl w:val="0"/>
          <w:numId w:val="2"/>
        </w:numPr>
        <w:spacing w:after="60"/>
      </w:pPr>
      <w:r>
        <w:rPr>
          <w:rFonts w:ascii="Arial" w:cs="Arial" w:eastAsia="Arial" w:hAnsi="Arial"/>
          <w:color w:val="2F2F2F"/>
          <w:sz w:val="20"/>
          <w:szCs w:val="20"/>
        </w:rPr>
        <w:t xml:space="preserve">Establish naming conventions, version control and folder structures for the project</w:t>
      </w:r>
    </w:p>
    <w:p>
      <w:pPr>
        <w:pStyle w:val="ListParagraph"/>
        <w:numPr>
          <w:ilvl w:val="0"/>
          <w:numId w:val="2"/>
        </w:numPr>
        <w:spacing w:after="60"/>
      </w:pPr>
      <w:r>
        <w:rPr>
          <w:rFonts w:ascii="Arial" w:cs="Arial" w:eastAsia="Arial" w:hAnsi="Arial"/>
          <w:color w:val="2F2F2F"/>
          <w:sz w:val="20"/>
          <w:szCs w:val="20"/>
        </w:rPr>
        <w:t xml:space="preserve">Document the ETL workflow and data architecture layers</w:t>
      </w:r>
    </w:p>
    <w:p>
      <w:pPr>
        <w:pStyle w:val="ListParagraph"/>
        <w:numPr>
          <w:ilvl w:val="0"/>
          <w:numId w:val="2"/>
        </w:numPr>
        <w:spacing w:after="60"/>
      </w:pPr>
      <w:r>
        <w:rPr>
          <w:rFonts w:ascii="Arial" w:cs="Arial" w:eastAsia="Arial" w:hAnsi="Arial"/>
          <w:color w:val="2F2F2F"/>
          <w:sz w:val="20"/>
          <w:szCs w:val="20"/>
        </w:rPr>
        <w:t xml:space="preserve">Identify and plan for data quality issues prior to transformation</w:t>
      </w:r>
    </w:p>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3. Scope</w:t>
      </w:r>
    </w:p>
    <w:p>
      <w:pPr>
        <w:pStyle w:val="Heading2"/>
        <w:spacing w:after="100" w:before="240"/>
      </w:pPr>
      <w:r>
        <w:rPr>
          <w:rFonts w:ascii="Arial" w:cs="Arial" w:eastAsia="Arial" w:hAnsi="Arial"/>
          <w:b/>
          <w:bCs/>
          <w:color w:val="2E75B6"/>
          <w:sz w:val="24"/>
          <w:szCs w:val="24"/>
        </w:rPr>
        <w:t xml:space="preserve">3.1 In Scope</w:t>
      </w:r>
    </w:p>
    <w:p>
      <w:pPr>
        <w:pStyle w:val="ListParagraph"/>
        <w:numPr>
          <w:ilvl w:val="0"/>
          <w:numId w:val="2"/>
        </w:numPr>
        <w:spacing w:after="60"/>
      </w:pPr>
      <w:r>
        <w:rPr>
          <w:rFonts w:ascii="Arial" w:cs="Arial" w:eastAsia="Arial" w:hAnsi="Arial"/>
          <w:color w:val="2F2F2F"/>
          <w:sz w:val="20"/>
          <w:szCs w:val="20"/>
        </w:rPr>
        <w:t xml:space="preserve">Staging layer setup and raw data ingestion</w:t>
      </w:r>
    </w:p>
    <w:p>
      <w:pPr>
        <w:pStyle w:val="ListParagraph"/>
        <w:numPr>
          <w:ilvl w:val="0"/>
          <w:numId w:val="2"/>
        </w:numPr>
        <w:spacing w:after="60"/>
      </w:pPr>
      <w:r>
        <w:rPr>
          <w:rFonts w:ascii="Arial" w:cs="Arial" w:eastAsia="Arial" w:hAnsi="Arial"/>
          <w:color w:val="2F2F2F"/>
          <w:sz w:val="20"/>
          <w:szCs w:val="20"/>
        </w:rPr>
        <w:t xml:space="preserve">Data profiling and exploratory data analysis on the source CSV</w:t>
      </w:r>
    </w:p>
    <w:p>
      <w:pPr>
        <w:pStyle w:val="ListParagraph"/>
        <w:numPr>
          <w:ilvl w:val="0"/>
          <w:numId w:val="2"/>
        </w:numPr>
        <w:spacing w:after="60"/>
      </w:pPr>
      <w:r>
        <w:rPr>
          <w:rFonts w:ascii="Arial" w:cs="Arial" w:eastAsia="Arial" w:hAnsi="Arial"/>
          <w:color w:val="2F2F2F"/>
          <w:sz w:val="20"/>
          <w:szCs w:val="20"/>
        </w:rPr>
        <w:t xml:space="preserve">Requirements gathering and business objective definition</w:t>
      </w:r>
    </w:p>
    <w:p>
      <w:pPr>
        <w:pStyle w:val="ListParagraph"/>
        <w:numPr>
          <w:ilvl w:val="0"/>
          <w:numId w:val="2"/>
        </w:numPr>
        <w:spacing w:after="60"/>
      </w:pPr>
      <w:r>
        <w:rPr>
          <w:rFonts w:ascii="Arial" w:cs="Arial" w:eastAsia="Arial" w:hAnsi="Arial"/>
          <w:color w:val="2F2F2F"/>
          <w:sz w:val="20"/>
          <w:szCs w:val="20"/>
        </w:rPr>
        <w:t xml:space="preserve">Star schema design including fact and dimension table specification</w:t>
      </w:r>
    </w:p>
    <w:p>
      <w:pPr>
        <w:pStyle w:val="ListParagraph"/>
        <w:numPr>
          <w:ilvl w:val="0"/>
          <w:numId w:val="2"/>
        </w:numPr>
        <w:spacing w:after="60"/>
      </w:pPr>
      <w:r>
        <w:rPr>
          <w:rFonts w:ascii="Arial" w:cs="Arial" w:eastAsia="Arial" w:hAnsi="Arial"/>
          <w:color w:val="2F2F2F"/>
          <w:sz w:val="20"/>
          <w:szCs w:val="20"/>
        </w:rPr>
        <w:t xml:space="preserve">ETL workflow documentation</w:t>
      </w:r>
    </w:p>
    <w:p>
      <w:pPr>
        <w:pStyle w:val="ListParagraph"/>
        <w:numPr>
          <w:ilvl w:val="0"/>
          <w:numId w:val="2"/>
        </w:numPr>
        <w:spacing w:after="60"/>
      </w:pPr>
      <w:r>
        <w:rPr>
          <w:rFonts w:ascii="Arial" w:cs="Arial" w:eastAsia="Arial" w:hAnsi="Arial"/>
          <w:color w:val="2F2F2F"/>
          <w:sz w:val="20"/>
          <w:szCs w:val="20"/>
        </w:rPr>
        <w:t xml:space="preserve">Project infrastructure: Git repository, database schemas, naming conventions</w:t>
      </w:r>
    </w:p>
    <w:p>
      <w:pPr>
        <w:spacing w:after="120"/>
      </w:pPr>
    </w:p>
    <w:p>
      <w:pPr>
        <w:pStyle w:val="Heading2"/>
        <w:spacing w:after="100" w:before="240"/>
      </w:pPr>
      <w:r>
        <w:rPr>
          <w:rFonts w:ascii="Arial" w:cs="Arial" w:eastAsia="Arial" w:hAnsi="Arial"/>
          <w:b/>
          <w:bCs/>
          <w:color w:val="2E75B6"/>
          <w:sz w:val="24"/>
          <w:szCs w:val="24"/>
        </w:rPr>
        <w:t xml:space="preserve">3.2 Out of Scope</w:t>
      </w:r>
    </w:p>
    <w:p>
      <w:pPr>
        <w:pStyle w:val="ListParagraph"/>
        <w:numPr>
          <w:ilvl w:val="0"/>
          <w:numId w:val="2"/>
        </w:numPr>
        <w:spacing w:after="60"/>
      </w:pPr>
      <w:r>
        <w:rPr>
          <w:rFonts w:ascii="Arial" w:cs="Arial" w:eastAsia="Arial" w:hAnsi="Arial"/>
          <w:color w:val="2F2F2F"/>
          <w:sz w:val="20"/>
          <w:szCs w:val="20"/>
        </w:rPr>
        <w:t xml:space="preserve">Integration layer transformations and data cleansing (Phase 2)</w:t>
      </w:r>
    </w:p>
    <w:p>
      <w:pPr>
        <w:pStyle w:val="ListParagraph"/>
        <w:numPr>
          <w:ilvl w:val="0"/>
          <w:numId w:val="2"/>
        </w:numPr>
        <w:spacing w:after="60"/>
      </w:pPr>
      <w:r>
        <w:rPr>
          <w:rFonts w:ascii="Arial" w:cs="Arial" w:eastAsia="Arial" w:hAnsi="Arial"/>
          <w:color w:val="2F2F2F"/>
          <w:sz w:val="20"/>
          <w:szCs w:val="20"/>
        </w:rPr>
        <w:t xml:space="preserve">Presentation layer and reporting dashboards (Phase 3)</w:t>
      </w:r>
    </w:p>
    <w:p>
      <w:pPr>
        <w:pStyle w:val="ListParagraph"/>
        <w:numPr>
          <w:ilvl w:val="0"/>
          <w:numId w:val="2"/>
        </w:numPr>
        <w:spacing w:after="60"/>
      </w:pPr>
      <w:r>
        <w:rPr>
          <w:rFonts w:ascii="Arial" w:cs="Arial" w:eastAsia="Arial" w:hAnsi="Arial"/>
          <w:color w:val="2F2F2F"/>
          <w:sz w:val="20"/>
          <w:szCs w:val="20"/>
        </w:rPr>
        <w:t xml:space="preserve">Real time or streaming data ingestion</w:t>
      </w:r>
    </w:p>
    <w:p>
      <w:pPr>
        <w:pStyle w:val="ListParagraph"/>
        <w:numPr>
          <w:ilvl w:val="0"/>
          <w:numId w:val="2"/>
        </w:numPr>
        <w:spacing w:after="60"/>
      </w:pPr>
      <w:r>
        <w:rPr>
          <w:rFonts w:ascii="Arial" w:cs="Arial" w:eastAsia="Arial" w:hAnsi="Arial"/>
          <w:color w:val="2F2F2F"/>
          <w:sz w:val="20"/>
          <w:szCs w:val="20"/>
        </w:rPr>
        <w:t xml:space="preserve">Production deployment and scheduling</w:t>
      </w:r>
    </w:p>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4. Project Epics</w:t>
      </w:r>
    </w:p>
    <w:p>
      <w:pPr>
        <w:spacing w:after="120"/>
      </w:pPr>
      <w:r>
        <w:rPr>
          <w:rFonts w:ascii="Arial" w:cs="Arial" w:eastAsia="Arial" w:hAnsi="Arial"/>
          <w:color w:val="2F2F2F"/>
          <w:sz w:val="20"/>
          <w:szCs w:val="20"/>
        </w:rPr>
        <w:t xml:space="preserve">The project is organised into the following high level epics for Phase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Epic</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Requirements Analysis</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Understand business needs, define objectives, and explore raw data</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Design Data Architecture</w:t>
            </w:r>
          </w:p>
        </w:tc>
        <w:tc>
          <w:tcPr>
            <w:tcW w:type="dxa" w:w="4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Design warehouse layers, ETL flow, and star schema</w:t>
            </w:r>
          </w:p>
        </w:tc>
        <w:tc>
          <w:tcPr>
            <w:tcW w:type="dxa" w:w="16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Project Initialisation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Set up repositories, databases, schemas, and naming conventions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r>
    </w:tbl>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5. Project Tasks</w:t>
      </w:r>
    </w:p>
    <w:p>
      <w:pPr>
        <w:spacing w:after="120"/>
      </w:pPr>
      <w:r>
        <w:rPr>
          <w:rFonts w:ascii="Arial" w:cs="Arial" w:eastAsia="Arial" w:hAnsi="Arial"/>
          <w:color w:val="2F2F2F"/>
          <w:sz w:val="20"/>
          <w:szCs w:val="20"/>
        </w:rPr>
        <w:t xml:space="preserve">The table below lists all tasks associated with each epic, along with a description, current status and priority rating.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1200"/>
        <w:gridCol w:w="80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Epic</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Task</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Requirements Analysis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Gather information on business requirements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Stakeholder interviews and documentation review</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Requirements Analysis</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business objectives</w:t>
            </w:r>
          </w:p>
        </w:tc>
        <w:tc>
          <w:tcPr>
            <w:tcW w:type="dxa" w:w="2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Establish reporting goals and KPIs for the data warehouse</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Requirements Analysis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Review CSV and perform data exploration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Load raw data, inspect structure, review column types and distributions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Requirements Analysis</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naming conventions</w:t>
            </w:r>
          </w:p>
        </w:tc>
        <w:tc>
          <w:tcPr>
            <w:tcW w:type="dxa" w:w="2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Agree on naming standards for tables, columns, schemas and objects</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Design Data Architecture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Design architecture layers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staging, integration and presentation layers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Design Data Architecture</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Create ETL flow diagram</w:t>
            </w:r>
          </w:p>
        </w:tc>
        <w:tc>
          <w:tcPr>
            <w:tcW w:type="dxa" w:w="2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Document the Extract, Transform and Load workflow</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Design Data Architecture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Design star schema</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Identify facts and dimensions aligned to business requirements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Design Data Architecture</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dimension and fact tables</w:t>
            </w:r>
          </w:p>
        </w:tc>
        <w:tc>
          <w:tcPr>
            <w:tcW w:type="dxa" w:w="2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Specify columns, data types, keys and relationships</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Design Data Architecture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Draw star schema diagram</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Produce the visual schema diagram using Draw.io</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Project Initialisation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Create Git repository and folder structure</w:t>
            </w:r>
          </w:p>
        </w:tc>
        <w:tc>
          <w:tcPr>
            <w:tcW w:type="dxa" w:w="2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Initialise version control with agreed directory layout</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Project Initialisation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Create the database and schemas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Set up the target database with staging, integration and presentation schemas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Project Initialisation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Create GitHub repository and readme</w:t>
            </w:r>
          </w:p>
        </w:tc>
        <w:tc>
          <w:tcPr>
            <w:tcW w:type="dxa" w:w="2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Publish repository with project description and setup instructions</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Project Initialisation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project naming conventions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Document and apply naming standards across all project artefacts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Project Initialisation</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Load raw data into the staging layer</w:t>
            </w:r>
          </w:p>
        </w:tc>
        <w:tc>
          <w:tcPr>
            <w:tcW w:type="dxa" w:w="2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Ingest the CSV source file into the staging schema for profiling</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Not Started</w:t>
            </w:r>
          </w:p>
        </w:tc>
        <w:tc>
          <w:tcPr>
            <w:tcW w:type="dxa" w:w="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High</w:t>
            </w:r>
          </w:p>
        </w:tc>
      </w:tr>
    </w:tbl>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6. Staging Layer Detail</w:t>
      </w:r>
    </w:p>
    <w:p>
      <w:pPr>
        <w:spacing w:after="120"/>
      </w:pPr>
      <w:r>
        <w:rPr>
          <w:rFonts w:ascii="Arial" w:cs="Arial" w:eastAsia="Arial" w:hAnsi="Arial"/>
          <w:color w:val="2F2F2F"/>
          <w:sz w:val="20"/>
          <w:szCs w:val="20"/>
        </w:rPr>
        <w:t xml:space="preserve">The staging layer is the first and most critical layer in the data warehouse architecture. Its purpose is to hold a faithful copy of the raw source data before any transformation or cleansing takes place. The activities in this phase ensure the team has a thorough understanding of the data before design decisions are made.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Activity</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Load raw CSV into staging schema</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Ingest the raw car sales CSV into the staging database schema without transformation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DBA / Data Engineer</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Perform data profiling</w:t>
            </w:r>
          </w:p>
        </w:tc>
        <w:tc>
          <w:tcPr>
            <w:tcW w:type="dxa" w:w="43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Analyse row counts, column completeness, data types and distributions</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Engineer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Identify data quality issues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Flag nulls, duplicates, outliers, incorrect data types and unwanted characters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Engineer</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Document data dictionary</w:t>
            </w:r>
          </w:p>
        </w:tc>
        <w:tc>
          <w:tcPr>
            <w:tcW w:type="dxa" w:w="43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each source column: name, type, description, sample values and business meaning</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Analyst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Validate referential integrity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Check foreign key relationships and consistency across related fields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Engineer</w:t>
            </w:r>
          </w:p>
        </w:tc>
      </w:tr>
      <w:tr>
        <w:tc>
          <w:tcPr>
            <w:tcW w:type="dxa" w:w="26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Perform exploratory data analysis</w:t>
            </w:r>
          </w:p>
        </w:tc>
        <w:tc>
          <w:tcPr>
            <w:tcW w:type="dxa" w:w="43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Summarise key metrics, trends and anomalies in the raw data</w:t>
            </w:r>
          </w:p>
        </w:tc>
        <w:tc>
          <w:tcPr>
            <w:tcW w:type="dxa" w:w="24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Analyst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Agree on cleansing rules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transformation and cleansing logic before moving to the integration layer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Team</w:t>
            </w:r>
          </w:p>
        </w:tc>
      </w:tr>
    </w:tbl>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7. ETL Workflow Summary</w:t>
      </w:r>
    </w:p>
    <w:p>
      <w:pPr>
        <w:spacing w:after="120"/>
      </w:pPr>
      <w:r>
        <w:rPr>
          <w:rFonts w:ascii="Arial" w:cs="Arial" w:eastAsia="Arial" w:hAnsi="Arial"/>
          <w:color w:val="2F2F2F"/>
          <w:sz w:val="20"/>
          <w:szCs w:val="20"/>
        </w:rPr>
        <w:t xml:space="preserve">The ETL pipeline for this project follows a standard Extract, Transform and Load pattern. The diagram uploaded with this document provides a full visual representation of the workflow. The table below summarises the key components relevant to Phase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ETL Phase</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5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Extraction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Pull extraction (file parsing)</w:t>
            </w:r>
          </w:p>
        </w:tc>
        <w:tc>
          <w:tcPr>
            <w:tcW w:type="dxa" w:w="5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Read raw CSV from the source location into the staging schema</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Transformation</w:t>
            </w:r>
          </w:p>
        </w:tc>
        <w:tc>
          <w:tcPr>
            <w:tcW w:type="dxa" w:w="25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cleansing</w:t>
            </w:r>
          </w:p>
        </w:tc>
        <w:tc>
          <w:tcPr>
            <w:tcW w:type="dxa" w:w="5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Remove duplicates, handle nulls, fix data types, trim whitespace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Transformation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normalisation</w:t>
            </w:r>
          </w:p>
        </w:tc>
        <w:tc>
          <w:tcPr>
            <w:tcW w:type="dxa" w:w="5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Standardise formats for dates, currency, text casing</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Transformation</w:t>
            </w:r>
          </w:p>
        </w:tc>
        <w:tc>
          <w:tcPr>
            <w:tcW w:type="dxa" w:w="25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Business rules and logic</w:t>
            </w:r>
          </w:p>
        </w:tc>
        <w:tc>
          <w:tcPr>
            <w:tcW w:type="dxa" w:w="5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Apply domain rules for derived columns and calculated fields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Transformation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Data aggregation</w:t>
            </w:r>
          </w:p>
        </w:tc>
        <w:tc>
          <w:tcPr>
            <w:tcW w:type="dxa" w:w="5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Summarise transactional data for reporting dimensions and facts</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Load</w:t>
            </w:r>
          </w:p>
        </w:tc>
        <w:tc>
          <w:tcPr>
            <w:tcW w:type="dxa" w:w="25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Batch processing</w:t>
            </w:r>
          </w:p>
        </w:tc>
        <w:tc>
          <w:tcPr>
            <w:tcW w:type="dxa" w:w="50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Load transformed data into the target warehouse using drop, create and insert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Load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Slowly changing dimensions (SCD Type 1)</w:t>
            </w:r>
          </w:p>
        </w:tc>
        <w:tc>
          <w:tcPr>
            <w:tcW w:type="dxa" w:w="5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Overwrite existing dimension records when values change</w:t>
            </w:r>
          </w:p>
        </w:tc>
      </w:tr>
    </w:tbl>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8. Star Schema Design Approach</w:t>
      </w:r>
    </w:p>
    <w:p>
      <w:pPr>
        <w:spacing w:after="120"/>
      </w:pPr>
      <w:r>
        <w:rPr>
          <w:rFonts w:ascii="Arial" w:cs="Arial" w:eastAsia="Arial" w:hAnsi="Arial"/>
          <w:color w:val="2F2F2F"/>
          <w:sz w:val="20"/>
          <w:szCs w:val="20"/>
        </w:rPr>
        <w:t xml:space="preserve">The data warehouse will use a star schema as the primary modelling pattern. This structure is optimised for reporting and business intelligence use cases and provides clear, intuitive access to data for end users and analysts.</w:t>
      </w:r>
    </w:p>
    <w:p>
      <w:pPr>
        <w:spacing w:after="80"/>
      </w:pPr>
    </w:p>
    <w:p>
      <w:pPr>
        <w:pStyle w:val="Heading2"/>
        <w:spacing w:after="100" w:before="240"/>
      </w:pPr>
      <w:r>
        <w:rPr>
          <w:rFonts w:ascii="Arial" w:cs="Arial" w:eastAsia="Arial" w:hAnsi="Arial"/>
          <w:b/>
          <w:bCs/>
          <w:color w:val="2E75B6"/>
          <w:sz w:val="24"/>
          <w:szCs w:val="24"/>
        </w:rPr>
        <w:t xml:space="preserve">8.1 Why Star Schema</w:t>
      </w:r>
    </w:p>
    <w:p>
      <w:pPr>
        <w:pStyle w:val="ListParagraph"/>
        <w:numPr>
          <w:ilvl w:val="0"/>
          <w:numId w:val="2"/>
        </w:numPr>
        <w:spacing w:after="60"/>
      </w:pPr>
      <w:r>
        <w:rPr>
          <w:rFonts w:ascii="Arial" w:cs="Arial" w:eastAsia="Arial" w:hAnsi="Arial"/>
          <w:color w:val="2F2F2F"/>
          <w:sz w:val="20"/>
          <w:szCs w:val="20"/>
        </w:rPr>
        <w:t xml:space="preserve">Simplified query structure with fewer joins than normalised models</w:t>
      </w:r>
    </w:p>
    <w:p>
      <w:pPr>
        <w:pStyle w:val="ListParagraph"/>
        <w:numPr>
          <w:ilvl w:val="0"/>
          <w:numId w:val="2"/>
        </w:numPr>
        <w:spacing w:after="60"/>
      </w:pPr>
      <w:r>
        <w:rPr>
          <w:rFonts w:ascii="Arial" w:cs="Arial" w:eastAsia="Arial" w:hAnsi="Arial"/>
          <w:color w:val="2F2F2F"/>
          <w:sz w:val="20"/>
          <w:szCs w:val="20"/>
        </w:rPr>
        <w:t xml:space="preserve">Optimised for read performance and analytical workloads</w:t>
      </w:r>
    </w:p>
    <w:p>
      <w:pPr>
        <w:pStyle w:val="ListParagraph"/>
        <w:numPr>
          <w:ilvl w:val="0"/>
          <w:numId w:val="2"/>
        </w:numPr>
        <w:spacing w:after="60"/>
      </w:pPr>
      <w:r>
        <w:rPr>
          <w:rFonts w:ascii="Arial" w:cs="Arial" w:eastAsia="Arial" w:hAnsi="Arial"/>
          <w:color w:val="2F2F2F"/>
          <w:sz w:val="20"/>
          <w:szCs w:val="20"/>
        </w:rPr>
        <w:t xml:space="preserve">Aligns well with business reporting concepts such as sales by region, product or time period</w:t>
      </w:r>
    </w:p>
    <w:p>
      <w:pPr>
        <w:pStyle w:val="ListParagraph"/>
        <w:numPr>
          <w:ilvl w:val="0"/>
          <w:numId w:val="2"/>
        </w:numPr>
        <w:spacing w:after="60"/>
      </w:pPr>
      <w:r>
        <w:rPr>
          <w:rFonts w:ascii="Arial" w:cs="Arial" w:eastAsia="Arial" w:hAnsi="Arial"/>
          <w:color w:val="2F2F2F"/>
          <w:sz w:val="20"/>
          <w:szCs w:val="20"/>
        </w:rPr>
        <w:t xml:space="preserve">Easily understood by business users and report developers</w:t>
      </w:r>
    </w:p>
    <w:p>
      <w:pPr>
        <w:spacing w:after="120"/>
      </w:pPr>
    </w:p>
    <w:p>
      <w:pPr>
        <w:pStyle w:val="Heading2"/>
        <w:spacing w:after="100" w:before="240"/>
      </w:pPr>
      <w:r>
        <w:rPr>
          <w:rFonts w:ascii="Arial" w:cs="Arial" w:eastAsia="Arial" w:hAnsi="Arial"/>
          <w:b/>
          <w:bCs/>
          <w:color w:val="2E75B6"/>
          <w:sz w:val="24"/>
          <w:szCs w:val="24"/>
        </w:rPr>
        <w:t xml:space="preserve">8.2 Planned Schema Components</w:t>
      </w:r>
    </w:p>
    <w:p>
      <w:pPr>
        <w:pStyle w:val="ListParagraph"/>
        <w:numPr>
          <w:ilvl w:val="0"/>
          <w:numId w:val="2"/>
        </w:numPr>
        <w:spacing w:after="60"/>
      </w:pPr>
      <w:r>
        <w:rPr>
          <w:rFonts w:ascii="Arial" w:cs="Arial" w:eastAsia="Arial" w:hAnsi="Arial"/>
          <w:color w:val="2F2F2F"/>
          <w:sz w:val="20"/>
          <w:szCs w:val="20"/>
        </w:rPr>
        <w:t xml:space="preserve">Fact Table: Sales transactions containing measurable values such as sale price, quantity and revenue</w:t>
      </w:r>
    </w:p>
    <w:p>
      <w:pPr>
        <w:pStyle w:val="ListParagraph"/>
        <w:numPr>
          <w:ilvl w:val="0"/>
          <w:numId w:val="2"/>
        </w:numPr>
        <w:spacing w:after="60"/>
      </w:pPr>
      <w:r>
        <w:rPr>
          <w:rFonts w:ascii="Arial" w:cs="Arial" w:eastAsia="Arial" w:hAnsi="Arial"/>
          <w:color w:val="2F2F2F"/>
          <w:sz w:val="20"/>
          <w:szCs w:val="20"/>
        </w:rPr>
        <w:t xml:space="preserve">Dimension Tables: Customer, Vehicle, Salesperson, Branch, Date and potentially Promotion</w:t>
      </w:r>
    </w:p>
    <w:p>
      <w:pPr>
        <w:pStyle w:val="ListParagraph"/>
        <w:numPr>
          <w:ilvl w:val="0"/>
          <w:numId w:val="2"/>
        </w:numPr>
        <w:spacing w:after="60"/>
      </w:pPr>
      <w:r>
        <w:rPr>
          <w:rFonts w:ascii="Arial" w:cs="Arial" w:eastAsia="Arial" w:hAnsi="Arial"/>
          <w:color w:val="2F2F2F"/>
          <w:sz w:val="20"/>
          <w:szCs w:val="20"/>
        </w:rPr>
        <w:t xml:space="preserve">Surrogate keys will be used on all dimension tables</w:t>
      </w:r>
    </w:p>
    <w:p>
      <w:pPr>
        <w:pStyle w:val="ListParagraph"/>
        <w:numPr>
          <w:ilvl w:val="0"/>
          <w:numId w:val="2"/>
        </w:numPr>
        <w:spacing w:after="60"/>
      </w:pPr>
      <w:r>
        <w:rPr>
          <w:rFonts w:ascii="Arial" w:cs="Arial" w:eastAsia="Arial" w:hAnsi="Arial"/>
          <w:color w:val="2F2F2F"/>
          <w:sz w:val="20"/>
          <w:szCs w:val="20"/>
        </w:rPr>
        <w:t xml:space="preserve">Slowly changing dimensions will use Type 1 (overwrite) for Phase 1</w:t>
      </w:r>
    </w:p>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9. 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Likelihood</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Poor data quality in source CSV</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Profile data early and define cleansing rules before transformation begins</w:t>
            </w:r>
          </w:p>
        </w:tc>
      </w:tr>
      <w:tr>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Unclear or changing business requirements</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Medium</w:t>
            </w:r>
          </w:p>
        </w:tc>
        <w:tc>
          <w:tcPr>
            <w:tcW w:type="dxa" w:w="4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Conduct structured stakeholder sessions and document agreed objectives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Naming convention inconsistencies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bCs/>
                <w:color w:val="2F2F2F"/>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Define and circulate the naming convention document before any development starts</w:t>
            </w:r>
          </w:p>
        </w:tc>
      </w:tr>
      <w:tr>
        <w:tc>
          <w:tcPr>
            <w:tcW w:type="dxa" w:w="3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Schema design not aligned to reporting needs</w:t>
            </w:r>
          </w:p>
        </w:tc>
        <w:tc>
          <w:tcPr>
            <w:tcW w:type="dxa" w:w="120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bCs/>
                <w:color w:val="2F2F2F"/>
                <w:sz w:val="20"/>
                <w:szCs w:val="20"/>
              </w:rPr>
              <w:t xml:space="preserve">High</w:t>
            </w:r>
          </w:p>
        </w:tc>
        <w:tc>
          <w:tcPr>
            <w:tcW w:type="dxa" w:w="4960"/>
            <w:tcBorders>
              <w:top w:val="single" w:color="CCCCCC" w:sz="1"/>
              <w:left w:val="single" w:color="CCCCCC" w:sz="1"/>
              <w:bottom w:val="single" w:color="CCCCCC" w:sz="1"/>
              <w:right w:val="single" w:color="CCCCCC" w:sz="1"/>
            </w:tcBorders>
            <w:shd w:fill="D6E4F0"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Validate the star schema design against known reporting requirements before build</w:t>
            </w:r>
          </w:p>
        </w:tc>
      </w:tr>
    </w:tbl>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10. Next Steps</w:t>
      </w:r>
    </w:p>
    <w:p>
      <w:pPr>
        <w:spacing w:after="120"/>
      </w:pPr>
      <w:r>
        <w:rPr>
          <w:rFonts w:ascii="Arial" w:cs="Arial" w:eastAsia="Arial" w:hAnsi="Arial"/>
          <w:color w:val="2F2F2F"/>
          <w:sz w:val="20"/>
          <w:szCs w:val="20"/>
        </w:rPr>
        <w:t xml:space="preserve">Upon completion of Phase 1, the following activities will form the basis of Phase 2:</w:t>
      </w:r>
    </w:p>
    <w:p>
      <w:pPr>
        <w:pStyle w:val="ListParagraph"/>
        <w:numPr>
          <w:ilvl w:val="0"/>
          <w:numId w:val="2"/>
        </w:numPr>
        <w:spacing w:after="60"/>
      </w:pPr>
      <w:r>
        <w:rPr>
          <w:rFonts w:ascii="Arial" w:cs="Arial" w:eastAsia="Arial" w:hAnsi="Arial"/>
          <w:color w:val="2F2F2F"/>
          <w:sz w:val="20"/>
          <w:szCs w:val="20"/>
        </w:rPr>
        <w:t xml:space="preserve">Begin transformation and cleansing of staged data in the integration layer</w:t>
      </w:r>
    </w:p>
    <w:p>
      <w:pPr>
        <w:pStyle w:val="ListParagraph"/>
        <w:numPr>
          <w:ilvl w:val="0"/>
          <w:numId w:val="2"/>
        </w:numPr>
        <w:spacing w:after="60"/>
      </w:pPr>
      <w:r>
        <w:rPr>
          <w:rFonts w:ascii="Arial" w:cs="Arial" w:eastAsia="Arial" w:hAnsi="Arial"/>
          <w:color w:val="2F2F2F"/>
          <w:sz w:val="20"/>
          <w:szCs w:val="20"/>
        </w:rPr>
        <w:t xml:space="preserve">Apply agreed business rules and derived column logic</w:t>
      </w:r>
    </w:p>
    <w:p>
      <w:pPr>
        <w:pStyle w:val="ListParagraph"/>
        <w:numPr>
          <w:ilvl w:val="0"/>
          <w:numId w:val="2"/>
        </w:numPr>
        <w:spacing w:after="60"/>
      </w:pPr>
      <w:r>
        <w:rPr>
          <w:rFonts w:ascii="Arial" w:cs="Arial" w:eastAsia="Arial" w:hAnsi="Arial"/>
          <w:color w:val="2F2F2F"/>
          <w:sz w:val="20"/>
          <w:szCs w:val="20"/>
        </w:rPr>
        <w:t xml:space="preserve">Populate dimension and fact tables from the integration layer</w:t>
      </w:r>
    </w:p>
    <w:p>
      <w:pPr>
        <w:pStyle w:val="ListParagraph"/>
        <w:numPr>
          <w:ilvl w:val="0"/>
          <w:numId w:val="2"/>
        </w:numPr>
        <w:spacing w:after="60"/>
      </w:pPr>
      <w:r>
        <w:rPr>
          <w:rFonts w:ascii="Arial" w:cs="Arial" w:eastAsia="Arial" w:hAnsi="Arial"/>
          <w:color w:val="2F2F2F"/>
          <w:sz w:val="20"/>
          <w:szCs w:val="20"/>
        </w:rPr>
        <w:t xml:space="preserve">Validate data against source counts and business rules</w:t>
      </w:r>
    </w:p>
    <w:p>
      <w:pPr>
        <w:pStyle w:val="ListParagraph"/>
        <w:numPr>
          <w:ilvl w:val="0"/>
          <w:numId w:val="2"/>
        </w:numPr>
        <w:spacing w:after="60"/>
      </w:pPr>
      <w:r>
        <w:rPr>
          <w:rFonts w:ascii="Arial" w:cs="Arial" w:eastAsia="Arial" w:hAnsi="Arial"/>
          <w:color w:val="2F2F2F"/>
          <w:sz w:val="20"/>
          <w:szCs w:val="20"/>
        </w:rPr>
        <w:t xml:space="preserve">Prepare the presentation layer for reporting tool connection</w:t>
      </w:r>
    </w:p>
    <w:p>
      <w:pPr>
        <w:spacing w:after="200"/>
      </w:pPr>
    </w:p>
    <w:p>
      <w:pPr>
        <w:pStyle w:val="Heading1"/>
        <w:pBdr>
          <w:bottom w:val="single" w:color="2E75B6" w:sz="6" w:space="4"/>
        </w:pBdr>
        <w:spacing w:after="120" w:before="360"/>
      </w:pPr>
      <w:r>
        <w:rPr>
          <w:rFonts w:ascii="Arial" w:cs="Arial" w:eastAsia="Arial" w:hAnsi="Arial"/>
          <w:b/>
          <w:bCs/>
          <w:color w:val="1F4E79"/>
          <w:sz w:val="32"/>
          <w:szCs w:val="32"/>
        </w:rPr>
        <w:t xml:space="preserve">11. Document Revision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60"/>
        <w:gridCol w:w="300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Author</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April 2026</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Initial project management plan for Phase 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rFonts w:ascii="Arial" w:cs="Arial" w:eastAsia="Arial" w:hAnsi="Arial"/>
                <w:b w:val="false"/>
                <w:bCs w:val="false"/>
                <w:color w:val="2F2F2F"/>
                <w:sz w:val="20"/>
                <w:szCs w:val="20"/>
              </w:rPr>
              <w:t xml:space="preserve">Project Team</w:t>
            </w:r>
          </w:p>
        </w:tc>
      </w:tr>
    </w:tbl>
    <w:p>
      <w:pPr>
        <w:spacing w:after="200"/>
      </w:pP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C3E6" w:sz="4" w:space="4"/>
      </w:pBdr>
      <w:tabs>
        <w:tab w:val="right" w:pos="9026"/>
      </w:tabs>
      <w:spacing w:before="80"/>
    </w:pPr>
    <w:r>
      <w:rPr>
        <w:rFonts w:ascii="Arial" w:cs="Arial" w:eastAsia="Arial" w:hAnsi="Arial"/>
        <w:color w:val="2F2F2F"/>
        <w:sz w:val="16"/>
        <w:szCs w:val="16"/>
      </w:rPr>
      <w:t xml:space="preserve">Confidential | Version 1.0 | April 2026</w:t>
    </w:r>
    <w:r>
      <w:rPr>
        <w:rFonts w:ascii="Arial" w:cs="Arial" w:eastAsia="Arial" w:hAnsi="Arial"/>
        <w:color w:val="2F2F2F"/>
        <w:sz w:val="16"/>
        <w:szCs w:val="16"/>
      </w:rPr>
      <w:t xml:space="preserve">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1F4E79"/>
        <w:sz w:val="18"/>
        <w:szCs w:val="18"/>
      </w:rPr>
      <w:t xml:space="preserve">Car Sales Data Engineering Pipeline</w:t>
    </w:r>
    <w:r>
      <w:rPr>
        <w:rFonts w:ascii="Arial" w:cs="Arial" w:eastAsia="Arial" w:hAnsi="Arial"/>
        <w:color w:val="2F2F2F"/>
        <w:sz w:val="18"/>
        <w:szCs w:val="18"/>
      </w:rPr>
      <w:t xml:space="preserve">	Project Management Plan</w:t>
    </w:r>
  </w:p>
  <w:p>
    <w:pPr>
      <w:spacing w:after="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2026-04-27T18:30:40.764Z</dcterms:created>
  <dcterms:modified xsi:type="dcterms:W3CDTF">2026-04-27T18:30:40.765Z</dcterms:modified>
</cp:coreProperties>
</file>

<file path=docProps/custom.xml><?xml version="1.0" encoding="utf-8"?>
<Properties xmlns="http://schemas.openxmlformats.org/officeDocument/2006/custom-properties" xmlns:vt="http://schemas.openxmlformats.org/officeDocument/2006/docPropsVTypes"/>
</file>