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sz w:val="26"/>
          <w:szCs w:val="26"/>
        </w:rPr>
      </w:pPr>
      <w:r w:rsidDel="00000000" w:rsidR="00000000" w:rsidRPr="00000000">
        <w:rPr>
          <w:sz w:val="26"/>
          <w:szCs w:val="26"/>
          <w:rtl w:val="0"/>
        </w:rPr>
        <w:t xml:space="preserve">INSTITUTO TECNOLÓGICO Y DE ESTUDIOS SUPERIORES DE MONTERREY</w:t>
      </w:r>
    </w:p>
    <w:p w:rsidR="00000000" w:rsidDel="00000000" w:rsidP="00000000" w:rsidRDefault="00000000" w:rsidRPr="00000000" w14:paraId="00000002">
      <w:pPr>
        <w:spacing w:after="240" w:before="240" w:line="240" w:lineRule="auto"/>
        <w:jc w:val="center"/>
        <w:rPr>
          <w:sz w:val="26"/>
          <w:szCs w:val="26"/>
        </w:rPr>
      </w:pPr>
      <w:r w:rsidDel="00000000" w:rsidR="00000000" w:rsidRPr="00000000">
        <w:rPr>
          <w:sz w:val="26"/>
          <w:szCs w:val="26"/>
          <w:rtl w:val="0"/>
        </w:rPr>
        <w:t xml:space="preserve">CAMPUS QUERÉTARO</w:t>
      </w:r>
    </w:p>
    <w:p w:rsidR="00000000" w:rsidDel="00000000" w:rsidP="00000000" w:rsidRDefault="00000000" w:rsidRPr="00000000" w14:paraId="00000003">
      <w:pPr>
        <w:spacing w:after="240" w:before="240" w:line="240" w:lineRule="auto"/>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04">
      <w:pPr>
        <w:spacing w:after="240" w:before="240" w:line="240" w:lineRule="auto"/>
        <w:jc w:val="center"/>
        <w:rPr>
          <w:sz w:val="26"/>
          <w:szCs w:val="26"/>
        </w:rPr>
      </w:pPr>
      <w:r w:rsidDel="00000000" w:rsidR="00000000" w:rsidRPr="00000000">
        <w:rPr>
          <w:sz w:val="26"/>
          <w:szCs w:val="26"/>
          <w:rtl w:val="0"/>
        </w:rPr>
        <w:t xml:space="preserve">Analítica de Datos y Herramientas de Inteligencia Artificial II</w:t>
      </w:r>
    </w:p>
    <w:p w:rsidR="00000000" w:rsidDel="00000000" w:rsidP="00000000" w:rsidRDefault="00000000" w:rsidRPr="00000000" w14:paraId="00000005">
      <w:pPr>
        <w:spacing w:after="240" w:before="240" w:line="240" w:lineRule="auto"/>
        <w:jc w:val="center"/>
        <w:rPr>
          <w:sz w:val="26"/>
          <w:szCs w:val="26"/>
        </w:rPr>
      </w:pPr>
      <w:r w:rsidDel="00000000" w:rsidR="00000000" w:rsidRPr="00000000">
        <w:rPr>
          <w:rtl w:val="0"/>
        </w:rPr>
      </w:r>
    </w:p>
    <w:p w:rsidR="00000000" w:rsidDel="00000000" w:rsidP="00000000" w:rsidRDefault="00000000" w:rsidRPr="00000000" w14:paraId="00000006">
      <w:pPr>
        <w:spacing w:after="240" w:before="240" w:line="240" w:lineRule="auto"/>
        <w:jc w:val="center"/>
        <w:rPr>
          <w:sz w:val="26"/>
          <w:szCs w:val="26"/>
        </w:rPr>
      </w:pPr>
      <w:r w:rsidDel="00000000" w:rsidR="00000000" w:rsidRPr="00000000">
        <w:rPr>
          <w:sz w:val="26"/>
          <w:szCs w:val="26"/>
          <w:rtl w:val="0"/>
        </w:rPr>
        <w:t xml:space="preserve">UF 3</w:t>
      </w:r>
    </w:p>
    <w:p w:rsidR="00000000" w:rsidDel="00000000" w:rsidP="00000000" w:rsidRDefault="00000000" w:rsidRPr="00000000" w14:paraId="00000007">
      <w:pPr>
        <w:spacing w:after="240" w:before="240" w:line="240" w:lineRule="auto"/>
        <w:jc w:val="center"/>
        <w:rPr>
          <w:sz w:val="26"/>
          <w:szCs w:val="26"/>
        </w:rPr>
      </w:pPr>
      <w:r w:rsidDel="00000000" w:rsidR="00000000" w:rsidRPr="00000000">
        <w:rPr>
          <w:rtl w:val="0"/>
        </w:rPr>
      </w:r>
    </w:p>
    <w:p w:rsidR="00000000" w:rsidDel="00000000" w:rsidP="00000000" w:rsidRDefault="00000000" w:rsidRPr="00000000" w14:paraId="00000008">
      <w:pPr>
        <w:spacing w:after="240" w:before="240" w:line="240" w:lineRule="auto"/>
        <w:jc w:val="left"/>
        <w:rPr>
          <w:b w:val="1"/>
          <w:sz w:val="24"/>
          <w:szCs w:val="24"/>
        </w:rPr>
      </w:pPr>
      <w:r w:rsidDel="00000000" w:rsidR="00000000" w:rsidRPr="00000000">
        <w:rPr>
          <w:rtl w:val="0"/>
        </w:rPr>
      </w:r>
    </w:p>
    <w:p w:rsidR="00000000" w:rsidDel="00000000" w:rsidP="00000000" w:rsidRDefault="00000000" w:rsidRPr="00000000" w14:paraId="00000009">
      <w:pPr>
        <w:keepNext w:val="0"/>
        <w:keepLines w:val="0"/>
        <w:spacing w:after="180" w:before="0" w:line="312" w:lineRule="auto"/>
        <w:jc w:val="center"/>
        <w:rPr>
          <w:b w:val="1"/>
          <w:sz w:val="26"/>
          <w:szCs w:val="26"/>
        </w:rPr>
      </w:pPr>
      <w:r w:rsidDel="00000000" w:rsidR="00000000" w:rsidRPr="00000000">
        <w:rPr>
          <w:b w:val="1"/>
          <w:sz w:val="24"/>
          <w:szCs w:val="24"/>
          <w:rtl w:val="0"/>
        </w:rPr>
        <w:t xml:space="preserve">Limpieza de Bases de Datos</w:t>
      </w:r>
      <w:r w:rsidDel="00000000" w:rsidR="00000000" w:rsidRPr="00000000">
        <w:rPr>
          <w:rtl w:val="0"/>
        </w:rPr>
      </w:r>
    </w:p>
    <w:p w:rsidR="00000000" w:rsidDel="00000000" w:rsidP="00000000" w:rsidRDefault="00000000" w:rsidRPr="00000000" w14:paraId="0000000A">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0B">
      <w:pPr>
        <w:spacing w:after="240" w:before="240" w:lineRule="auto"/>
        <w:jc w:val="center"/>
        <w:rPr>
          <w:sz w:val="24"/>
          <w:szCs w:val="24"/>
        </w:rPr>
      </w:pPr>
      <w:r w:rsidDel="00000000" w:rsidR="00000000" w:rsidRPr="00000000">
        <w:rPr>
          <w:sz w:val="24"/>
          <w:szCs w:val="24"/>
          <w:rtl w:val="0"/>
        </w:rPr>
        <w:t xml:space="preserve">Natalia María Ovando Flores A01368118</w:t>
      </w:r>
    </w:p>
    <w:p w:rsidR="00000000" w:rsidDel="00000000" w:rsidP="00000000" w:rsidRDefault="00000000" w:rsidRPr="00000000" w14:paraId="0000000C">
      <w:pPr>
        <w:spacing w:after="240" w:before="240" w:lineRule="auto"/>
        <w:jc w:val="center"/>
        <w:rPr>
          <w:sz w:val="24"/>
          <w:szCs w:val="24"/>
        </w:rPr>
      </w:pPr>
      <w:r w:rsidDel="00000000" w:rsidR="00000000" w:rsidRPr="00000000">
        <w:rPr>
          <w:sz w:val="24"/>
          <w:szCs w:val="24"/>
          <w:rtl w:val="0"/>
        </w:rPr>
        <w:t xml:space="preserve">Andrea Cosset Hernández Lugo A01707744</w:t>
      </w:r>
    </w:p>
    <w:p w:rsidR="00000000" w:rsidDel="00000000" w:rsidP="00000000" w:rsidRDefault="00000000" w:rsidRPr="00000000" w14:paraId="0000000D">
      <w:pPr>
        <w:spacing w:after="240" w:before="240" w:lineRule="auto"/>
        <w:jc w:val="center"/>
        <w:rPr>
          <w:sz w:val="24"/>
          <w:szCs w:val="24"/>
        </w:rPr>
      </w:pPr>
      <w:r w:rsidDel="00000000" w:rsidR="00000000" w:rsidRPr="00000000">
        <w:rPr>
          <w:sz w:val="24"/>
          <w:szCs w:val="24"/>
          <w:rtl w:val="0"/>
        </w:rPr>
        <w:t xml:space="preserve">Lucia Castañeda Medeguin A01706644</w:t>
      </w:r>
    </w:p>
    <w:p w:rsidR="00000000" w:rsidDel="00000000" w:rsidP="00000000" w:rsidRDefault="00000000" w:rsidRPr="00000000" w14:paraId="0000000E">
      <w:pPr>
        <w:spacing w:after="240" w:before="240" w:lineRule="auto"/>
        <w:jc w:val="center"/>
        <w:rPr>
          <w:sz w:val="24"/>
          <w:szCs w:val="24"/>
        </w:rPr>
      </w:pPr>
      <w:r w:rsidDel="00000000" w:rsidR="00000000" w:rsidRPr="00000000">
        <w:rPr>
          <w:sz w:val="24"/>
          <w:szCs w:val="24"/>
          <w:rtl w:val="0"/>
        </w:rPr>
        <w:t xml:space="preserve">Nicole Aryam Rodríguez A00831569</w:t>
      </w:r>
    </w:p>
    <w:p w:rsidR="00000000" w:rsidDel="00000000" w:rsidP="00000000" w:rsidRDefault="00000000" w:rsidRPr="00000000" w14:paraId="0000000F">
      <w:pPr>
        <w:spacing w:after="240" w:before="240" w:line="240" w:lineRule="auto"/>
        <w:jc w:val="center"/>
        <w:rPr>
          <w:sz w:val="26"/>
          <w:szCs w:val="26"/>
        </w:rPr>
      </w:pPr>
      <w:r w:rsidDel="00000000" w:rsidR="00000000" w:rsidRPr="00000000">
        <w:rPr>
          <w:sz w:val="26"/>
          <w:szCs w:val="26"/>
          <w:rtl w:val="0"/>
        </w:rPr>
        <w:t xml:space="preserve"> </w:t>
      </w:r>
    </w:p>
    <w:p w:rsidR="00000000" w:rsidDel="00000000" w:rsidP="00000000" w:rsidRDefault="00000000" w:rsidRPr="00000000" w14:paraId="00000010">
      <w:pPr>
        <w:spacing w:after="240" w:before="240" w:line="240" w:lineRule="auto"/>
        <w:jc w:val="center"/>
        <w:rPr>
          <w:sz w:val="24"/>
          <w:szCs w:val="24"/>
        </w:rPr>
      </w:pPr>
      <w:r w:rsidDel="00000000" w:rsidR="00000000" w:rsidRPr="00000000">
        <w:rPr>
          <w:sz w:val="24"/>
          <w:szCs w:val="24"/>
          <w:rtl w:val="0"/>
        </w:rPr>
        <w:t xml:space="preserve">21 de Abril del 2023</w:t>
      </w:r>
    </w:p>
    <w:p w:rsidR="00000000" w:rsidDel="00000000" w:rsidP="00000000" w:rsidRDefault="00000000" w:rsidRPr="00000000" w14:paraId="00000011">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jc w:val="left"/>
        <w:rPr>
          <w:b w:val="1"/>
          <w:sz w:val="26"/>
          <w:szCs w:val="26"/>
        </w:rPr>
      </w:pPr>
      <w:r w:rsidDel="00000000" w:rsidR="00000000" w:rsidRPr="00000000">
        <w:rPr>
          <w:rtl w:val="0"/>
        </w:rPr>
      </w:r>
    </w:p>
    <w:p w:rsidR="00000000" w:rsidDel="00000000" w:rsidP="00000000" w:rsidRDefault="00000000" w:rsidRPr="00000000" w14:paraId="00000014">
      <w:pPr>
        <w:spacing w:after="240" w:before="240" w:line="360" w:lineRule="auto"/>
        <w:jc w:val="left"/>
        <w:rPr>
          <w:b w:val="1"/>
          <w:sz w:val="26"/>
          <w:szCs w:val="26"/>
        </w:rPr>
      </w:pPr>
      <w:r w:rsidDel="00000000" w:rsidR="00000000" w:rsidRPr="00000000">
        <w:rPr>
          <w:rtl w:val="0"/>
        </w:rPr>
      </w:r>
    </w:p>
    <w:p w:rsidR="00000000" w:rsidDel="00000000" w:rsidP="00000000" w:rsidRDefault="00000000" w:rsidRPr="00000000" w14:paraId="00000015">
      <w:pPr>
        <w:spacing w:after="240" w:before="240" w:line="360" w:lineRule="auto"/>
        <w:jc w:val="center"/>
        <w:rPr>
          <w:b w:val="1"/>
          <w:sz w:val="26"/>
          <w:szCs w:val="26"/>
        </w:rPr>
      </w:pPr>
      <w:r w:rsidDel="00000000" w:rsidR="00000000" w:rsidRPr="00000000">
        <w:rPr>
          <w:b w:val="1"/>
          <w:sz w:val="26"/>
          <w:szCs w:val="26"/>
          <w:rtl w:val="0"/>
        </w:rPr>
        <w:t xml:space="preserve">Datos de Facturación</w:t>
      </w:r>
      <w:r w:rsidDel="00000000" w:rsidR="00000000" w:rsidRPr="00000000">
        <w:rPr>
          <w:rtl w:val="0"/>
        </w:rPr>
      </w:r>
    </w:p>
    <w:p w:rsidR="00000000" w:rsidDel="00000000" w:rsidP="00000000" w:rsidRDefault="00000000" w:rsidRPr="00000000" w14:paraId="00000016">
      <w:pPr>
        <w:spacing w:after="200" w:line="360" w:lineRule="auto"/>
        <w:jc w:val="both"/>
        <w:rPr>
          <w:sz w:val="24"/>
          <w:szCs w:val="24"/>
        </w:rPr>
      </w:pPr>
      <w:r w:rsidDel="00000000" w:rsidR="00000000" w:rsidRPr="00000000">
        <w:rPr>
          <w:sz w:val="24"/>
          <w:szCs w:val="24"/>
          <w:rtl w:val="0"/>
        </w:rPr>
        <w:t xml:space="preserve">Después de leer el archivo nos dimos cuenta que las columnas con datos nulos fueron las de clave vendedor (con 48 datos), fecha de entrada (con 2 datos) y la fecha de cancelación (con 10,537 datos). La columna de fecha de cancelación tiene más datos nulos, indicando que estas facturas no están canceladas.</w:t>
      </w:r>
    </w:p>
    <w:p w:rsidR="00000000" w:rsidDel="00000000" w:rsidP="00000000" w:rsidRDefault="00000000" w:rsidRPr="00000000" w14:paraId="00000017">
      <w:pPr>
        <w:spacing w:after="200" w:line="360" w:lineRule="auto"/>
        <w:jc w:val="both"/>
        <w:rPr>
          <w:sz w:val="24"/>
          <w:szCs w:val="24"/>
        </w:rPr>
      </w:pPr>
      <w:r w:rsidDel="00000000" w:rsidR="00000000" w:rsidRPr="00000000">
        <w:rPr>
          <w:sz w:val="24"/>
          <w:szCs w:val="24"/>
          <w:rtl w:val="0"/>
        </w:rPr>
        <w:t xml:space="preserve">Para la clave vendedor, la sustituimos por 0 porque no existe el registro de quién realizó esas venta y con el propósito de que se tengan datos reales de quién realizó cada venta se puso un 0. Asignándoles a “otro vendedor”.</w:t>
      </w:r>
    </w:p>
    <w:p w:rsidR="00000000" w:rsidDel="00000000" w:rsidP="00000000" w:rsidRDefault="00000000" w:rsidRPr="00000000" w14:paraId="00000018">
      <w:pPr>
        <w:spacing w:after="200" w:line="360" w:lineRule="auto"/>
        <w:jc w:val="both"/>
        <w:rPr>
          <w:sz w:val="24"/>
          <w:szCs w:val="24"/>
        </w:rPr>
      </w:pPr>
      <w:r w:rsidDel="00000000" w:rsidR="00000000" w:rsidRPr="00000000">
        <w:rPr>
          <w:sz w:val="24"/>
          <w:szCs w:val="24"/>
          <w:rtl w:val="0"/>
        </w:rPr>
        <w:t xml:space="preserve">Para la columna de fecha de entrada, nos dimos cuenta que está en orden cronológico por lo que, decidimos sustituir con "forward fill", ya que, aunque no sea el dato exacto es un buen aproximado y de igual manera, no afectará a nuestro análisis en el futuro.</w:t>
      </w:r>
    </w:p>
    <w:p w:rsidR="00000000" w:rsidDel="00000000" w:rsidP="00000000" w:rsidRDefault="00000000" w:rsidRPr="00000000" w14:paraId="00000019">
      <w:pPr>
        <w:spacing w:after="200" w:line="360" w:lineRule="auto"/>
        <w:jc w:val="both"/>
        <w:rPr>
          <w:sz w:val="24"/>
          <w:szCs w:val="24"/>
        </w:rPr>
      </w:pPr>
      <w:r w:rsidDel="00000000" w:rsidR="00000000" w:rsidRPr="00000000">
        <w:rPr>
          <w:sz w:val="24"/>
          <w:szCs w:val="24"/>
          <w:rtl w:val="0"/>
        </w:rPr>
        <w:t xml:space="preserve">Finalmente, en la columna de fecha de facturación, hay valores nulos debido a que son facturas que no fueron canceladas, es decir si fueron efectivas, por lo que sustituimos por un "0", para que si haya un registro, pero tomando en cuenta que esa es la razón por la que son datos nulos.</w:t>
      </w:r>
    </w:p>
    <w:p w:rsidR="00000000" w:rsidDel="00000000" w:rsidP="00000000" w:rsidRDefault="00000000" w:rsidRPr="00000000" w14:paraId="0000001A">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1B">
      <w:pPr>
        <w:spacing w:after="200" w:line="360" w:lineRule="auto"/>
        <w:jc w:val="center"/>
        <w:rPr>
          <w:b w:val="1"/>
          <w:sz w:val="26"/>
          <w:szCs w:val="26"/>
        </w:rPr>
      </w:pPr>
      <w:r w:rsidDel="00000000" w:rsidR="00000000" w:rsidRPr="00000000">
        <w:rPr>
          <w:b w:val="1"/>
          <w:sz w:val="26"/>
          <w:szCs w:val="26"/>
          <w:rtl w:val="0"/>
        </w:rPr>
        <w:t xml:space="preserve">Detalle de precios y productos</w:t>
      </w:r>
    </w:p>
    <w:p w:rsidR="00000000" w:rsidDel="00000000" w:rsidP="00000000" w:rsidRDefault="00000000" w:rsidRPr="00000000" w14:paraId="0000001C">
      <w:pPr>
        <w:spacing w:after="200" w:line="360" w:lineRule="auto"/>
        <w:jc w:val="left"/>
        <w:rPr>
          <w:sz w:val="24"/>
          <w:szCs w:val="24"/>
        </w:rPr>
      </w:pPr>
      <w:r w:rsidDel="00000000" w:rsidR="00000000" w:rsidRPr="00000000">
        <w:rPr>
          <w:sz w:val="24"/>
          <w:szCs w:val="24"/>
          <w:rtl w:val="0"/>
        </w:rPr>
        <w:t xml:space="preserve">Este archivo únicamente tiene datos nulos en el nombre del vendedor. Decidimos rellenar los valores nulos con la moda, es decir el vendedor más repetido (LETICIA RAMÍREZ HERNÁNDEZ). Por la lógica de cómo es la vendedora con más ventas, la probabilidad de que ella haya hecho esas ventas son mucho mayores. Además, no consideramos que sea un monto realmente considerable para que impacte con mucha diferencia en otro vendedor.</w:t>
      </w:r>
    </w:p>
    <w:p w:rsidR="00000000" w:rsidDel="00000000" w:rsidP="00000000" w:rsidRDefault="00000000" w:rsidRPr="00000000" w14:paraId="0000001D">
      <w:pPr>
        <w:spacing w:after="200" w:line="360" w:lineRule="auto"/>
        <w:jc w:val="left"/>
        <w:rPr>
          <w:sz w:val="24"/>
          <w:szCs w:val="24"/>
        </w:rPr>
      </w:pPr>
      <w:r w:rsidDel="00000000" w:rsidR="00000000" w:rsidRPr="00000000">
        <w:rPr>
          <w:rtl w:val="0"/>
        </w:rPr>
      </w:r>
    </w:p>
    <w:p w:rsidR="00000000" w:rsidDel="00000000" w:rsidP="00000000" w:rsidRDefault="00000000" w:rsidRPr="00000000" w14:paraId="0000001E">
      <w:pPr>
        <w:spacing w:after="200" w:line="360" w:lineRule="auto"/>
        <w:jc w:val="center"/>
        <w:rPr>
          <w:b w:val="1"/>
          <w:sz w:val="26"/>
          <w:szCs w:val="26"/>
        </w:rPr>
      </w:pPr>
      <w:r w:rsidDel="00000000" w:rsidR="00000000" w:rsidRPr="00000000">
        <w:rPr>
          <w:b w:val="1"/>
          <w:sz w:val="26"/>
          <w:szCs w:val="26"/>
          <w:rtl w:val="0"/>
        </w:rPr>
        <w:t xml:space="preserve">Gastos y Costos 20-23</w:t>
      </w:r>
    </w:p>
    <w:p w:rsidR="00000000" w:rsidDel="00000000" w:rsidP="00000000" w:rsidRDefault="00000000" w:rsidRPr="00000000" w14:paraId="0000001F">
      <w:pPr>
        <w:spacing w:after="200" w:line="360" w:lineRule="auto"/>
        <w:rPr>
          <w:sz w:val="24"/>
          <w:szCs w:val="24"/>
        </w:rPr>
      </w:pPr>
      <w:r w:rsidDel="00000000" w:rsidR="00000000" w:rsidRPr="00000000">
        <w:rPr>
          <w:sz w:val="24"/>
          <w:szCs w:val="24"/>
          <w:rtl w:val="0"/>
        </w:rPr>
        <w:t xml:space="preserve">Primeramente se decidió ir limpiando hoja por hoja, es decir año por año.</w:t>
      </w:r>
    </w:p>
    <w:p w:rsidR="00000000" w:rsidDel="00000000" w:rsidP="00000000" w:rsidRDefault="00000000" w:rsidRPr="00000000" w14:paraId="00000020">
      <w:pPr>
        <w:spacing w:after="200" w:line="360" w:lineRule="auto"/>
        <w:rPr>
          <w:sz w:val="24"/>
          <w:szCs w:val="24"/>
        </w:rPr>
      </w:pPr>
      <w:r w:rsidDel="00000000" w:rsidR="00000000" w:rsidRPr="00000000">
        <w:rPr>
          <w:sz w:val="24"/>
          <w:szCs w:val="24"/>
          <w:rtl w:val="0"/>
        </w:rPr>
        <w:t xml:space="preserve">Para el año 2020 obtuvimos datos nulos en las columnas:</w:t>
      </w:r>
    </w:p>
    <w:p w:rsidR="00000000" w:rsidDel="00000000" w:rsidP="00000000" w:rsidRDefault="00000000" w:rsidRPr="00000000" w14:paraId="00000021">
      <w:pPr>
        <w:numPr>
          <w:ilvl w:val="0"/>
          <w:numId w:val="1"/>
        </w:numPr>
        <w:spacing w:after="0" w:afterAutospacing="0" w:line="360" w:lineRule="auto"/>
        <w:ind w:left="720" w:hanging="360"/>
        <w:rPr>
          <w:sz w:val="24"/>
          <w:szCs w:val="24"/>
          <w:u w:val="none"/>
        </w:rPr>
      </w:pPr>
      <w:r w:rsidDel="00000000" w:rsidR="00000000" w:rsidRPr="00000000">
        <w:rPr>
          <w:sz w:val="24"/>
          <w:szCs w:val="24"/>
          <w:rtl w:val="0"/>
        </w:rPr>
        <w:t xml:space="preserve">Folio: el cuál se sustituyó agregando un folio 0 para todos los datos nulos. Dando a entender que son datos con un folio faltante y posteriormente se deberá analizar uno por uno para determinar un por qué, pero se clasifican desde ahora.</w:t>
      </w:r>
    </w:p>
    <w:p w:rsidR="00000000" w:rsidDel="00000000" w:rsidP="00000000" w:rsidRDefault="00000000" w:rsidRPr="00000000" w14:paraId="00000022">
      <w:pPr>
        <w:numPr>
          <w:ilvl w:val="0"/>
          <w:numId w:val="1"/>
        </w:numPr>
        <w:spacing w:after="0" w:afterAutospacing="0" w:line="360" w:lineRule="auto"/>
        <w:ind w:left="720" w:hanging="360"/>
        <w:rPr>
          <w:sz w:val="24"/>
          <w:szCs w:val="24"/>
          <w:u w:val="none"/>
        </w:rPr>
      </w:pPr>
      <w:r w:rsidDel="00000000" w:rsidR="00000000" w:rsidRPr="00000000">
        <w:rPr>
          <w:sz w:val="24"/>
          <w:szCs w:val="24"/>
          <w:rtl w:val="0"/>
        </w:rPr>
        <w:t xml:space="preserve">Gasto: Igualmente se rellenó con un 0, ya que se intuye que al no tener un monto, esta factura no representó un gasto para la empresa.</w:t>
      </w:r>
    </w:p>
    <w:p w:rsidR="00000000" w:rsidDel="00000000" w:rsidP="00000000" w:rsidRDefault="00000000" w:rsidRPr="00000000" w14:paraId="00000023">
      <w:pPr>
        <w:numPr>
          <w:ilvl w:val="0"/>
          <w:numId w:val="1"/>
        </w:numPr>
        <w:spacing w:after="0" w:afterAutospacing="0" w:line="360" w:lineRule="auto"/>
        <w:ind w:left="720" w:hanging="360"/>
        <w:rPr>
          <w:sz w:val="24"/>
          <w:szCs w:val="24"/>
          <w:u w:val="none"/>
        </w:rPr>
      </w:pPr>
      <w:r w:rsidDel="00000000" w:rsidR="00000000" w:rsidRPr="00000000">
        <w:rPr>
          <w:sz w:val="24"/>
          <w:szCs w:val="24"/>
          <w:rtl w:val="0"/>
        </w:rPr>
        <w:t xml:space="preserve">Tipo de Cambio: Se indica que se desea rellenar con un tipo de cambio promedio del tipo de cambio usado. Es decir, alrededor de 18 pesos.</w:t>
      </w:r>
    </w:p>
    <w:p w:rsidR="00000000" w:rsidDel="00000000" w:rsidP="00000000" w:rsidRDefault="00000000" w:rsidRPr="00000000" w14:paraId="00000024">
      <w:pPr>
        <w:numPr>
          <w:ilvl w:val="0"/>
          <w:numId w:val="1"/>
        </w:numPr>
        <w:spacing w:after="0" w:afterAutospacing="0" w:line="360" w:lineRule="auto"/>
        <w:ind w:left="720" w:hanging="360"/>
        <w:rPr>
          <w:sz w:val="24"/>
          <w:szCs w:val="24"/>
          <w:u w:val="none"/>
        </w:rPr>
      </w:pPr>
      <w:r w:rsidDel="00000000" w:rsidR="00000000" w:rsidRPr="00000000">
        <w:rPr>
          <w:sz w:val="24"/>
          <w:szCs w:val="24"/>
          <w:rtl w:val="0"/>
        </w:rPr>
        <w:t xml:space="preserve">Importe: Rellenamos con una mediana para mantener la estacionalidad de los datos de importe.</w:t>
      </w:r>
    </w:p>
    <w:p w:rsidR="00000000" w:rsidDel="00000000" w:rsidP="00000000" w:rsidRDefault="00000000" w:rsidRPr="00000000" w14:paraId="00000025">
      <w:pPr>
        <w:numPr>
          <w:ilvl w:val="0"/>
          <w:numId w:val="1"/>
        </w:numPr>
        <w:spacing w:after="0" w:afterAutospacing="0" w:line="360" w:lineRule="auto"/>
        <w:ind w:left="720" w:hanging="360"/>
        <w:rPr>
          <w:sz w:val="24"/>
          <w:szCs w:val="24"/>
          <w:u w:val="none"/>
        </w:rPr>
      </w:pPr>
      <w:r w:rsidDel="00000000" w:rsidR="00000000" w:rsidRPr="00000000">
        <w:rPr>
          <w:sz w:val="24"/>
          <w:szCs w:val="24"/>
          <w:rtl w:val="0"/>
        </w:rPr>
        <w:t xml:space="preserve">IVA: Se rellenó con un promedio para evitar la dispersión de los datos.</w:t>
      </w:r>
    </w:p>
    <w:p w:rsidR="00000000" w:rsidDel="00000000" w:rsidP="00000000" w:rsidRDefault="00000000" w:rsidRPr="00000000" w14:paraId="00000026">
      <w:pPr>
        <w:numPr>
          <w:ilvl w:val="0"/>
          <w:numId w:val="1"/>
        </w:numPr>
        <w:spacing w:after="0" w:afterAutospacing="0" w:line="360" w:lineRule="auto"/>
        <w:ind w:left="720" w:hanging="360"/>
        <w:rPr>
          <w:sz w:val="24"/>
          <w:szCs w:val="24"/>
          <w:u w:val="none"/>
        </w:rPr>
      </w:pPr>
      <w:r w:rsidDel="00000000" w:rsidR="00000000" w:rsidRPr="00000000">
        <w:rPr>
          <w:sz w:val="24"/>
          <w:szCs w:val="24"/>
          <w:rtl w:val="0"/>
        </w:rPr>
        <w:t xml:space="preserve">Tipo: Se rellenó con la letra I, ya que nos dimos cuenta que las facturas que tienen esta letra, tienen contenido en la descripción, al igual que las facturas sin datos en esta </w:t>
      </w:r>
      <w:r w:rsidDel="00000000" w:rsidR="00000000" w:rsidRPr="00000000">
        <w:rPr>
          <w:sz w:val="24"/>
          <w:szCs w:val="24"/>
          <w:rtl w:val="0"/>
        </w:rPr>
        <w:t xml:space="preserve">columna</w:t>
      </w:r>
      <w:r w:rsidDel="00000000" w:rsidR="00000000" w:rsidRPr="00000000">
        <w:rPr>
          <w:sz w:val="24"/>
          <w:szCs w:val="24"/>
          <w:rtl w:val="0"/>
        </w:rPr>
        <w:t xml:space="preserve">.</w:t>
      </w:r>
    </w:p>
    <w:p w:rsidR="00000000" w:rsidDel="00000000" w:rsidP="00000000" w:rsidRDefault="00000000" w:rsidRPr="00000000" w14:paraId="00000027">
      <w:pPr>
        <w:numPr>
          <w:ilvl w:val="0"/>
          <w:numId w:val="1"/>
        </w:numPr>
        <w:spacing w:after="200" w:line="360" w:lineRule="auto"/>
        <w:ind w:left="720" w:hanging="360"/>
        <w:rPr>
          <w:sz w:val="24"/>
          <w:szCs w:val="24"/>
          <w:u w:val="none"/>
        </w:rPr>
      </w:pPr>
      <w:r w:rsidDel="00000000" w:rsidR="00000000" w:rsidRPr="00000000">
        <w:rPr>
          <w:sz w:val="24"/>
          <w:szCs w:val="24"/>
          <w:rtl w:val="0"/>
        </w:rPr>
        <w:t xml:space="preserve">Póliza: Al tener dato string, simplemente agregamos la leyenda “SIN POLIZA”.</w:t>
      </w:r>
    </w:p>
    <w:p w:rsidR="00000000" w:rsidDel="00000000" w:rsidP="00000000" w:rsidRDefault="00000000" w:rsidRPr="00000000" w14:paraId="00000028">
      <w:pPr>
        <w:spacing w:after="200" w:line="360" w:lineRule="auto"/>
        <w:ind w:left="0" w:firstLine="0"/>
        <w:rPr>
          <w:sz w:val="24"/>
          <w:szCs w:val="24"/>
        </w:rPr>
      </w:pPr>
      <w:r w:rsidDel="00000000" w:rsidR="00000000" w:rsidRPr="00000000">
        <w:rPr>
          <w:rtl w:val="0"/>
        </w:rPr>
      </w:r>
    </w:p>
    <w:p w:rsidR="00000000" w:rsidDel="00000000" w:rsidP="00000000" w:rsidRDefault="00000000" w:rsidRPr="00000000" w14:paraId="00000029">
      <w:pPr>
        <w:spacing w:after="200" w:line="360" w:lineRule="auto"/>
        <w:ind w:left="0" w:firstLine="0"/>
        <w:rPr>
          <w:sz w:val="24"/>
          <w:szCs w:val="24"/>
        </w:rPr>
      </w:pPr>
      <w:r w:rsidDel="00000000" w:rsidR="00000000" w:rsidRPr="00000000">
        <w:rPr>
          <w:sz w:val="24"/>
          <w:szCs w:val="24"/>
          <w:rtl w:val="0"/>
        </w:rPr>
        <w:t xml:space="preserve">Para la columna 2021 obtuvimos datos nulos en las siguientes columnas:</w:t>
      </w:r>
    </w:p>
    <w:p w:rsidR="00000000" w:rsidDel="00000000" w:rsidP="00000000" w:rsidRDefault="00000000" w:rsidRPr="00000000" w14:paraId="0000002A">
      <w:pPr>
        <w:numPr>
          <w:ilvl w:val="0"/>
          <w:numId w:val="4"/>
        </w:numPr>
        <w:spacing w:after="0" w:afterAutospacing="0" w:line="360" w:lineRule="auto"/>
        <w:ind w:left="720" w:hanging="360"/>
        <w:rPr>
          <w:sz w:val="24"/>
          <w:szCs w:val="24"/>
          <w:u w:val="none"/>
        </w:rPr>
      </w:pPr>
      <w:r w:rsidDel="00000000" w:rsidR="00000000" w:rsidRPr="00000000">
        <w:rPr>
          <w:sz w:val="24"/>
          <w:szCs w:val="24"/>
          <w:rtl w:val="0"/>
        </w:rPr>
        <w:t xml:space="preserve">Folio: Se utilizó la misma lógica que para 2020.</w:t>
      </w:r>
    </w:p>
    <w:p w:rsidR="00000000" w:rsidDel="00000000" w:rsidP="00000000" w:rsidRDefault="00000000" w:rsidRPr="00000000" w14:paraId="0000002B">
      <w:pPr>
        <w:numPr>
          <w:ilvl w:val="0"/>
          <w:numId w:val="4"/>
        </w:numPr>
        <w:spacing w:after="0" w:afterAutospacing="0" w:line="360" w:lineRule="auto"/>
        <w:ind w:left="720" w:hanging="360"/>
        <w:rPr>
          <w:sz w:val="24"/>
          <w:szCs w:val="24"/>
          <w:u w:val="none"/>
        </w:rPr>
      </w:pPr>
      <w:r w:rsidDel="00000000" w:rsidR="00000000" w:rsidRPr="00000000">
        <w:rPr>
          <w:sz w:val="24"/>
          <w:szCs w:val="24"/>
          <w:rtl w:val="0"/>
        </w:rPr>
        <w:t xml:space="preserve">MP: Tiene el dato string de PUE y PDD, significando pago en una sola exhibición. Inferimos todos los faltantes, fueron hechos en una sola exhibición, para facilidad del análisis.</w:t>
      </w:r>
    </w:p>
    <w:p w:rsidR="00000000" w:rsidDel="00000000" w:rsidP="00000000" w:rsidRDefault="00000000" w:rsidRPr="00000000" w14:paraId="0000002C">
      <w:pPr>
        <w:numPr>
          <w:ilvl w:val="0"/>
          <w:numId w:val="4"/>
        </w:numPr>
        <w:spacing w:after="200" w:line="360" w:lineRule="auto"/>
        <w:ind w:left="720" w:hanging="360"/>
        <w:rPr>
          <w:sz w:val="24"/>
          <w:szCs w:val="24"/>
          <w:u w:val="none"/>
        </w:rPr>
      </w:pPr>
      <w:r w:rsidDel="00000000" w:rsidR="00000000" w:rsidRPr="00000000">
        <w:rPr>
          <w:sz w:val="24"/>
          <w:szCs w:val="24"/>
          <w:rtl w:val="0"/>
        </w:rPr>
        <w:t xml:space="preserve">Póliza: Se utilizó la misma lógica que para 2020.</w:t>
      </w:r>
    </w:p>
    <w:p w:rsidR="00000000" w:rsidDel="00000000" w:rsidP="00000000" w:rsidRDefault="00000000" w:rsidRPr="00000000" w14:paraId="0000002D">
      <w:pPr>
        <w:spacing w:after="200" w:line="360" w:lineRule="auto"/>
        <w:rPr>
          <w:sz w:val="24"/>
          <w:szCs w:val="24"/>
        </w:rPr>
      </w:pPr>
      <w:r w:rsidDel="00000000" w:rsidR="00000000" w:rsidRPr="00000000">
        <w:rPr>
          <w:sz w:val="24"/>
          <w:szCs w:val="24"/>
          <w:rtl w:val="0"/>
        </w:rPr>
        <w:t xml:space="preserve">Para la columna 2022 obtuvimos datos nulos en las siguientes columnas:</w:t>
      </w:r>
    </w:p>
    <w:p w:rsidR="00000000" w:rsidDel="00000000" w:rsidP="00000000" w:rsidRDefault="00000000" w:rsidRPr="00000000" w14:paraId="0000002E">
      <w:pPr>
        <w:numPr>
          <w:ilvl w:val="0"/>
          <w:numId w:val="2"/>
        </w:numPr>
        <w:spacing w:after="0" w:afterAutospacing="0" w:line="360" w:lineRule="auto"/>
        <w:ind w:left="720" w:hanging="360"/>
        <w:rPr>
          <w:sz w:val="24"/>
          <w:szCs w:val="24"/>
          <w:u w:val="none"/>
        </w:rPr>
      </w:pPr>
      <w:r w:rsidDel="00000000" w:rsidR="00000000" w:rsidRPr="00000000">
        <w:rPr>
          <w:sz w:val="24"/>
          <w:szCs w:val="24"/>
          <w:rtl w:val="0"/>
        </w:rPr>
        <w:t xml:space="preserve">Folio: Se utilizó la misma lógica que para 2020.</w:t>
      </w:r>
    </w:p>
    <w:p w:rsidR="00000000" w:rsidDel="00000000" w:rsidP="00000000" w:rsidRDefault="00000000" w:rsidRPr="00000000" w14:paraId="0000002F">
      <w:pPr>
        <w:numPr>
          <w:ilvl w:val="0"/>
          <w:numId w:val="2"/>
        </w:numPr>
        <w:spacing w:after="0" w:afterAutospacing="0" w:line="360" w:lineRule="auto"/>
        <w:ind w:left="720" w:hanging="360"/>
        <w:rPr>
          <w:sz w:val="24"/>
          <w:szCs w:val="24"/>
          <w:u w:val="none"/>
        </w:rPr>
      </w:pPr>
      <w:r w:rsidDel="00000000" w:rsidR="00000000" w:rsidRPr="00000000">
        <w:rPr>
          <w:sz w:val="24"/>
          <w:szCs w:val="24"/>
          <w:rtl w:val="0"/>
        </w:rPr>
        <w:t xml:space="preserve">MP: Se utilizó la misma lógica que para 2021.</w:t>
      </w:r>
    </w:p>
    <w:p w:rsidR="00000000" w:rsidDel="00000000" w:rsidP="00000000" w:rsidRDefault="00000000" w:rsidRPr="00000000" w14:paraId="00000030">
      <w:pPr>
        <w:numPr>
          <w:ilvl w:val="0"/>
          <w:numId w:val="2"/>
        </w:numPr>
        <w:spacing w:after="0" w:afterAutospacing="0" w:line="360" w:lineRule="auto"/>
        <w:ind w:left="720" w:hanging="360"/>
        <w:rPr>
          <w:sz w:val="24"/>
          <w:szCs w:val="24"/>
          <w:u w:val="none"/>
        </w:rPr>
      </w:pPr>
      <w:r w:rsidDel="00000000" w:rsidR="00000000" w:rsidRPr="00000000">
        <w:rPr>
          <w:sz w:val="24"/>
          <w:szCs w:val="24"/>
          <w:rtl w:val="0"/>
        </w:rPr>
        <w:t xml:space="preserve">TC: Se utilizó la misma lógica que para 2020.</w:t>
      </w:r>
    </w:p>
    <w:p w:rsidR="00000000" w:rsidDel="00000000" w:rsidP="00000000" w:rsidRDefault="00000000" w:rsidRPr="00000000" w14:paraId="00000031">
      <w:pPr>
        <w:numPr>
          <w:ilvl w:val="0"/>
          <w:numId w:val="2"/>
        </w:numPr>
        <w:spacing w:after="0" w:afterAutospacing="0" w:line="360" w:lineRule="auto"/>
        <w:ind w:left="720" w:hanging="360"/>
        <w:rPr>
          <w:sz w:val="24"/>
          <w:szCs w:val="24"/>
          <w:u w:val="none"/>
        </w:rPr>
      </w:pPr>
      <w:r w:rsidDel="00000000" w:rsidR="00000000" w:rsidRPr="00000000">
        <w:rPr>
          <w:sz w:val="24"/>
          <w:szCs w:val="24"/>
          <w:rtl w:val="0"/>
        </w:rPr>
        <w:t xml:space="preserve">Otros: Solo tenemos celdas vacías. Lo rellenamos con un 0 para tener un dato que indique ausencia de algo.</w:t>
      </w:r>
    </w:p>
    <w:p w:rsidR="00000000" w:rsidDel="00000000" w:rsidP="00000000" w:rsidRDefault="00000000" w:rsidRPr="00000000" w14:paraId="00000032">
      <w:pPr>
        <w:numPr>
          <w:ilvl w:val="0"/>
          <w:numId w:val="2"/>
        </w:numPr>
        <w:spacing w:after="200" w:line="360" w:lineRule="auto"/>
        <w:ind w:left="720" w:hanging="360"/>
        <w:rPr>
          <w:sz w:val="24"/>
          <w:szCs w:val="24"/>
          <w:u w:val="none"/>
        </w:rPr>
      </w:pPr>
      <w:r w:rsidDel="00000000" w:rsidR="00000000" w:rsidRPr="00000000">
        <w:rPr>
          <w:sz w:val="24"/>
          <w:szCs w:val="24"/>
          <w:rtl w:val="0"/>
        </w:rPr>
        <w:t xml:space="preserve">Póliza: Se utilizó la misma lógica que para 2020.</w:t>
      </w:r>
    </w:p>
    <w:p w:rsidR="00000000" w:rsidDel="00000000" w:rsidP="00000000" w:rsidRDefault="00000000" w:rsidRPr="00000000" w14:paraId="00000033">
      <w:pPr>
        <w:spacing w:after="200" w:line="360" w:lineRule="auto"/>
        <w:rPr>
          <w:sz w:val="24"/>
          <w:szCs w:val="24"/>
        </w:rPr>
      </w:pPr>
      <w:r w:rsidDel="00000000" w:rsidR="00000000" w:rsidRPr="00000000">
        <w:rPr>
          <w:sz w:val="24"/>
          <w:szCs w:val="24"/>
          <w:rtl w:val="0"/>
        </w:rPr>
        <w:t xml:space="preserve">Finalmente, para la columna 2023 obtuvimos datos nulos en las siguientes columnas:</w:t>
      </w:r>
    </w:p>
    <w:p w:rsidR="00000000" w:rsidDel="00000000" w:rsidP="00000000" w:rsidRDefault="00000000" w:rsidRPr="00000000" w14:paraId="00000034">
      <w:pPr>
        <w:numPr>
          <w:ilvl w:val="0"/>
          <w:numId w:val="3"/>
        </w:numPr>
        <w:spacing w:after="0" w:afterAutospacing="0" w:line="360" w:lineRule="auto"/>
        <w:ind w:left="720" w:hanging="360"/>
        <w:rPr>
          <w:sz w:val="24"/>
          <w:szCs w:val="24"/>
          <w:u w:val="none"/>
        </w:rPr>
      </w:pPr>
      <w:r w:rsidDel="00000000" w:rsidR="00000000" w:rsidRPr="00000000">
        <w:rPr>
          <w:sz w:val="24"/>
          <w:szCs w:val="24"/>
          <w:rtl w:val="0"/>
        </w:rPr>
        <w:t xml:space="preserve">Folio: Se utilizó la misma lógica que para 2020.</w:t>
      </w:r>
    </w:p>
    <w:p w:rsidR="00000000" w:rsidDel="00000000" w:rsidP="00000000" w:rsidRDefault="00000000" w:rsidRPr="00000000" w14:paraId="00000035">
      <w:pPr>
        <w:numPr>
          <w:ilvl w:val="0"/>
          <w:numId w:val="3"/>
        </w:numPr>
        <w:spacing w:after="0" w:afterAutospacing="0" w:line="360" w:lineRule="auto"/>
        <w:ind w:left="720" w:hanging="360"/>
        <w:rPr>
          <w:sz w:val="24"/>
          <w:szCs w:val="24"/>
          <w:u w:val="none"/>
        </w:rPr>
      </w:pPr>
      <w:r w:rsidDel="00000000" w:rsidR="00000000" w:rsidRPr="00000000">
        <w:rPr>
          <w:sz w:val="24"/>
          <w:szCs w:val="24"/>
          <w:rtl w:val="0"/>
        </w:rPr>
        <w:t xml:space="preserve">MP: Se utilizó la misma lógica que para 2021.</w:t>
      </w:r>
    </w:p>
    <w:p w:rsidR="00000000" w:rsidDel="00000000" w:rsidP="00000000" w:rsidRDefault="00000000" w:rsidRPr="00000000" w14:paraId="00000036">
      <w:pPr>
        <w:numPr>
          <w:ilvl w:val="0"/>
          <w:numId w:val="3"/>
        </w:numPr>
        <w:spacing w:after="0" w:afterAutospacing="0" w:line="360" w:lineRule="auto"/>
        <w:ind w:left="720" w:hanging="360"/>
        <w:rPr>
          <w:sz w:val="24"/>
          <w:szCs w:val="24"/>
          <w:u w:val="none"/>
        </w:rPr>
      </w:pPr>
      <w:r w:rsidDel="00000000" w:rsidR="00000000" w:rsidRPr="00000000">
        <w:rPr>
          <w:sz w:val="24"/>
          <w:szCs w:val="24"/>
          <w:rtl w:val="0"/>
        </w:rPr>
        <w:t xml:space="preserve">FP: Los datos de esta columna son numéricos, así que decidimos rellenarlos con la mediana de los datos para mantener la estacionalidad de los datos.</w:t>
      </w:r>
    </w:p>
    <w:p w:rsidR="00000000" w:rsidDel="00000000" w:rsidP="00000000" w:rsidRDefault="00000000" w:rsidRPr="00000000" w14:paraId="00000037">
      <w:pPr>
        <w:numPr>
          <w:ilvl w:val="0"/>
          <w:numId w:val="3"/>
        </w:numPr>
        <w:spacing w:after="0" w:afterAutospacing="0" w:line="360" w:lineRule="auto"/>
        <w:ind w:left="720" w:hanging="360"/>
        <w:rPr>
          <w:sz w:val="24"/>
          <w:szCs w:val="24"/>
          <w:u w:val="none"/>
        </w:rPr>
      </w:pPr>
      <w:r w:rsidDel="00000000" w:rsidR="00000000" w:rsidRPr="00000000">
        <w:rPr>
          <w:sz w:val="24"/>
          <w:szCs w:val="24"/>
          <w:rtl w:val="0"/>
        </w:rPr>
        <w:t xml:space="preserve">Otros: Se utilizó la misma lógica que para 2022.</w:t>
      </w:r>
    </w:p>
    <w:p w:rsidR="00000000" w:rsidDel="00000000" w:rsidP="00000000" w:rsidRDefault="00000000" w:rsidRPr="00000000" w14:paraId="00000038">
      <w:pPr>
        <w:numPr>
          <w:ilvl w:val="0"/>
          <w:numId w:val="3"/>
        </w:numPr>
        <w:spacing w:after="200" w:line="360" w:lineRule="auto"/>
        <w:ind w:left="720" w:hanging="360"/>
        <w:rPr>
          <w:sz w:val="24"/>
          <w:szCs w:val="24"/>
          <w:u w:val="none"/>
        </w:rPr>
      </w:pPr>
      <w:r w:rsidDel="00000000" w:rsidR="00000000" w:rsidRPr="00000000">
        <w:rPr>
          <w:sz w:val="24"/>
          <w:szCs w:val="24"/>
          <w:rtl w:val="0"/>
        </w:rPr>
        <w:t xml:space="preserve">Póliza: Se utilizó la misma lógica que para 2020.</w:t>
      </w:r>
    </w:p>
    <w:p w:rsidR="00000000" w:rsidDel="00000000" w:rsidP="00000000" w:rsidRDefault="00000000" w:rsidRPr="00000000" w14:paraId="00000039">
      <w:pPr>
        <w:spacing w:after="200" w:line="360" w:lineRule="auto"/>
        <w:jc w:val="left"/>
        <w:rPr>
          <w:sz w:val="26"/>
          <w:szCs w:val="26"/>
        </w:rPr>
      </w:pPr>
      <w:r w:rsidDel="00000000" w:rsidR="00000000" w:rsidRPr="00000000">
        <w:rPr>
          <w:rtl w:val="0"/>
        </w:rPr>
      </w:r>
    </w:p>
    <w:p w:rsidR="00000000" w:rsidDel="00000000" w:rsidP="00000000" w:rsidRDefault="00000000" w:rsidRPr="00000000" w14:paraId="0000003A">
      <w:pPr>
        <w:spacing w:after="200" w:line="360" w:lineRule="auto"/>
        <w:rPr>
          <w:sz w:val="24"/>
          <w:szCs w:val="24"/>
        </w:rPr>
      </w:pPr>
      <w:r w:rsidDel="00000000" w:rsidR="00000000" w:rsidRPr="00000000">
        <w:rPr>
          <w:rtl w:val="0"/>
        </w:rPr>
      </w:r>
    </w:p>
    <w:p w:rsidR="00000000" w:rsidDel="00000000" w:rsidP="00000000" w:rsidRDefault="00000000" w:rsidRPr="00000000" w14:paraId="0000003B">
      <w:pPr>
        <w:spacing w:after="200" w:line="360" w:lineRule="auto"/>
        <w:rPr>
          <w:sz w:val="24"/>
          <w:szCs w:val="24"/>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spacing w:after="200" w:line="24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2d3b45"/>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spacing w:after="240" w:before="240" w:line="240" w:lineRule="auto"/>
      <w:jc w:val="center"/>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89363" cy="65008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89363" cy="65008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-1258724</wp:posOffset>
              </wp:positionH>
              <wp:positionV relativeFrom="paragraph">
                <wp:posOffset>-457199</wp:posOffset>
              </wp:positionV>
              <wp:extent cx="8248650" cy="1433513"/>
              <wp:effectExtent b="0" l="0" r="0" t="0"/>
              <wp:wrapSquare wrapText="bothSides" distB="0" distT="0" distL="0" distR="0"/>
              <wp:docPr descr="Curved accent shapes that collectively build the header design" id="1" name=""/>
              <a:graphic>
                <a:graphicData uri="http://schemas.microsoft.com/office/word/2010/wordprocessingGroup">
                  <wpg:wgp>
                    <wpg:cNvGrpSpPr/>
                    <wpg:grpSpPr>
                      <a:xfrm>
                        <a:off x="1221675" y="3063225"/>
                        <a:ext cx="8248650" cy="1433513"/>
                        <a:chOff x="1221675" y="3063225"/>
                        <a:chExt cx="8248650" cy="1433550"/>
                      </a:xfrm>
                    </wpg:grpSpPr>
                    <wpg:grpSp>
                      <wpg:cNvGrpSpPr/>
                      <wpg:grpSpPr>
                        <a:xfrm>
                          <a:off x="1221675" y="3063244"/>
                          <a:ext cx="8248650" cy="1433513"/>
                          <a:chOff x="1221675" y="2921018"/>
                          <a:chExt cx="8248650" cy="1717964"/>
                        </a:xfrm>
                      </wpg:grpSpPr>
                      <wps:wsp>
                        <wps:cNvSpPr/>
                        <wps:cNvPr id="3" name="Shape 3"/>
                        <wps:spPr>
                          <a:xfrm>
                            <a:off x="1221675" y="2921018"/>
                            <a:ext cx="8248650" cy="1717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21675" y="2921018"/>
                            <a:ext cx="8248650" cy="1717964"/>
                            <a:chOff x="-7144" y="-7144"/>
                            <a:chExt cx="6005513" cy="1924050"/>
                          </a:xfrm>
                        </wpg:grpSpPr>
                        <wps:wsp>
                          <wps:cNvSpPr/>
                          <wps:cNvPr id="5" name="Shape 5"/>
                          <wps:spPr>
                            <a:xfrm>
                              <a:off x="-7144" y="-7144"/>
                              <a:ext cx="6005500" cy="192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121694" y="-7144"/>
                              <a:ext cx="3876675" cy="1762125"/>
                            </a:xfrm>
                            <a:custGeom>
                              <a:rect b="b" l="l" r="r" t="t"/>
                              <a:pathLst>
                                <a:path extrusionOk="0" h="1762125" w="387667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7144" y="-7144"/>
                              <a:ext cx="6000750" cy="1924050"/>
                            </a:xfrm>
                            <a:custGeom>
                              <a:rect b="b" l="l" r="r" t="t"/>
                              <a:pathLst>
                                <a:path extrusionOk="0" h="1924050" w="60007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144" y="-7144"/>
                              <a:ext cx="6000750" cy="904875"/>
                            </a:xfrm>
                            <a:custGeom>
                              <a:rect b="b" l="l" r="r" t="t"/>
                              <a:pathLst>
                                <a:path extrusionOk="0" h="904875" w="6000750">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a:gsLst>
                                <a:gs pos="0">
                                  <a:schemeClr val="accent1"/>
                                </a:gs>
                                <a:gs pos="100000">
                                  <a:srgbClr val="418AD8"/>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176111" y="924401"/>
                              <a:ext cx="2819400" cy="828675"/>
                            </a:xfrm>
                            <a:custGeom>
                              <a:rect b="b" l="l" r="r" t="t"/>
                              <a:pathLst>
                                <a:path extrusionOk="0" h="828675" w="2819400">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rgbClr val="0075A2"/>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-1258724</wp:posOffset>
              </wp:positionH>
              <wp:positionV relativeFrom="paragraph">
                <wp:posOffset>-457199</wp:posOffset>
              </wp:positionV>
              <wp:extent cx="8248650" cy="1433513"/>
              <wp:effectExtent b="0" l="0" r="0" t="0"/>
              <wp:wrapSquare wrapText="bothSides" distB="0" distT="0" distL="0" distR="0"/>
              <wp:docPr descr="Curved accent shapes that collectively build the header design" id="1" name="image2.png"/>
              <a:graphic>
                <a:graphicData uri="http://schemas.openxmlformats.org/drawingml/2006/picture">
                  <pic:pic>
                    <pic:nvPicPr>
                      <pic:cNvPr descr="Curved accent shapes that collectively build the header design" id="0" name="image2.png"/>
                      <pic:cNvPicPr preferRelativeResize="0"/>
                    </pic:nvPicPr>
                    <pic:blipFill>
                      <a:blip r:embed="rId2"/>
                      <a:srcRect/>
                      <a:stretch>
                        <a:fillRect/>
                      </a:stretch>
                    </pic:blipFill>
                    <pic:spPr>
                      <a:xfrm>
                        <a:off x="0" y="0"/>
                        <a:ext cx="8248650" cy="14335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