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CA5413" w14:textId="63D9FD81" w:rsidR="009C3F79" w:rsidRPr="005E6FAB" w:rsidRDefault="001E52CC" w:rsidP="009C3F79">
      <w:pPr>
        <w:jc w:val="center"/>
        <w:rPr>
          <w:rFonts w:ascii="Times New Roman" w:hAnsi="Times New Roman"/>
          <w:b/>
          <w:bCs/>
          <w:iCs/>
          <w:sz w:val="32"/>
          <w:szCs w:val="32"/>
          <w:u w:val="single"/>
          <w:lang w:val="en-US"/>
        </w:rPr>
      </w:pPr>
      <w:bookmarkStart w:id="0" w:name="_Hlk176529135"/>
      <w:bookmarkEnd w:id="0"/>
      <w:r>
        <w:rPr>
          <w:rFonts w:ascii="Times New Roman" w:hAnsi="Times New Roman" w:hint="eastAsia"/>
          <w:b/>
          <w:bCs/>
          <w:iCs/>
          <w:sz w:val="32"/>
          <w:szCs w:val="32"/>
          <w:u w:val="single"/>
          <w:lang w:val="en-US"/>
        </w:rPr>
        <w:t>Supplementary Information</w:t>
      </w:r>
      <w:r w:rsidR="00CE078F" w:rsidRPr="005E6FAB">
        <w:rPr>
          <w:rFonts w:ascii="Times New Roman" w:hAnsi="Times New Roman"/>
          <w:b/>
          <w:bCs/>
          <w:iCs/>
          <w:sz w:val="32"/>
          <w:szCs w:val="32"/>
          <w:u w:val="single"/>
          <w:lang w:val="en-US"/>
        </w:rPr>
        <w:t xml:space="preserve"> </w:t>
      </w:r>
    </w:p>
    <w:p w14:paraId="4A147705" w14:textId="1656713F" w:rsidR="00A5697C" w:rsidRDefault="00A5697C" w:rsidP="000B19C0">
      <w:pPr>
        <w:pStyle w:val="Title2"/>
        <w:spacing w:line="360" w:lineRule="auto"/>
        <w:jc w:val="center"/>
        <w:rPr>
          <w:sz w:val="32"/>
        </w:rPr>
      </w:pPr>
      <w:r>
        <w:rPr>
          <w:sz w:val="32"/>
        </w:rPr>
        <w:t>G</w:t>
      </w:r>
      <w:r w:rsidRPr="00D32C75">
        <w:rPr>
          <w:sz w:val="32"/>
        </w:rPr>
        <w:t xml:space="preserve">iant </w:t>
      </w:r>
      <w:r>
        <w:rPr>
          <w:sz w:val="32"/>
        </w:rPr>
        <w:t>spin-orbit torque induced</w:t>
      </w:r>
      <w:r w:rsidRPr="00D32C75">
        <w:rPr>
          <w:sz w:val="32"/>
        </w:rPr>
        <w:t xml:space="preserve"> </w:t>
      </w:r>
      <w:r>
        <w:rPr>
          <w:sz w:val="32"/>
        </w:rPr>
        <w:t>by</w:t>
      </w:r>
      <w:r w:rsidRPr="00D32C75">
        <w:rPr>
          <w:sz w:val="32"/>
        </w:rPr>
        <w:t xml:space="preserve"> spin Hall effect</w:t>
      </w:r>
      <w:r>
        <w:rPr>
          <w:sz w:val="32"/>
        </w:rPr>
        <w:t xml:space="preserve"> </w:t>
      </w:r>
      <w:r w:rsidR="00C545C6">
        <w:rPr>
          <w:sz w:val="32"/>
        </w:rPr>
        <w:br/>
      </w:r>
      <w:r>
        <w:rPr>
          <w:sz w:val="32"/>
        </w:rPr>
        <w:t xml:space="preserve">in </w:t>
      </w:r>
      <w:r w:rsidRPr="00D32C75">
        <w:rPr>
          <w:sz w:val="32"/>
        </w:rPr>
        <w:t>amorphous Pt</w:t>
      </w:r>
      <w:r>
        <w:rPr>
          <w:sz w:val="32"/>
        </w:rPr>
        <w:t>(P)</w:t>
      </w:r>
      <w:r w:rsidRPr="00D32C75">
        <w:rPr>
          <w:sz w:val="32"/>
        </w:rPr>
        <w:t xml:space="preserve"> alloys</w:t>
      </w:r>
    </w:p>
    <w:p w14:paraId="0E26DBB4" w14:textId="77777777" w:rsidR="00A5697C" w:rsidRPr="00D32C75" w:rsidRDefault="00A5697C" w:rsidP="00A5697C">
      <w:pPr>
        <w:pStyle w:val="Title2"/>
        <w:spacing w:line="360" w:lineRule="auto"/>
        <w:rPr>
          <w:b w:val="0"/>
          <w:color w:val="FF0000"/>
          <w:sz w:val="32"/>
        </w:rPr>
      </w:pPr>
    </w:p>
    <w:p w14:paraId="03C7368D" w14:textId="247A9078" w:rsidR="00A5697C" w:rsidRPr="00F374B9" w:rsidRDefault="00A5697C" w:rsidP="00A5697C">
      <w:pPr>
        <w:pStyle w:val="AuthorsFull"/>
        <w:spacing w:line="360" w:lineRule="auto"/>
        <w:rPr>
          <w:i w:val="0"/>
          <w:color w:val="000000" w:themeColor="text1"/>
        </w:rPr>
      </w:pPr>
      <w:r w:rsidRPr="00F374B9">
        <w:rPr>
          <w:i w:val="0"/>
          <w:color w:val="000000" w:themeColor="text1"/>
        </w:rPr>
        <w:t>Utkarsh Shashank</w:t>
      </w:r>
      <w:r w:rsidRPr="00F374B9">
        <w:rPr>
          <w:rFonts w:hint="eastAsia"/>
          <w:i w:val="0"/>
          <w:color w:val="000000" w:themeColor="text1"/>
          <w:vertAlign w:val="superscript"/>
        </w:rPr>
        <w:t>1</w:t>
      </w:r>
      <w:r w:rsidR="00C545C6" w:rsidRPr="00F374B9">
        <w:rPr>
          <w:i w:val="0"/>
          <w:color w:val="000000" w:themeColor="text1"/>
          <w:vertAlign w:val="superscript"/>
        </w:rPr>
        <w:t>, #</w:t>
      </w:r>
      <w:r w:rsidRPr="00F374B9">
        <w:rPr>
          <w:i w:val="0"/>
          <w:color w:val="000000" w:themeColor="text1"/>
          <w:shd w:val="clear" w:color="auto" w:fill="FFFFFF"/>
        </w:rPr>
        <w:t xml:space="preserve">, </w:t>
      </w:r>
      <w:r w:rsidRPr="00F374B9">
        <w:rPr>
          <w:i w:val="0"/>
          <w:color w:val="000000" w:themeColor="text1"/>
        </w:rPr>
        <w:t>Takafumi Tomoda</w:t>
      </w:r>
      <w:r w:rsidRPr="00F374B9">
        <w:rPr>
          <w:rFonts w:hint="eastAsia"/>
          <w:i w:val="0"/>
          <w:color w:val="000000" w:themeColor="text1"/>
          <w:vertAlign w:val="superscript"/>
        </w:rPr>
        <w:t>1</w:t>
      </w:r>
      <w:r w:rsidRPr="00F374B9">
        <w:rPr>
          <w:i w:val="0"/>
          <w:color w:val="000000" w:themeColor="text1"/>
        </w:rPr>
        <w:t>, Arun Jacob Mathew</w:t>
      </w:r>
      <w:r w:rsidRPr="00F374B9">
        <w:rPr>
          <w:rFonts w:hint="eastAsia"/>
          <w:i w:val="0"/>
          <w:color w:val="000000" w:themeColor="text1"/>
          <w:vertAlign w:val="superscript"/>
        </w:rPr>
        <w:t>1</w:t>
      </w:r>
      <w:r w:rsidRPr="00F374B9">
        <w:rPr>
          <w:i w:val="0"/>
          <w:color w:val="000000" w:themeColor="text1"/>
        </w:rPr>
        <w:t>, Garima Vashisht</w:t>
      </w:r>
      <w:r w:rsidRPr="00F374B9">
        <w:rPr>
          <w:rFonts w:hint="eastAsia"/>
          <w:i w:val="0"/>
          <w:color w:val="000000" w:themeColor="text1"/>
          <w:vertAlign w:val="superscript"/>
        </w:rPr>
        <w:t>1</w:t>
      </w:r>
      <w:r w:rsidRPr="00F374B9">
        <w:rPr>
          <w:i w:val="0"/>
          <w:color w:val="000000" w:themeColor="text1"/>
        </w:rPr>
        <w:t>, Koki Imai</w:t>
      </w:r>
      <w:r w:rsidRPr="00F374B9">
        <w:rPr>
          <w:rFonts w:hint="eastAsia"/>
          <w:i w:val="0"/>
          <w:color w:val="000000" w:themeColor="text1"/>
          <w:vertAlign w:val="superscript"/>
        </w:rPr>
        <w:t>1</w:t>
      </w:r>
      <w:r w:rsidRPr="00F374B9">
        <w:rPr>
          <w:i w:val="0"/>
          <w:color w:val="000000" w:themeColor="text1"/>
        </w:rPr>
        <w:t>, Yu Kusaba</w:t>
      </w:r>
      <w:r w:rsidRPr="00F374B9">
        <w:rPr>
          <w:rFonts w:hint="eastAsia"/>
          <w:i w:val="0"/>
          <w:color w:val="000000" w:themeColor="text1"/>
          <w:vertAlign w:val="superscript"/>
        </w:rPr>
        <w:t>1</w:t>
      </w:r>
      <w:r w:rsidRPr="00F374B9">
        <w:rPr>
          <w:i w:val="0"/>
          <w:color w:val="000000" w:themeColor="text1"/>
        </w:rPr>
        <w:t>, Chung-Li Dong</w:t>
      </w:r>
      <w:r w:rsidRPr="00F374B9">
        <w:rPr>
          <w:i w:val="0"/>
          <w:color w:val="000000" w:themeColor="text1"/>
          <w:vertAlign w:val="superscript"/>
        </w:rPr>
        <w:t>2</w:t>
      </w:r>
      <w:r w:rsidRPr="00F374B9">
        <w:rPr>
          <w:i w:val="0"/>
          <w:color w:val="000000" w:themeColor="text1"/>
        </w:rPr>
        <w:t>, Chi-Liang Chen</w:t>
      </w:r>
      <w:r w:rsidRPr="00F374B9">
        <w:rPr>
          <w:i w:val="0"/>
          <w:color w:val="000000" w:themeColor="text1"/>
          <w:vertAlign w:val="superscript"/>
        </w:rPr>
        <w:t>3</w:t>
      </w:r>
      <w:r w:rsidRPr="00F374B9">
        <w:rPr>
          <w:i w:val="0"/>
          <w:color w:val="000000" w:themeColor="text1"/>
        </w:rPr>
        <w:t>, Yoichi Horibe</w:t>
      </w:r>
      <w:r w:rsidRPr="00F374B9">
        <w:rPr>
          <w:i w:val="0"/>
          <w:color w:val="000000" w:themeColor="text1"/>
          <w:vertAlign w:val="superscript"/>
        </w:rPr>
        <w:t>4, 7</w:t>
      </w:r>
      <w:r w:rsidRPr="00F374B9">
        <w:rPr>
          <w:i w:val="0"/>
          <w:color w:val="000000" w:themeColor="text1"/>
        </w:rPr>
        <w:t>, Manabu Ishimaru</w:t>
      </w:r>
      <w:r w:rsidRPr="00F374B9">
        <w:rPr>
          <w:i w:val="0"/>
          <w:color w:val="000000" w:themeColor="text1"/>
          <w:vertAlign w:val="superscript"/>
        </w:rPr>
        <w:t>4</w:t>
      </w:r>
      <w:r w:rsidRPr="00F374B9">
        <w:rPr>
          <w:i w:val="0"/>
          <w:color w:val="000000" w:themeColor="text1"/>
        </w:rPr>
        <w:t>, Hiroyuki Awano</w:t>
      </w:r>
      <w:r w:rsidRPr="00F374B9">
        <w:rPr>
          <w:i w:val="0"/>
          <w:color w:val="000000" w:themeColor="text1"/>
          <w:vertAlign w:val="superscript"/>
        </w:rPr>
        <w:t>5</w:t>
      </w:r>
      <w:r w:rsidRPr="00F374B9">
        <w:rPr>
          <w:i w:val="0"/>
          <w:color w:val="000000" w:themeColor="text1"/>
        </w:rPr>
        <w:t>, Hironori Asada</w:t>
      </w:r>
      <w:r w:rsidRPr="00F374B9">
        <w:rPr>
          <w:i w:val="0"/>
          <w:color w:val="000000" w:themeColor="text1"/>
          <w:vertAlign w:val="superscript"/>
        </w:rPr>
        <w:t>6</w:t>
      </w:r>
      <w:r w:rsidRPr="00F374B9">
        <w:rPr>
          <w:i w:val="0"/>
          <w:color w:val="000000" w:themeColor="text1"/>
        </w:rPr>
        <w:t>, and Yasuhiro Fukuma</w:t>
      </w:r>
      <w:r w:rsidRPr="00F374B9">
        <w:rPr>
          <w:rFonts w:hint="eastAsia"/>
          <w:i w:val="0"/>
          <w:color w:val="000000" w:themeColor="text1"/>
          <w:vertAlign w:val="superscript"/>
        </w:rPr>
        <w:t>1</w:t>
      </w:r>
      <w:r w:rsidRPr="00F374B9">
        <w:rPr>
          <w:i w:val="0"/>
          <w:color w:val="000000" w:themeColor="text1"/>
          <w:vertAlign w:val="superscript"/>
        </w:rPr>
        <w:t xml:space="preserve">, 7 </w:t>
      </w:r>
    </w:p>
    <w:p w14:paraId="4F9015F1" w14:textId="77777777" w:rsidR="00A5697C" w:rsidRPr="00F374B9" w:rsidRDefault="00A5697C" w:rsidP="00A5697C">
      <w:pPr>
        <w:autoSpaceDE w:val="0"/>
        <w:autoSpaceDN w:val="0"/>
        <w:adjustRightInd w:val="0"/>
        <w:spacing w:after="0" w:line="360" w:lineRule="auto"/>
        <w:ind w:left="120" w:hangingChars="50" w:hanging="120"/>
        <w:jc w:val="both"/>
        <w:rPr>
          <w:rStyle w:val="a3"/>
          <w:rFonts w:eastAsia="Times New Roman"/>
          <w:color w:val="000000" w:themeColor="text1"/>
        </w:rPr>
      </w:pPr>
      <w:r w:rsidRPr="00F374B9">
        <w:rPr>
          <w:rFonts w:ascii="Times New Roman" w:hAnsi="Times New Roman"/>
          <w:color w:val="000000" w:themeColor="text1"/>
          <w:sz w:val="24"/>
          <w:szCs w:val="24"/>
          <w:vertAlign w:val="superscript"/>
        </w:rPr>
        <w:t>1</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Department of Physics and Information Technology, Faculty of Computer Science and Systems Engineering, Kyushu Institute of Technology, 680-4 Kawazu, Iizuka 820-8502, Japan</w:t>
      </w:r>
    </w:p>
    <w:p w14:paraId="65A6988A" w14:textId="77777777" w:rsidR="00A5697C" w:rsidRPr="00F374B9" w:rsidRDefault="00A5697C" w:rsidP="00A5697C">
      <w:pPr>
        <w:autoSpaceDE w:val="0"/>
        <w:autoSpaceDN w:val="0"/>
        <w:adjustRightInd w:val="0"/>
        <w:spacing w:after="0" w:line="360" w:lineRule="auto"/>
        <w:ind w:left="120" w:hangingChars="50" w:hanging="120"/>
        <w:jc w:val="both"/>
        <w:rPr>
          <w:rFonts w:ascii="Times New Roman" w:hAnsi="Times New Roman"/>
          <w:color w:val="000000" w:themeColor="text1"/>
          <w:sz w:val="24"/>
          <w:szCs w:val="24"/>
        </w:rPr>
      </w:pPr>
      <w:r w:rsidRPr="00F374B9">
        <w:rPr>
          <w:rFonts w:ascii="Times New Roman" w:hAnsi="Times New Roman" w:hint="eastAsia"/>
          <w:color w:val="000000" w:themeColor="text1"/>
          <w:sz w:val="24"/>
          <w:szCs w:val="24"/>
          <w:vertAlign w:val="superscript"/>
        </w:rPr>
        <w:t>2</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 xml:space="preserve">Department of Physics, </w:t>
      </w:r>
      <w:proofErr w:type="spellStart"/>
      <w:r w:rsidRPr="00F374B9">
        <w:rPr>
          <w:rFonts w:ascii="Times New Roman" w:hAnsi="Times New Roman"/>
          <w:i/>
          <w:color w:val="000000" w:themeColor="text1"/>
          <w:sz w:val="24"/>
          <w:szCs w:val="24"/>
        </w:rPr>
        <w:t>Tamkang</w:t>
      </w:r>
      <w:proofErr w:type="spellEnd"/>
      <w:r w:rsidRPr="00F374B9">
        <w:rPr>
          <w:rFonts w:ascii="Times New Roman" w:hAnsi="Times New Roman"/>
          <w:i/>
          <w:color w:val="000000" w:themeColor="text1"/>
          <w:sz w:val="24"/>
          <w:szCs w:val="24"/>
        </w:rPr>
        <w:t xml:space="preserve"> University, </w:t>
      </w:r>
      <w:proofErr w:type="spellStart"/>
      <w:r w:rsidRPr="00F374B9">
        <w:rPr>
          <w:rFonts w:ascii="Times New Roman" w:hAnsi="Times New Roman"/>
          <w:i/>
          <w:color w:val="000000" w:themeColor="text1"/>
          <w:sz w:val="24"/>
          <w:szCs w:val="24"/>
        </w:rPr>
        <w:t>Tamsui</w:t>
      </w:r>
      <w:proofErr w:type="spellEnd"/>
      <w:r w:rsidRPr="00F374B9">
        <w:rPr>
          <w:rFonts w:ascii="Times New Roman" w:hAnsi="Times New Roman"/>
          <w:i/>
          <w:color w:val="000000" w:themeColor="text1"/>
          <w:sz w:val="24"/>
          <w:szCs w:val="24"/>
        </w:rPr>
        <w:t xml:space="preserve"> 251, Taiwan</w:t>
      </w:r>
    </w:p>
    <w:p w14:paraId="4336C5BE" w14:textId="77777777" w:rsidR="00A5697C" w:rsidRPr="00F374B9" w:rsidRDefault="00A5697C" w:rsidP="00A5697C">
      <w:pPr>
        <w:autoSpaceDE w:val="0"/>
        <w:autoSpaceDN w:val="0"/>
        <w:adjustRightInd w:val="0"/>
        <w:spacing w:after="0" w:line="360" w:lineRule="auto"/>
        <w:ind w:left="120" w:hangingChars="50" w:hanging="120"/>
        <w:jc w:val="both"/>
        <w:rPr>
          <w:rFonts w:ascii="Times New Roman" w:hAnsi="Times New Roman"/>
          <w:color w:val="000000" w:themeColor="text1"/>
          <w:sz w:val="24"/>
          <w:szCs w:val="24"/>
        </w:rPr>
      </w:pPr>
      <w:r w:rsidRPr="00F374B9">
        <w:rPr>
          <w:rFonts w:ascii="Times New Roman" w:hAnsi="Times New Roman" w:hint="eastAsia"/>
          <w:color w:val="000000" w:themeColor="text1"/>
          <w:sz w:val="24"/>
          <w:szCs w:val="24"/>
          <w:vertAlign w:val="superscript"/>
        </w:rPr>
        <w:t>3</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 xml:space="preserve">National Synchrotron Radiation Research </w:t>
      </w:r>
      <w:proofErr w:type="spellStart"/>
      <w:r w:rsidRPr="00F374B9">
        <w:rPr>
          <w:rFonts w:ascii="Times New Roman" w:hAnsi="Times New Roman"/>
          <w:i/>
          <w:color w:val="000000" w:themeColor="text1"/>
          <w:sz w:val="24"/>
          <w:szCs w:val="24"/>
        </w:rPr>
        <w:t>Center</w:t>
      </w:r>
      <w:proofErr w:type="spellEnd"/>
      <w:r w:rsidRPr="00F374B9">
        <w:rPr>
          <w:rFonts w:ascii="Times New Roman" w:hAnsi="Times New Roman"/>
          <w:i/>
          <w:color w:val="000000" w:themeColor="text1"/>
          <w:sz w:val="24"/>
          <w:szCs w:val="24"/>
        </w:rPr>
        <w:t>, Hsinchu 30076, Taiwan</w:t>
      </w:r>
    </w:p>
    <w:p w14:paraId="274CDB2C" w14:textId="77777777" w:rsidR="00A5697C" w:rsidRPr="00F374B9" w:rsidRDefault="00A5697C" w:rsidP="00A5697C">
      <w:pPr>
        <w:autoSpaceDE w:val="0"/>
        <w:autoSpaceDN w:val="0"/>
        <w:adjustRightInd w:val="0"/>
        <w:spacing w:after="0" w:line="360" w:lineRule="auto"/>
        <w:ind w:left="120" w:hangingChars="50" w:hanging="120"/>
        <w:jc w:val="both"/>
        <w:rPr>
          <w:rFonts w:ascii="Times New Roman" w:hAnsi="Times New Roman"/>
          <w:color w:val="000000" w:themeColor="text1"/>
          <w:sz w:val="24"/>
          <w:szCs w:val="24"/>
        </w:rPr>
      </w:pPr>
      <w:r w:rsidRPr="00F374B9">
        <w:rPr>
          <w:rFonts w:ascii="Times New Roman" w:hAnsi="Times New Roman"/>
          <w:color w:val="000000" w:themeColor="text1"/>
          <w:sz w:val="24"/>
          <w:szCs w:val="24"/>
          <w:vertAlign w:val="superscript"/>
        </w:rPr>
        <w:t>4</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 xml:space="preserve">Department of Materials Science and Engineering, Kyushu Institute of Technology, 1-1 </w:t>
      </w:r>
      <w:proofErr w:type="spellStart"/>
      <w:r w:rsidRPr="00F374B9">
        <w:rPr>
          <w:rFonts w:ascii="Times New Roman" w:hAnsi="Times New Roman"/>
          <w:i/>
          <w:color w:val="000000" w:themeColor="text1"/>
          <w:sz w:val="24"/>
          <w:szCs w:val="24"/>
        </w:rPr>
        <w:t>Sensui-cho</w:t>
      </w:r>
      <w:proofErr w:type="spellEnd"/>
      <w:r w:rsidRPr="00F374B9">
        <w:rPr>
          <w:rFonts w:ascii="Times New Roman" w:hAnsi="Times New Roman"/>
          <w:i/>
          <w:color w:val="000000" w:themeColor="text1"/>
          <w:sz w:val="24"/>
          <w:szCs w:val="24"/>
        </w:rPr>
        <w:t>, Tobata, Kitakyushu 804-8550, Japan</w:t>
      </w:r>
    </w:p>
    <w:p w14:paraId="4A80F5F5" w14:textId="77777777" w:rsidR="00A5697C" w:rsidRPr="00F374B9" w:rsidRDefault="00A5697C" w:rsidP="00A5697C">
      <w:pPr>
        <w:autoSpaceDE w:val="0"/>
        <w:autoSpaceDN w:val="0"/>
        <w:adjustRightInd w:val="0"/>
        <w:spacing w:after="0" w:line="360" w:lineRule="auto"/>
        <w:ind w:left="120" w:hangingChars="50" w:hanging="120"/>
        <w:jc w:val="both"/>
        <w:rPr>
          <w:rFonts w:ascii="Times New Roman" w:hAnsi="Times New Roman"/>
          <w:i/>
          <w:color w:val="000000" w:themeColor="text1"/>
          <w:sz w:val="28"/>
          <w:szCs w:val="24"/>
        </w:rPr>
      </w:pPr>
      <w:r w:rsidRPr="00F374B9">
        <w:rPr>
          <w:rFonts w:ascii="Times New Roman" w:hAnsi="Times New Roman" w:hint="eastAsia"/>
          <w:color w:val="000000" w:themeColor="text1"/>
          <w:sz w:val="24"/>
          <w:szCs w:val="24"/>
          <w:vertAlign w:val="superscript"/>
        </w:rPr>
        <w:t>5</w:t>
      </w:r>
      <w:r w:rsidRPr="00F374B9">
        <w:rPr>
          <w:rFonts w:ascii="Times New Roman" w:hAnsi="Times New Roman"/>
          <w:color w:val="000000" w:themeColor="text1"/>
          <w:sz w:val="24"/>
          <w:szCs w:val="24"/>
        </w:rPr>
        <w:t xml:space="preserve"> </w:t>
      </w:r>
      <w:r w:rsidRPr="00F374B9">
        <w:rPr>
          <w:rFonts w:ascii="Times New Roman" w:hAnsi="Times New Roman"/>
          <w:i/>
          <w:iCs/>
          <w:color w:val="000000" w:themeColor="text1"/>
          <w:sz w:val="24"/>
        </w:rPr>
        <w:t>Memory Engineering Laboratory, Toyota Technological Institute, Nagoya 468-8511, Japan</w:t>
      </w:r>
    </w:p>
    <w:p w14:paraId="5068A313" w14:textId="77777777" w:rsidR="00A5697C" w:rsidRPr="00F374B9" w:rsidRDefault="00A5697C" w:rsidP="00A5697C">
      <w:pPr>
        <w:autoSpaceDE w:val="0"/>
        <w:autoSpaceDN w:val="0"/>
        <w:adjustRightInd w:val="0"/>
        <w:spacing w:after="0" w:line="360" w:lineRule="auto"/>
        <w:ind w:left="120" w:hangingChars="50" w:hanging="120"/>
        <w:jc w:val="both"/>
        <w:rPr>
          <w:rFonts w:ascii="Times New Roman" w:hAnsi="Times New Roman"/>
          <w:color w:val="000000" w:themeColor="text1"/>
          <w:sz w:val="24"/>
          <w:szCs w:val="24"/>
        </w:rPr>
      </w:pPr>
      <w:r w:rsidRPr="00F374B9">
        <w:rPr>
          <w:rFonts w:ascii="Times New Roman" w:hAnsi="Times New Roman"/>
          <w:color w:val="000000" w:themeColor="text1"/>
          <w:sz w:val="24"/>
          <w:szCs w:val="24"/>
          <w:vertAlign w:val="superscript"/>
        </w:rPr>
        <w:t>6</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 xml:space="preserve">Graduate School of Sciences and Technology for Innovation, Yamaguchi University, 2-16-1 </w:t>
      </w:r>
      <w:proofErr w:type="spellStart"/>
      <w:r w:rsidRPr="00F374B9">
        <w:rPr>
          <w:rFonts w:ascii="Times New Roman" w:hAnsi="Times New Roman"/>
          <w:i/>
          <w:color w:val="000000" w:themeColor="text1"/>
          <w:sz w:val="24"/>
          <w:szCs w:val="24"/>
        </w:rPr>
        <w:t>Tokiwadai</w:t>
      </w:r>
      <w:proofErr w:type="spellEnd"/>
      <w:r w:rsidRPr="00F374B9">
        <w:rPr>
          <w:rFonts w:ascii="Times New Roman" w:hAnsi="Times New Roman"/>
          <w:i/>
          <w:color w:val="000000" w:themeColor="text1"/>
          <w:sz w:val="24"/>
          <w:szCs w:val="24"/>
        </w:rPr>
        <w:t>, Ube 755-8611, Japan</w:t>
      </w:r>
    </w:p>
    <w:p w14:paraId="02EF3A91" w14:textId="5E4BA791" w:rsidR="00C545C6" w:rsidRPr="00F374B9" w:rsidRDefault="00A5697C" w:rsidP="00C545C6">
      <w:pPr>
        <w:autoSpaceDE w:val="0"/>
        <w:autoSpaceDN w:val="0"/>
        <w:adjustRightInd w:val="0"/>
        <w:spacing w:after="0" w:line="360" w:lineRule="auto"/>
        <w:ind w:left="120" w:hangingChars="50" w:hanging="120"/>
        <w:jc w:val="both"/>
        <w:rPr>
          <w:rFonts w:ascii="Times New Roman" w:hAnsi="Times New Roman"/>
          <w:i/>
          <w:color w:val="000000" w:themeColor="text1"/>
          <w:sz w:val="24"/>
          <w:szCs w:val="24"/>
        </w:rPr>
      </w:pPr>
      <w:r w:rsidRPr="00F374B9">
        <w:rPr>
          <w:rFonts w:ascii="Times New Roman" w:hAnsi="Times New Roman" w:hint="eastAsia"/>
          <w:color w:val="000000" w:themeColor="text1"/>
          <w:sz w:val="24"/>
          <w:szCs w:val="24"/>
          <w:vertAlign w:val="superscript"/>
        </w:rPr>
        <w:t>7</w:t>
      </w:r>
      <w:r w:rsidRPr="00F374B9">
        <w:rPr>
          <w:rFonts w:ascii="Times New Roman" w:hAnsi="Times New Roman"/>
          <w:color w:val="000000" w:themeColor="text1"/>
          <w:sz w:val="24"/>
          <w:szCs w:val="24"/>
        </w:rPr>
        <w:t xml:space="preserve"> </w:t>
      </w:r>
      <w:r w:rsidRPr="00F374B9">
        <w:rPr>
          <w:rFonts w:ascii="Times New Roman" w:hAnsi="Times New Roman"/>
          <w:i/>
          <w:color w:val="000000" w:themeColor="text1"/>
          <w:sz w:val="24"/>
          <w:szCs w:val="24"/>
        </w:rPr>
        <w:t xml:space="preserve">Research </w:t>
      </w:r>
      <w:proofErr w:type="spellStart"/>
      <w:r w:rsidRPr="00F374B9">
        <w:rPr>
          <w:rFonts w:ascii="Times New Roman" w:hAnsi="Times New Roman"/>
          <w:i/>
          <w:color w:val="000000" w:themeColor="text1"/>
          <w:sz w:val="24"/>
          <w:szCs w:val="24"/>
        </w:rPr>
        <w:t>Center</w:t>
      </w:r>
      <w:proofErr w:type="spellEnd"/>
      <w:r w:rsidRPr="00F374B9">
        <w:rPr>
          <w:rFonts w:ascii="Times New Roman" w:hAnsi="Times New Roman"/>
          <w:i/>
          <w:color w:val="000000" w:themeColor="text1"/>
          <w:sz w:val="24"/>
          <w:szCs w:val="24"/>
        </w:rPr>
        <w:t xml:space="preserve"> for Neuromorphic AI hardware, Kyushu Institute of Technology, Kitakyushu 808-0196, Japan</w:t>
      </w:r>
    </w:p>
    <w:p w14:paraId="6CD17F3F" w14:textId="1768461C" w:rsidR="00AA343D" w:rsidRPr="00F374B9" w:rsidRDefault="00C545C6" w:rsidP="00C545C6">
      <w:pPr>
        <w:pStyle w:val="Addresses"/>
        <w:spacing w:line="360" w:lineRule="auto"/>
        <w:ind w:left="120" w:hangingChars="50" w:hanging="120"/>
        <w:rPr>
          <w:i/>
          <w:color w:val="000000" w:themeColor="text1"/>
        </w:rPr>
      </w:pPr>
      <w:r w:rsidRPr="00F374B9">
        <w:rPr>
          <w:color w:val="000000" w:themeColor="text1"/>
          <w:vertAlign w:val="superscript"/>
        </w:rPr>
        <w:t xml:space="preserve"># </w:t>
      </w:r>
      <w:r w:rsidRPr="00F374B9">
        <w:rPr>
          <w:i/>
          <w:color w:val="000000" w:themeColor="text1"/>
        </w:rPr>
        <w:t xml:space="preserve">Present address: Department of Physics, University of Gothenburg, Origovägen 6 B, 41296 Gothenburg, Sweden </w:t>
      </w:r>
    </w:p>
    <w:p w14:paraId="68DD2B05" w14:textId="77777777" w:rsidR="00C545C6" w:rsidRPr="00C545C6" w:rsidRDefault="00C545C6" w:rsidP="00C545C6">
      <w:pPr>
        <w:pStyle w:val="Addresses"/>
        <w:spacing w:line="360" w:lineRule="auto"/>
        <w:ind w:left="120" w:hangingChars="50" w:hanging="120"/>
        <w:rPr>
          <w:i/>
          <w:color w:val="000000" w:themeColor="text1"/>
        </w:rPr>
      </w:pPr>
    </w:p>
    <w:p w14:paraId="3945CB28" w14:textId="4E830088" w:rsidR="004B3ED7" w:rsidRDefault="004B3ED7" w:rsidP="006845BB">
      <w:pPr>
        <w:pStyle w:val="Head1"/>
      </w:pPr>
      <w:r w:rsidRPr="00866E9E">
        <w:t xml:space="preserve">S1: </w:t>
      </w:r>
      <w:r w:rsidR="00866E9E" w:rsidRPr="00866E9E">
        <w:t>Polar Magneto-Optic Kerr Effect (PMOKE) measurements</w:t>
      </w:r>
    </w:p>
    <w:p w14:paraId="4FD4F2A6" w14:textId="165BDB35" w:rsidR="004466DF" w:rsidRPr="00866E9E" w:rsidRDefault="004466DF" w:rsidP="006845BB">
      <w:pPr>
        <w:pStyle w:val="Head1"/>
      </w:pPr>
      <w:r w:rsidRPr="000B19C0">
        <w:t xml:space="preserve">S2: </w:t>
      </w:r>
      <w:r>
        <w:t>Comparison of switching energy densities for Pt/</w:t>
      </w:r>
      <w:proofErr w:type="spellStart"/>
      <w:r>
        <w:t>GdFeCo</w:t>
      </w:r>
      <w:proofErr w:type="spellEnd"/>
      <w:r>
        <w:t xml:space="preserve"> and Pt (P)/</w:t>
      </w:r>
      <w:proofErr w:type="spellStart"/>
      <w:r>
        <w:t>GdFeCo</w:t>
      </w:r>
      <w:proofErr w:type="spellEnd"/>
    </w:p>
    <w:p w14:paraId="181D162C" w14:textId="74BA5756" w:rsidR="008B634D" w:rsidRPr="000B19C0" w:rsidRDefault="0059133D" w:rsidP="006845BB">
      <w:pPr>
        <w:pStyle w:val="Head1"/>
      </w:pPr>
      <w:r w:rsidRPr="000B19C0">
        <w:t>S</w:t>
      </w:r>
      <w:r w:rsidR="004466DF">
        <w:t>3</w:t>
      </w:r>
      <w:r w:rsidRPr="000B19C0">
        <w:t xml:space="preserve">: </w:t>
      </w:r>
      <w:r w:rsidR="00652B91" w:rsidRPr="000B19C0">
        <w:t>Stopping of range of ions in matter (SRIM) simulations</w:t>
      </w:r>
    </w:p>
    <w:p w14:paraId="010E4B09" w14:textId="2BB56605" w:rsidR="0059133D" w:rsidRPr="000B19C0" w:rsidRDefault="008B634D" w:rsidP="006845BB">
      <w:pPr>
        <w:pStyle w:val="Head1"/>
      </w:pPr>
      <w:r w:rsidRPr="000B19C0">
        <w:t>S</w:t>
      </w:r>
      <w:r w:rsidR="004466DF">
        <w:t>4</w:t>
      </w:r>
      <w:r w:rsidRPr="000B19C0">
        <w:t xml:space="preserve">: </w:t>
      </w:r>
      <w:r w:rsidR="00343AFC" w:rsidRPr="000B19C0">
        <w:t>X-ray diffraction (</w:t>
      </w:r>
      <w:r w:rsidR="00C42105" w:rsidRPr="000B19C0">
        <w:t>XRD</w:t>
      </w:r>
      <w:r w:rsidR="00343AFC" w:rsidRPr="000B19C0">
        <w:t>)</w:t>
      </w:r>
      <w:r w:rsidR="00652B91" w:rsidRPr="000B19C0">
        <w:t xml:space="preserve"> measurements</w:t>
      </w:r>
    </w:p>
    <w:p w14:paraId="77A926AF" w14:textId="69179752" w:rsidR="00CB4F8A" w:rsidRPr="000B19C0" w:rsidRDefault="008B634D" w:rsidP="006845BB">
      <w:pPr>
        <w:pStyle w:val="Head1"/>
      </w:pPr>
      <w:r w:rsidRPr="000B19C0">
        <w:t>S</w:t>
      </w:r>
      <w:r w:rsidR="004466DF">
        <w:t>5</w:t>
      </w:r>
      <w:r w:rsidR="00CB4F8A" w:rsidRPr="000B19C0">
        <w:t xml:space="preserve">: </w:t>
      </w:r>
      <w:r w:rsidR="00343AFC" w:rsidRPr="000B19C0">
        <w:t>High</w:t>
      </w:r>
      <w:r w:rsidR="00652B91" w:rsidRPr="000B19C0">
        <w:t>-angle</w:t>
      </w:r>
      <w:r w:rsidR="00343AFC" w:rsidRPr="000B19C0">
        <w:t xml:space="preserve"> </w:t>
      </w:r>
      <w:r w:rsidR="00652B91" w:rsidRPr="000B19C0">
        <w:t>a</w:t>
      </w:r>
      <w:r w:rsidR="00343AFC" w:rsidRPr="000B19C0">
        <w:t>nnular</w:t>
      </w:r>
      <w:r w:rsidR="00652B91" w:rsidRPr="000B19C0">
        <w:t xml:space="preserve"> dark field scanning</w:t>
      </w:r>
      <w:r w:rsidR="00343AFC" w:rsidRPr="000B19C0">
        <w:t xml:space="preserve"> </w:t>
      </w:r>
      <w:r w:rsidR="00652B91" w:rsidRPr="000B19C0">
        <w:t>transmission electron microscopy (</w:t>
      </w:r>
      <w:r w:rsidR="00CB4F8A" w:rsidRPr="000B19C0">
        <w:t>HAADF-STEM</w:t>
      </w:r>
      <w:r w:rsidR="00652B91" w:rsidRPr="000B19C0">
        <w:t xml:space="preserve">) </w:t>
      </w:r>
      <w:r w:rsidR="00D13A35" w:rsidRPr="000B19C0">
        <w:t>measurements</w:t>
      </w:r>
      <w:bookmarkStart w:id="1" w:name="_GoBack"/>
      <w:bookmarkEnd w:id="1"/>
    </w:p>
    <w:p w14:paraId="57BC6A74" w14:textId="491505E5" w:rsidR="00343AFC" w:rsidRPr="000B19C0" w:rsidRDefault="008B634D" w:rsidP="006845BB">
      <w:pPr>
        <w:pStyle w:val="Head1"/>
      </w:pPr>
      <w:r w:rsidRPr="000B19C0">
        <w:t>S</w:t>
      </w:r>
      <w:r w:rsidR="004466DF">
        <w:t>6</w:t>
      </w:r>
      <w:r w:rsidR="00CB4F8A" w:rsidRPr="000B19C0">
        <w:t xml:space="preserve">: </w:t>
      </w:r>
      <w:r w:rsidR="00343AFC" w:rsidRPr="000B19C0">
        <w:t>X-ray absorption (XAS)</w:t>
      </w:r>
      <w:r w:rsidR="00652B91" w:rsidRPr="000B19C0">
        <w:t xml:space="preserve"> measurements</w:t>
      </w:r>
    </w:p>
    <w:p w14:paraId="4AA5D8CF" w14:textId="77777777" w:rsidR="00CB4F8A" w:rsidRPr="00CB4F8A" w:rsidRDefault="00CB4F8A" w:rsidP="006845BB">
      <w:pPr>
        <w:pStyle w:val="Head1"/>
      </w:pPr>
    </w:p>
    <w:p w14:paraId="1938194F" w14:textId="5D3B7EDE" w:rsidR="006964E8" w:rsidRPr="000B19C0" w:rsidRDefault="006964E8" w:rsidP="006845BB">
      <w:pPr>
        <w:pStyle w:val="Head1"/>
        <w:rPr>
          <w:color w:val="FF0000"/>
        </w:rPr>
      </w:pPr>
      <w:r w:rsidRPr="00AA343D">
        <w:t xml:space="preserve">S1: </w:t>
      </w:r>
      <w:r w:rsidR="008E7339">
        <w:t xml:space="preserve">Polar Magneto-Optic Kerr Effect (PMOKE) measurements </w:t>
      </w:r>
    </w:p>
    <w:p w14:paraId="36F2A824" w14:textId="7627EA4A" w:rsidR="006964E8" w:rsidRDefault="008E7339" w:rsidP="008F1F1A">
      <w:pPr>
        <w:spacing w:line="480" w:lineRule="auto"/>
        <w:ind w:firstLine="720"/>
        <w:jc w:val="both"/>
        <w:rPr>
          <w:rFonts w:ascii="Times New Roman" w:hAnsi="Times New Roman"/>
          <w:sz w:val="24"/>
          <w:szCs w:val="24"/>
        </w:rPr>
      </w:pPr>
      <w:r w:rsidRPr="008E7339">
        <w:rPr>
          <w:rFonts w:ascii="Times New Roman" w:hAnsi="Times New Roman"/>
          <w:sz w:val="24"/>
          <w:szCs w:val="24"/>
        </w:rPr>
        <w:t>Perpendicular magnetic anisotropy (PMA) of the Pt/</w:t>
      </w:r>
      <w:proofErr w:type="spellStart"/>
      <w:r w:rsidRPr="008E7339">
        <w:rPr>
          <w:rFonts w:ascii="Times New Roman" w:hAnsi="Times New Roman"/>
          <w:sz w:val="24"/>
          <w:szCs w:val="24"/>
        </w:rPr>
        <w:t>GdFeCo</w:t>
      </w:r>
      <w:proofErr w:type="spellEnd"/>
      <w:r w:rsidRPr="008E7339">
        <w:rPr>
          <w:rFonts w:ascii="Times New Roman" w:hAnsi="Times New Roman"/>
          <w:sz w:val="24"/>
          <w:szCs w:val="24"/>
        </w:rPr>
        <w:t xml:space="preserve"> and Pt(P)/</w:t>
      </w:r>
      <w:proofErr w:type="spellStart"/>
      <w:r w:rsidRPr="008E7339">
        <w:rPr>
          <w:rFonts w:ascii="Times New Roman" w:hAnsi="Times New Roman"/>
          <w:sz w:val="24"/>
          <w:szCs w:val="24"/>
        </w:rPr>
        <w:t>GdFeCo</w:t>
      </w:r>
      <w:proofErr w:type="spellEnd"/>
      <w:r w:rsidRPr="008E7339">
        <w:rPr>
          <w:rFonts w:ascii="Times New Roman" w:hAnsi="Times New Roman"/>
          <w:sz w:val="24"/>
          <w:szCs w:val="24"/>
        </w:rPr>
        <w:t xml:space="preserve"> samples were evaluated by Polar Magneto-Optic Kerr Effect (PMOKE) measurements under an out-of-plane field sweep. We obtain square hysteresis loops for both Pt/</w:t>
      </w:r>
      <w:proofErr w:type="spellStart"/>
      <w:r w:rsidRPr="008E7339">
        <w:rPr>
          <w:rFonts w:ascii="Times New Roman" w:hAnsi="Times New Roman"/>
          <w:sz w:val="24"/>
          <w:szCs w:val="24"/>
        </w:rPr>
        <w:t>GdFeCo</w:t>
      </w:r>
      <w:proofErr w:type="spellEnd"/>
      <w:r w:rsidRPr="008E7339">
        <w:rPr>
          <w:rFonts w:ascii="Times New Roman" w:hAnsi="Times New Roman"/>
          <w:sz w:val="24"/>
          <w:szCs w:val="24"/>
        </w:rPr>
        <w:t xml:space="preserve"> and Pt(P)/</w:t>
      </w:r>
      <w:proofErr w:type="spellStart"/>
      <w:r w:rsidRPr="008E7339">
        <w:rPr>
          <w:rFonts w:ascii="Times New Roman" w:hAnsi="Times New Roman"/>
          <w:sz w:val="24"/>
          <w:szCs w:val="24"/>
        </w:rPr>
        <w:t>GdFeCo</w:t>
      </w:r>
      <w:proofErr w:type="spellEnd"/>
      <w:r w:rsidRPr="008E7339">
        <w:rPr>
          <w:rFonts w:ascii="Times New Roman" w:hAnsi="Times New Roman"/>
          <w:sz w:val="24"/>
          <w:szCs w:val="24"/>
        </w:rPr>
        <w:t>, by PMOKE and Hall measurements,</w:t>
      </w:r>
      <w:r w:rsidR="001471E0">
        <w:rPr>
          <w:rFonts w:ascii="Times New Roman" w:hAnsi="Times New Roman"/>
          <w:sz w:val="24"/>
          <w:szCs w:val="24"/>
        </w:rPr>
        <w:t xml:space="preserve"> as shown in Fig. S1,</w:t>
      </w:r>
      <w:r w:rsidRPr="008E7339">
        <w:rPr>
          <w:rFonts w:ascii="Times New Roman" w:hAnsi="Times New Roman"/>
          <w:sz w:val="24"/>
          <w:szCs w:val="24"/>
        </w:rPr>
        <w:t xml:space="preserve"> confirming the PMA of the </w:t>
      </w:r>
      <w:proofErr w:type="spellStart"/>
      <w:r w:rsidRPr="008E7339">
        <w:rPr>
          <w:rFonts w:ascii="Times New Roman" w:hAnsi="Times New Roman"/>
          <w:sz w:val="24"/>
          <w:szCs w:val="24"/>
        </w:rPr>
        <w:t>GdFeCo</w:t>
      </w:r>
      <w:proofErr w:type="spellEnd"/>
      <w:r w:rsidRPr="008E7339">
        <w:rPr>
          <w:rFonts w:ascii="Times New Roman" w:hAnsi="Times New Roman"/>
          <w:sz w:val="24"/>
          <w:szCs w:val="24"/>
        </w:rPr>
        <w:t xml:space="preserve"> layer. Both PMOKE and Hall measurements are found to give similar coercivities for the hysteresis, indicating good agreement between them.</w:t>
      </w:r>
    </w:p>
    <w:p w14:paraId="55094CAA" w14:textId="77777777" w:rsidR="008E7339" w:rsidRPr="008E7339" w:rsidRDefault="008E7339" w:rsidP="008E7339">
      <w:pPr>
        <w:spacing w:line="360" w:lineRule="auto"/>
        <w:ind w:firstLine="720"/>
        <w:jc w:val="both"/>
        <w:rPr>
          <w:rFonts w:ascii="Times New Roman" w:hAnsi="Times New Roman"/>
          <w:iCs/>
          <w:sz w:val="28"/>
          <w:szCs w:val="28"/>
        </w:rPr>
      </w:pPr>
    </w:p>
    <w:p w14:paraId="16293D54" w14:textId="04922887" w:rsidR="006964E8" w:rsidRPr="000B19C0" w:rsidRDefault="008E7339" w:rsidP="006964E8">
      <w:pPr>
        <w:rPr>
          <w:rFonts w:ascii="Times New Roman" w:hAnsi="Times New Roman"/>
          <w:iCs/>
          <w:sz w:val="24"/>
          <w:szCs w:val="24"/>
        </w:rPr>
      </w:pPr>
      <w:r>
        <w:rPr>
          <w:noProof/>
          <w:lang w:val="en-US"/>
        </w:rPr>
        <w:drawing>
          <wp:anchor distT="0" distB="0" distL="114300" distR="114300" simplePos="0" relativeHeight="251663360" behindDoc="0" locked="0" layoutInCell="1" allowOverlap="1" wp14:anchorId="015C117E" wp14:editId="1B576A8F">
            <wp:simplePos x="0" y="0"/>
            <wp:positionH relativeFrom="column">
              <wp:posOffset>0</wp:posOffset>
            </wp:positionH>
            <wp:positionV relativeFrom="paragraph">
              <wp:posOffset>-2598</wp:posOffset>
            </wp:positionV>
            <wp:extent cx="5943600" cy="2191385"/>
            <wp:effectExtent l="0" t="0" r="0" b="0"/>
            <wp:wrapNone/>
            <wp:docPr id="28714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91385"/>
                    </a:xfrm>
                    <a:prstGeom prst="rect">
                      <a:avLst/>
                    </a:prstGeom>
                    <a:noFill/>
                    <a:ln>
                      <a:noFill/>
                    </a:ln>
                  </pic:spPr>
                </pic:pic>
              </a:graphicData>
            </a:graphic>
          </wp:anchor>
        </w:drawing>
      </w:r>
    </w:p>
    <w:p w14:paraId="3F8C6C4C" w14:textId="77777777" w:rsidR="008E7339" w:rsidRDefault="008E7339" w:rsidP="008E7339">
      <w:pPr>
        <w:spacing w:after="0" w:line="480" w:lineRule="auto"/>
        <w:jc w:val="both"/>
        <w:rPr>
          <w:rFonts w:ascii="Times New Roman" w:hAnsi="Times New Roman"/>
          <w:b/>
          <w:bCs/>
          <w:color w:val="000000" w:themeColor="text1"/>
          <w:sz w:val="24"/>
          <w:szCs w:val="24"/>
        </w:rPr>
      </w:pPr>
    </w:p>
    <w:p w14:paraId="32ABEECB" w14:textId="77777777" w:rsidR="008E7339" w:rsidRDefault="008E7339" w:rsidP="008E7339">
      <w:pPr>
        <w:spacing w:after="0" w:line="480" w:lineRule="auto"/>
        <w:jc w:val="both"/>
        <w:rPr>
          <w:rFonts w:ascii="Times New Roman" w:hAnsi="Times New Roman"/>
          <w:b/>
          <w:bCs/>
          <w:color w:val="000000" w:themeColor="text1"/>
          <w:sz w:val="24"/>
          <w:szCs w:val="24"/>
        </w:rPr>
      </w:pPr>
    </w:p>
    <w:p w14:paraId="11BAC34A" w14:textId="77777777" w:rsidR="008E7339" w:rsidRDefault="008E7339" w:rsidP="008E7339">
      <w:pPr>
        <w:spacing w:after="0" w:line="480" w:lineRule="auto"/>
        <w:jc w:val="both"/>
        <w:rPr>
          <w:rFonts w:ascii="Times New Roman" w:hAnsi="Times New Roman"/>
          <w:b/>
          <w:bCs/>
          <w:color w:val="000000" w:themeColor="text1"/>
          <w:sz w:val="24"/>
          <w:szCs w:val="24"/>
        </w:rPr>
      </w:pPr>
    </w:p>
    <w:p w14:paraId="445B0358" w14:textId="77777777" w:rsidR="008E7339" w:rsidRDefault="008E7339" w:rsidP="008E7339">
      <w:pPr>
        <w:spacing w:after="0" w:line="480" w:lineRule="auto"/>
        <w:jc w:val="both"/>
        <w:rPr>
          <w:rFonts w:ascii="Times New Roman" w:hAnsi="Times New Roman"/>
          <w:b/>
          <w:bCs/>
          <w:color w:val="000000" w:themeColor="text1"/>
          <w:sz w:val="24"/>
          <w:szCs w:val="24"/>
        </w:rPr>
      </w:pPr>
    </w:p>
    <w:p w14:paraId="6C8F00C1" w14:textId="77777777" w:rsidR="008E7339" w:rsidRDefault="008E7339" w:rsidP="008E7339">
      <w:pPr>
        <w:spacing w:after="0" w:line="480" w:lineRule="auto"/>
        <w:jc w:val="both"/>
        <w:rPr>
          <w:rFonts w:ascii="Times New Roman" w:hAnsi="Times New Roman"/>
          <w:b/>
          <w:bCs/>
          <w:color w:val="000000" w:themeColor="text1"/>
          <w:sz w:val="24"/>
          <w:szCs w:val="24"/>
        </w:rPr>
      </w:pPr>
    </w:p>
    <w:p w14:paraId="7F750A42" w14:textId="77777777" w:rsidR="008E7339" w:rsidRDefault="008E7339" w:rsidP="008E7339">
      <w:pPr>
        <w:spacing w:after="0" w:line="480" w:lineRule="auto"/>
        <w:jc w:val="both"/>
        <w:rPr>
          <w:rFonts w:ascii="Times New Roman" w:hAnsi="Times New Roman"/>
          <w:b/>
          <w:bCs/>
          <w:color w:val="000000" w:themeColor="text1"/>
          <w:sz w:val="24"/>
          <w:szCs w:val="24"/>
        </w:rPr>
      </w:pPr>
    </w:p>
    <w:p w14:paraId="7F010448" w14:textId="77777777" w:rsidR="008E7339" w:rsidRDefault="008E7339" w:rsidP="008E7339">
      <w:pPr>
        <w:spacing w:after="0" w:line="480" w:lineRule="auto"/>
        <w:jc w:val="both"/>
        <w:rPr>
          <w:rFonts w:ascii="Times New Roman" w:hAnsi="Times New Roman"/>
          <w:b/>
          <w:bCs/>
          <w:color w:val="000000" w:themeColor="text1"/>
          <w:sz w:val="24"/>
          <w:szCs w:val="24"/>
        </w:rPr>
      </w:pPr>
    </w:p>
    <w:p w14:paraId="0F569AB6" w14:textId="77777777" w:rsidR="008E7339" w:rsidRPr="008E7339" w:rsidRDefault="008E7339" w:rsidP="008E7339">
      <w:pPr>
        <w:spacing w:after="0" w:line="480" w:lineRule="auto"/>
        <w:jc w:val="both"/>
        <w:rPr>
          <w:rFonts w:ascii="Times New Roman" w:hAnsi="Times New Roman"/>
          <w:color w:val="000000" w:themeColor="text1"/>
          <w:sz w:val="24"/>
          <w:szCs w:val="24"/>
          <w:lang w:val="en-US" w:eastAsia="en-GB"/>
        </w:rPr>
      </w:pPr>
      <w:r w:rsidRPr="00195F0B">
        <w:rPr>
          <w:rFonts w:ascii="Times New Roman" w:hAnsi="Times New Roman"/>
          <w:b/>
          <w:bCs/>
          <w:color w:val="000000" w:themeColor="text1"/>
          <w:sz w:val="24"/>
          <w:szCs w:val="24"/>
        </w:rPr>
        <w:t xml:space="preserve">Figure </w:t>
      </w:r>
      <w:r w:rsidRPr="00195F0B">
        <w:rPr>
          <w:rFonts w:ascii="Times New Roman" w:hAnsi="Times New Roman"/>
          <w:bCs/>
          <w:color w:val="000000" w:themeColor="text1"/>
          <w:sz w:val="24"/>
          <w:szCs w:val="24"/>
        </w:rPr>
        <w:t>S</w:t>
      </w:r>
      <w:r>
        <w:rPr>
          <w:rFonts w:ascii="Times New Roman" w:hAnsi="Times New Roman"/>
          <w:bCs/>
          <w:color w:val="000000" w:themeColor="text1"/>
          <w:sz w:val="24"/>
          <w:szCs w:val="24"/>
        </w:rPr>
        <w:t>1</w:t>
      </w:r>
      <w:r w:rsidRPr="00195F0B">
        <w:rPr>
          <w:rFonts w:ascii="Times New Roman" w:hAnsi="Times New Roman"/>
          <w:bCs/>
          <w:color w:val="000000" w:themeColor="text1"/>
          <w:sz w:val="24"/>
          <w:szCs w:val="24"/>
        </w:rPr>
        <w:t xml:space="preserve">. </w:t>
      </w:r>
      <w:r w:rsidRPr="008E7339">
        <w:rPr>
          <w:rFonts w:ascii="Times New Roman" w:hAnsi="Times New Roman"/>
          <w:bCs/>
          <w:color w:val="000000" w:themeColor="text1"/>
          <w:sz w:val="24"/>
          <w:szCs w:val="24"/>
          <w:lang w:val="en-US" w:eastAsia="en-GB"/>
        </w:rPr>
        <w:t xml:space="preserve">Comparison of PMOKE and Hall signals under an out-of-plane field sweep for </w:t>
      </w:r>
      <w:r w:rsidRPr="008E7339">
        <w:rPr>
          <w:rFonts w:ascii="Times New Roman" w:hAnsi="Times New Roman"/>
          <w:b/>
          <w:color w:val="000000" w:themeColor="text1"/>
          <w:sz w:val="24"/>
          <w:szCs w:val="24"/>
          <w:lang w:val="en-US" w:eastAsia="en-GB"/>
        </w:rPr>
        <w:t>(a)</w:t>
      </w:r>
      <w:r w:rsidRPr="008E7339">
        <w:rPr>
          <w:rFonts w:ascii="Times New Roman" w:hAnsi="Times New Roman"/>
          <w:bCs/>
          <w:color w:val="000000" w:themeColor="text1"/>
          <w:sz w:val="24"/>
          <w:szCs w:val="24"/>
          <w:lang w:val="en-US" w:eastAsia="en-GB"/>
        </w:rPr>
        <w:t xml:space="preserve"> Pt/</w:t>
      </w:r>
      <w:proofErr w:type="spellStart"/>
      <w:r w:rsidRPr="008E7339">
        <w:rPr>
          <w:rFonts w:ascii="Times New Roman" w:hAnsi="Times New Roman"/>
          <w:bCs/>
          <w:color w:val="000000" w:themeColor="text1"/>
          <w:sz w:val="24"/>
          <w:szCs w:val="24"/>
          <w:lang w:val="en-US" w:eastAsia="en-GB"/>
        </w:rPr>
        <w:t>GdFeCo</w:t>
      </w:r>
      <w:proofErr w:type="spellEnd"/>
      <w:r w:rsidRPr="008E7339">
        <w:rPr>
          <w:rFonts w:ascii="Times New Roman" w:hAnsi="Times New Roman"/>
          <w:bCs/>
          <w:color w:val="000000" w:themeColor="text1"/>
          <w:sz w:val="24"/>
          <w:szCs w:val="24"/>
          <w:lang w:val="en-US" w:eastAsia="en-GB"/>
        </w:rPr>
        <w:t xml:space="preserve"> and </w:t>
      </w:r>
      <w:r w:rsidRPr="008E7339">
        <w:rPr>
          <w:rFonts w:ascii="Times New Roman" w:hAnsi="Times New Roman"/>
          <w:b/>
          <w:color w:val="000000" w:themeColor="text1"/>
          <w:sz w:val="24"/>
          <w:szCs w:val="24"/>
          <w:lang w:val="en-US" w:eastAsia="en-GB"/>
        </w:rPr>
        <w:t>(b)</w:t>
      </w:r>
      <w:r w:rsidRPr="008E7339">
        <w:rPr>
          <w:rFonts w:ascii="Times New Roman" w:hAnsi="Times New Roman"/>
          <w:bCs/>
          <w:color w:val="000000" w:themeColor="text1"/>
          <w:sz w:val="24"/>
          <w:szCs w:val="24"/>
          <w:lang w:val="en-US" w:eastAsia="en-GB"/>
        </w:rPr>
        <w:t xml:space="preserve"> Pt (P)/</w:t>
      </w:r>
      <w:proofErr w:type="spellStart"/>
      <w:r w:rsidRPr="008E7339">
        <w:rPr>
          <w:rFonts w:ascii="Times New Roman" w:hAnsi="Times New Roman"/>
          <w:bCs/>
          <w:color w:val="000000" w:themeColor="text1"/>
          <w:sz w:val="24"/>
          <w:szCs w:val="24"/>
          <w:lang w:val="en-US" w:eastAsia="en-GB"/>
        </w:rPr>
        <w:t>GdFeCo</w:t>
      </w:r>
      <w:proofErr w:type="spellEnd"/>
      <w:r w:rsidRPr="008E7339">
        <w:rPr>
          <w:rFonts w:ascii="Times New Roman" w:hAnsi="Times New Roman"/>
          <w:bCs/>
          <w:color w:val="000000" w:themeColor="text1"/>
          <w:sz w:val="24"/>
          <w:szCs w:val="24"/>
          <w:lang w:val="en-US" w:eastAsia="en-GB"/>
        </w:rPr>
        <w:t xml:space="preserve"> samples. Similar coercivities are observed using both measurement techniques.</w:t>
      </w:r>
    </w:p>
    <w:p w14:paraId="6A72CD6E" w14:textId="0879EBF9" w:rsidR="005036AA" w:rsidRPr="00CE078F" w:rsidRDefault="005036AA" w:rsidP="008E7339">
      <w:pPr>
        <w:spacing w:after="0" w:line="480" w:lineRule="auto"/>
        <w:jc w:val="both"/>
        <w:rPr>
          <w:rFonts w:ascii="Times New Roman" w:hAnsi="Times New Roman"/>
          <w:b/>
          <w:bCs/>
          <w:iCs/>
          <w:sz w:val="24"/>
          <w:szCs w:val="24"/>
          <w:u w:val="single"/>
          <w:lang w:val="en-US"/>
        </w:rPr>
      </w:pPr>
      <w:r>
        <w:rPr>
          <w:rFonts w:ascii="Times New Roman" w:hAnsi="Times New Roman"/>
          <w:sz w:val="24"/>
          <w:szCs w:val="24"/>
          <w:lang w:val="en-US"/>
        </w:rPr>
        <w:br w:type="page"/>
      </w:r>
    </w:p>
    <w:p w14:paraId="05794F22" w14:textId="5DC76CE3" w:rsidR="004466DF" w:rsidRDefault="004466DF" w:rsidP="006845BB">
      <w:pPr>
        <w:pStyle w:val="Head1"/>
      </w:pPr>
      <w:r w:rsidRPr="000B19C0">
        <w:lastRenderedPageBreak/>
        <w:t xml:space="preserve">S2: </w:t>
      </w:r>
      <w:r>
        <w:t>Comparison of switching energy densities for Pt/</w:t>
      </w:r>
      <w:proofErr w:type="spellStart"/>
      <w:r>
        <w:t>GdFeCo</w:t>
      </w:r>
      <w:proofErr w:type="spellEnd"/>
      <w:r>
        <w:t xml:space="preserve"> and Pt (P)/</w:t>
      </w:r>
      <w:proofErr w:type="spellStart"/>
      <w:r>
        <w:t>GdFeCo</w:t>
      </w:r>
      <w:proofErr w:type="spellEnd"/>
    </w:p>
    <w:p w14:paraId="110134ED" w14:textId="21700F2D" w:rsidR="004466DF" w:rsidRPr="008F1F1A" w:rsidRDefault="004466DF" w:rsidP="008F1F1A">
      <w:pPr>
        <w:spacing w:line="480" w:lineRule="auto"/>
        <w:ind w:firstLine="720"/>
        <w:jc w:val="both"/>
        <w:rPr>
          <w:rFonts w:ascii="Times New Roman" w:hAnsi="Times New Roman"/>
          <w:sz w:val="24"/>
          <w:szCs w:val="24"/>
        </w:rPr>
      </w:pPr>
      <w:r w:rsidRPr="008F1F1A">
        <w:rPr>
          <w:rFonts w:ascii="Times New Roman" w:hAnsi="Times New Roman"/>
          <w:sz w:val="24"/>
          <w:szCs w:val="24"/>
        </w:rPr>
        <w:t xml:space="preserve">In this work, we have </w:t>
      </w:r>
      <w:proofErr w:type="spellStart"/>
      <w:r w:rsidRPr="008F1F1A">
        <w:rPr>
          <w:rFonts w:ascii="Times New Roman" w:hAnsi="Times New Roman"/>
          <w:sz w:val="24"/>
          <w:szCs w:val="24"/>
        </w:rPr>
        <w:t>analyzed</w:t>
      </w:r>
      <w:proofErr w:type="spellEnd"/>
      <w:r w:rsidRPr="008F1F1A">
        <w:rPr>
          <w:rFonts w:ascii="Times New Roman" w:hAnsi="Times New Roman"/>
          <w:sz w:val="24"/>
          <w:szCs w:val="24"/>
        </w:rPr>
        <w:t xml:space="preserve"> the variation in several parameters such as electrical conductivity </w:t>
      </w:r>
      <m:oMath>
        <m:sSub>
          <m:sSubPr>
            <m:ctrlPr>
              <w:rPr>
                <w:rFonts w:ascii="Cambria Math" w:hAnsi="Cambria Math"/>
                <w:i/>
                <w:noProof/>
                <w:color w:val="000000" w:themeColor="text1"/>
                <w:sz w:val="24"/>
                <w:szCs w:val="24"/>
              </w:rPr>
            </m:ctrlPr>
          </m:sSubPr>
          <m:e>
            <m:r>
              <w:rPr>
                <w:rFonts w:ascii="Cambria Math" w:hAnsi="Cambria Math"/>
                <w:noProof/>
                <w:color w:val="000000" w:themeColor="text1"/>
                <w:sz w:val="24"/>
                <w:szCs w:val="24"/>
              </w:rPr>
              <m:t>σ</m:t>
            </m:r>
          </m:e>
          <m:sub>
            <m:r>
              <m:rPr>
                <m:sty m:val="p"/>
              </m:rPr>
              <w:rPr>
                <w:rFonts w:ascii="Cambria Math" w:hAnsi="Cambria Math"/>
                <w:noProof/>
                <w:color w:val="000000" w:themeColor="text1"/>
                <w:sz w:val="24"/>
                <w:szCs w:val="24"/>
              </w:rPr>
              <m:t>xx</m:t>
            </m:r>
          </m:sub>
        </m:sSub>
      </m:oMath>
      <w:r w:rsidRPr="00F374B9">
        <w:rPr>
          <w:rFonts w:ascii="Times New Roman" w:hAnsi="Times New Roman"/>
          <w:color w:val="000000" w:themeColor="text1"/>
          <w:sz w:val="24"/>
          <w:szCs w:val="24"/>
        </w:rPr>
        <w:t>,</w:t>
      </w:r>
      <w:r w:rsidRPr="008F1F1A">
        <w:rPr>
          <w:rFonts w:ascii="Times New Roman" w:hAnsi="Times New Roman"/>
          <w:sz w:val="24"/>
          <w:szCs w:val="24"/>
        </w:rPr>
        <w:t xml:space="preserve"> spin Hall angle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θ</m:t>
            </m:r>
          </m:e>
          <m:sub>
            <m:r>
              <m:rPr>
                <m:sty m:val="p"/>
              </m:rPr>
              <w:rPr>
                <w:rFonts w:ascii="Cambria Math" w:hAnsi="Cambria Math"/>
                <w:color w:val="000000" w:themeColor="text1"/>
                <w:sz w:val="24"/>
                <w:szCs w:val="24"/>
              </w:rPr>
              <m:t>SH</m:t>
            </m:r>
          </m:sub>
        </m:sSub>
      </m:oMath>
      <w:r w:rsidRPr="00423072">
        <w:rPr>
          <w:rFonts w:ascii="Times New Roman" w:hAnsi="Times New Roman"/>
          <w:color w:val="000000" w:themeColor="text1"/>
          <w:sz w:val="24"/>
          <w:szCs w:val="24"/>
        </w:rPr>
        <w:t xml:space="preserve">, spin Hall conductivity </w:t>
      </w: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σ</m:t>
            </m:r>
          </m:e>
          <m:sub>
            <m:r>
              <m:rPr>
                <m:sty m:val="p"/>
              </m:rPr>
              <w:rPr>
                <w:rFonts w:ascii="Cambria Math" w:hAnsi="Cambria Math"/>
                <w:color w:val="000000" w:themeColor="text1"/>
                <w:sz w:val="24"/>
                <w:szCs w:val="24"/>
              </w:rPr>
              <m:t>xy</m:t>
            </m:r>
          </m:sub>
          <m:sup>
            <m:r>
              <m:rPr>
                <m:sty m:val="p"/>
              </m:rPr>
              <w:rPr>
                <w:rFonts w:ascii="Cambria Math" w:hAnsi="Cambria Math"/>
                <w:color w:val="000000" w:themeColor="text1"/>
                <w:sz w:val="24"/>
                <w:szCs w:val="24"/>
              </w:rPr>
              <m:t>SH</m:t>
            </m:r>
          </m:sup>
        </m:sSubSup>
      </m:oMath>
      <w:r w:rsidRPr="00423072">
        <w:rPr>
          <w:rFonts w:ascii="Times New Roman" w:hAnsi="Times New Roman"/>
          <w:color w:val="000000" w:themeColor="text1"/>
          <w:sz w:val="24"/>
          <w:szCs w:val="24"/>
        </w:rPr>
        <w:t xml:space="preserve">, critical switching current density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J</m:t>
            </m:r>
          </m:e>
          <m:sub>
            <m:r>
              <m:rPr>
                <m:sty m:val="p"/>
              </m:rPr>
              <w:rPr>
                <w:rFonts w:ascii="Cambria Math" w:hAnsi="Cambria Math"/>
                <w:color w:val="000000" w:themeColor="text1"/>
                <w:sz w:val="24"/>
                <w:szCs w:val="24"/>
              </w:rPr>
              <m:t>sw</m:t>
            </m:r>
          </m:sub>
        </m:sSub>
      </m:oMath>
      <w:r w:rsidRPr="008F1F1A">
        <w:rPr>
          <w:rFonts w:ascii="Times New Roman" w:hAnsi="Times New Roman"/>
          <w:color w:val="000000" w:themeColor="text1"/>
          <w:sz w:val="24"/>
          <w:szCs w:val="24"/>
        </w:rPr>
        <w:t xml:space="preserve"> etc.</w:t>
      </w:r>
      <w:r w:rsidR="00423072">
        <w:rPr>
          <w:rFonts w:ascii="Times New Roman" w:hAnsi="Times New Roman"/>
          <w:color w:val="000000" w:themeColor="text1"/>
          <w:sz w:val="24"/>
          <w:szCs w:val="24"/>
        </w:rPr>
        <w:t>,</w:t>
      </w:r>
      <w:r w:rsidRPr="008F1F1A">
        <w:rPr>
          <w:rFonts w:ascii="Times New Roman" w:hAnsi="Times New Roman"/>
          <w:color w:val="000000" w:themeColor="text1"/>
          <w:sz w:val="24"/>
          <w:szCs w:val="24"/>
        </w:rPr>
        <w:t xml:space="preserve"> with P ion implantation.</w:t>
      </w:r>
      <w:r w:rsidR="00134B31" w:rsidRPr="008F1F1A">
        <w:rPr>
          <w:rFonts w:ascii="Times New Roman" w:hAnsi="Times New Roman"/>
          <w:color w:val="000000" w:themeColor="text1"/>
          <w:sz w:val="24"/>
          <w:szCs w:val="24"/>
        </w:rPr>
        <w:t xml:space="preserve"> </w:t>
      </w:r>
      <w:r w:rsidR="00423072" w:rsidRPr="00423072">
        <w:rPr>
          <w:rFonts w:ascii="Times New Roman" w:hAnsi="Times New Roman"/>
          <w:color w:val="000000" w:themeColor="text1"/>
          <w:sz w:val="24"/>
          <w:szCs w:val="24"/>
        </w:rPr>
        <w:t>To</w:t>
      </w:r>
      <w:r w:rsidR="00134B31" w:rsidRPr="008F1F1A">
        <w:rPr>
          <w:rFonts w:ascii="Times New Roman" w:hAnsi="Times New Roman"/>
          <w:color w:val="000000" w:themeColor="text1"/>
          <w:sz w:val="24"/>
          <w:szCs w:val="24"/>
        </w:rPr>
        <w:t xml:space="preserve"> identify the effect of P ion implantation on the magnetization switching efficiency in terms of a single, specific parameter,</w:t>
      </w:r>
      <w:r w:rsidRPr="008F1F1A">
        <w:rPr>
          <w:rFonts w:ascii="Times New Roman" w:hAnsi="Times New Roman"/>
          <w:color w:val="000000" w:themeColor="text1"/>
          <w:sz w:val="24"/>
          <w:szCs w:val="24"/>
        </w:rPr>
        <w:t xml:space="preserve"> </w:t>
      </w:r>
      <w:r w:rsidRPr="008F1F1A">
        <w:rPr>
          <w:rFonts w:ascii="Times New Roman" w:hAnsi="Times New Roman"/>
          <w:sz w:val="24"/>
          <w:szCs w:val="24"/>
        </w:rPr>
        <w:t>we wish to focus on the switching energy density</w:t>
      </w:r>
      <w:r w:rsidR="00134B31" w:rsidRPr="008F1F1A">
        <w:rPr>
          <w:rFonts w:ascii="Times New Roman" w:hAnsi="Times New Roman"/>
          <w:sz w:val="24"/>
          <w:szCs w:val="24"/>
        </w:rPr>
        <w:t xml:space="preserve"> </w:t>
      </w:r>
      <m:oMath>
        <m:sSub>
          <m:sSubPr>
            <m:ctrlPr>
              <w:rPr>
                <w:rFonts w:ascii="Cambria Math" w:hAnsi="Cambria Math"/>
                <w:iCs/>
                <w:noProof/>
                <w:sz w:val="24"/>
                <w:szCs w:val="24"/>
              </w:rPr>
            </m:ctrlPr>
          </m:sSubPr>
          <m:e>
            <m:r>
              <w:rPr>
                <w:rFonts w:ascii="Cambria Math" w:hAnsi="Cambria Math"/>
                <w:noProof/>
                <w:sz w:val="24"/>
                <w:szCs w:val="24"/>
              </w:rPr>
              <m:t>U</m:t>
            </m:r>
          </m:e>
          <m:sub>
            <m:r>
              <m:rPr>
                <m:sty m:val="p"/>
              </m:rPr>
              <w:rPr>
                <w:rFonts w:ascii="Cambria Math" w:hAnsi="Cambria Math"/>
                <w:noProof/>
                <w:sz w:val="24"/>
                <w:szCs w:val="24"/>
              </w:rPr>
              <m:t>sw</m:t>
            </m:r>
          </m:sub>
        </m:sSub>
      </m:oMath>
      <w:r w:rsidR="00423072">
        <w:rPr>
          <w:rFonts w:ascii="Times New Roman" w:hAnsi="Times New Roman"/>
          <w:iCs/>
          <w:sz w:val="24"/>
          <w:szCs w:val="24"/>
        </w:rPr>
        <w:t xml:space="preserve">, </w:t>
      </w:r>
      <w:r w:rsidRPr="008F1F1A">
        <w:rPr>
          <w:rFonts w:ascii="Times New Roman" w:hAnsi="Times New Roman"/>
          <w:sz w:val="24"/>
          <w:szCs w:val="24"/>
        </w:rPr>
        <w:t>which is derived from the switching energy calculated by Ohm’s law, and is defined as,</w:t>
      </w:r>
    </w:p>
    <w:p w14:paraId="7658217D" w14:textId="61ADF9C2" w:rsidR="004466DF" w:rsidRPr="00C545C6" w:rsidRDefault="004466DF" w:rsidP="008F1F1A">
      <w:pPr>
        <w:spacing w:line="480" w:lineRule="auto"/>
        <w:jc w:val="both"/>
        <w:rPr>
          <w:rFonts w:ascii="Times New Roman" w:hAnsi="Times New Roman"/>
          <w:i/>
          <w:iCs/>
          <w:sz w:val="24"/>
          <w:szCs w:val="24"/>
          <w:lang w:val="en-US"/>
        </w:rPr>
      </w:pPr>
      <m:oMathPara>
        <m:oMath>
          <m:r>
            <w:rPr>
              <w:rFonts w:ascii="Cambria Math" w:hAnsi="Cambria Math"/>
              <w:noProof/>
              <w:sz w:val="24"/>
              <w:szCs w:val="24"/>
              <w:lang w:val="en-US"/>
            </w:rPr>
            <m:t xml:space="preserve"> </m:t>
          </m:r>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sw</m:t>
              </m:r>
            </m:sub>
          </m:sSub>
          <m:r>
            <w:rPr>
              <w:rFonts w:ascii="Cambria Math" w:hAnsi="Cambria Math"/>
              <w:noProof/>
              <w:sz w:val="24"/>
              <w:szCs w:val="24"/>
              <w:lang w:val="en-US"/>
            </w:rPr>
            <m:t>=</m:t>
          </m:r>
          <m:f>
            <m:fPr>
              <m:ctrlPr>
                <w:rPr>
                  <w:rFonts w:ascii="Cambria Math" w:hAnsi="Cambria Math"/>
                  <w:i/>
                  <w:iCs/>
                  <w:noProof/>
                  <w:sz w:val="24"/>
                  <w:szCs w:val="24"/>
                </w:rPr>
              </m:ctrlPr>
            </m:fPr>
            <m:num>
              <m:sSup>
                <m:sSupPr>
                  <m:ctrlPr>
                    <w:rPr>
                      <w:rFonts w:ascii="Cambria Math" w:hAnsi="Cambria Math"/>
                      <w:i/>
                      <w:iCs/>
                      <w:noProof/>
                      <w:sz w:val="24"/>
                      <w:szCs w:val="24"/>
                    </w:rPr>
                  </m:ctrlPr>
                </m:sSupPr>
                <m:e>
                  <m:r>
                    <w:rPr>
                      <w:rFonts w:ascii="Cambria Math" w:hAnsi="Cambria Math"/>
                      <w:noProof/>
                      <w:sz w:val="24"/>
                      <w:szCs w:val="24"/>
                      <w:lang w:val="en-US"/>
                    </w:rPr>
                    <m:t>(</m:t>
                  </m:r>
                  <m:sSub>
                    <m:sSubPr>
                      <m:ctrlPr>
                        <w:rPr>
                          <w:rFonts w:ascii="Cambria Math" w:hAnsi="Cambria Math"/>
                          <w:i/>
                          <w:iCs/>
                          <w:noProof/>
                          <w:sz w:val="24"/>
                          <w:szCs w:val="24"/>
                        </w:rPr>
                      </m:ctrlPr>
                    </m:sSubPr>
                    <m:e>
                      <m:r>
                        <w:rPr>
                          <w:rFonts w:ascii="Cambria Math" w:hAnsi="Cambria Math"/>
                          <w:noProof/>
                          <w:sz w:val="24"/>
                          <w:szCs w:val="24"/>
                          <w:lang w:val="sv-SE"/>
                        </w:rPr>
                        <m:t>J</m:t>
                      </m:r>
                    </m:e>
                    <m:sub>
                      <m:r>
                        <w:rPr>
                          <w:rFonts w:ascii="Cambria Math" w:hAnsi="Cambria Math"/>
                          <w:noProof/>
                          <w:sz w:val="24"/>
                          <w:szCs w:val="24"/>
                          <w:lang w:val="sv-SE"/>
                        </w:rPr>
                        <m:t>sw</m:t>
                      </m:r>
                      <m:r>
                        <w:rPr>
                          <w:rFonts w:ascii="Cambria Math" w:hAnsi="Cambria Math"/>
                          <w:noProof/>
                          <w:sz w:val="24"/>
                          <w:szCs w:val="24"/>
                          <w:lang w:val="en-US"/>
                        </w:rPr>
                        <m:t xml:space="preserve"> 0</m:t>
                      </m:r>
                    </m:sub>
                  </m:sSub>
                  <m:r>
                    <w:rPr>
                      <w:rFonts w:ascii="Cambria Math" w:hAnsi="Cambria Math"/>
                      <w:noProof/>
                      <w:sz w:val="24"/>
                      <w:szCs w:val="24"/>
                      <w:lang w:val="en-US"/>
                    </w:rPr>
                    <m:t>)</m:t>
                  </m:r>
                </m:e>
                <m:sup>
                  <m:r>
                    <w:rPr>
                      <w:rFonts w:ascii="Cambria Math" w:hAnsi="Cambria Math"/>
                      <w:noProof/>
                      <w:sz w:val="24"/>
                      <w:szCs w:val="24"/>
                      <w:lang w:val="en-US"/>
                    </w:rPr>
                    <m:t>2</m:t>
                  </m:r>
                </m:sup>
              </m:sSup>
              <m:sSub>
                <m:sSubPr>
                  <m:ctrlPr>
                    <w:rPr>
                      <w:rFonts w:ascii="Cambria Math" w:hAnsi="Cambria Math"/>
                      <w:i/>
                      <w:iCs/>
                      <w:noProof/>
                      <w:sz w:val="24"/>
                      <w:szCs w:val="24"/>
                    </w:rPr>
                  </m:ctrlPr>
                </m:sSubPr>
                <m:e>
                  <m:r>
                    <w:rPr>
                      <w:rFonts w:ascii="Cambria Math" w:hAnsi="Cambria Math"/>
                      <w:noProof/>
                      <w:sz w:val="24"/>
                      <w:szCs w:val="24"/>
                      <w:lang w:val="sv-SE"/>
                    </w:rPr>
                    <m:t>t</m:t>
                  </m:r>
                </m:e>
                <m:sub>
                  <m:r>
                    <w:rPr>
                      <w:rFonts w:ascii="Cambria Math" w:hAnsi="Cambria Math"/>
                      <w:noProof/>
                      <w:sz w:val="24"/>
                      <w:szCs w:val="24"/>
                      <w:lang w:val="en-US"/>
                    </w:rPr>
                    <m:t>0</m:t>
                  </m:r>
                </m:sub>
              </m:sSub>
            </m:num>
            <m:den>
              <m:sSub>
                <m:sSubPr>
                  <m:ctrlPr>
                    <w:rPr>
                      <w:rFonts w:ascii="Cambria Math" w:hAnsi="Cambria Math"/>
                      <w:i/>
                      <w:iCs/>
                      <w:noProof/>
                      <w:sz w:val="24"/>
                      <w:szCs w:val="24"/>
                    </w:rPr>
                  </m:ctrlPr>
                </m:sSubPr>
                <m:e>
                  <m:r>
                    <w:rPr>
                      <w:rFonts w:ascii="Cambria Math" w:hAnsi="Cambria Math"/>
                      <w:noProof/>
                      <w:sz w:val="24"/>
                      <w:szCs w:val="24"/>
                    </w:rPr>
                    <m:t>σ</m:t>
                  </m:r>
                </m:e>
                <m:sub>
                  <m:r>
                    <w:rPr>
                      <w:rFonts w:ascii="Cambria Math" w:hAnsi="Cambria Math"/>
                      <w:noProof/>
                      <w:sz w:val="24"/>
                      <w:szCs w:val="24"/>
                      <w:lang w:val="sv-SE"/>
                    </w:rPr>
                    <m:t>xx</m:t>
                  </m:r>
                </m:sub>
              </m:sSub>
            </m:den>
          </m:f>
          <m:r>
            <w:rPr>
              <w:rFonts w:ascii="Cambria Math" w:hAnsi="Cambria Math"/>
              <w:noProof/>
              <w:sz w:val="24"/>
              <w:szCs w:val="24"/>
              <w:lang w:val="en-US"/>
            </w:rPr>
            <m:t xml:space="preserve"> </m:t>
          </m:r>
          <m:r>
            <m:rPr>
              <m:nor/>
            </m:rPr>
            <w:rPr>
              <w:rFonts w:ascii="Times New Roman" w:hAnsi="Times New Roman"/>
              <w:i/>
              <w:iCs/>
              <w:noProof/>
              <w:sz w:val="24"/>
              <w:szCs w:val="24"/>
              <w:lang w:val="en-US"/>
            </w:rPr>
            <m:t xml:space="preserve">  </m:t>
          </m:r>
          <m:r>
            <m:rPr>
              <m:nor/>
            </m:rPr>
            <w:rPr>
              <w:rFonts w:ascii="Times New Roman" w:hAnsi="Times New Roman"/>
              <w:noProof/>
              <w:sz w:val="24"/>
              <w:szCs w:val="24"/>
              <w:lang w:val="en-US"/>
            </w:rPr>
            <m:t>…(</m:t>
          </m:r>
          <m:r>
            <m:rPr>
              <m:nor/>
            </m:rPr>
            <w:rPr>
              <w:rFonts w:ascii="Cambria Math" w:hAnsi="Times New Roman"/>
              <w:noProof/>
              <w:sz w:val="24"/>
              <w:szCs w:val="24"/>
              <w:lang w:val="en-US"/>
            </w:rPr>
            <m:t>S1</m:t>
          </m:r>
          <m:r>
            <m:rPr>
              <m:nor/>
            </m:rPr>
            <w:rPr>
              <w:rFonts w:ascii="Times New Roman" w:hAnsi="Times New Roman"/>
              <w:noProof/>
              <w:sz w:val="24"/>
              <w:szCs w:val="24"/>
              <w:lang w:val="en-US"/>
            </w:rPr>
            <m:t>)</m:t>
          </m:r>
          <m:r>
            <w:rPr>
              <w:rFonts w:ascii="Cambria Math" w:hAnsi="Cambria Math"/>
              <w:sz w:val="24"/>
              <w:szCs w:val="24"/>
              <w:lang w:val="en-US"/>
            </w:rPr>
            <m:t>,</m:t>
          </m:r>
        </m:oMath>
      </m:oMathPara>
    </w:p>
    <w:p w14:paraId="2E09BDDC" w14:textId="7E4ACB2C" w:rsidR="004466DF" w:rsidRPr="008F1F1A" w:rsidRDefault="004466DF" w:rsidP="008F1F1A">
      <w:pPr>
        <w:spacing w:line="480" w:lineRule="auto"/>
        <w:jc w:val="both"/>
        <w:rPr>
          <w:rFonts w:ascii="Times New Roman" w:hAnsi="Times New Roman"/>
          <w:sz w:val="24"/>
          <w:szCs w:val="24"/>
        </w:rPr>
      </w:pPr>
      <w:r w:rsidRPr="008F1F1A">
        <w:rPr>
          <w:rFonts w:ascii="Times New Roman" w:hAnsi="Times New Roman"/>
          <w:sz w:val="24"/>
          <w:szCs w:val="24"/>
        </w:rPr>
        <w:t xml:space="preserve">where </w:t>
      </w:r>
      <m:oMath>
        <m:sSub>
          <m:sSubPr>
            <m:ctrlPr>
              <w:rPr>
                <w:rFonts w:ascii="Cambria Math" w:hAnsi="Cambria Math"/>
                <w:i/>
                <w:iCs/>
                <w:noProof/>
                <w:sz w:val="24"/>
                <w:szCs w:val="24"/>
              </w:rPr>
            </m:ctrlPr>
          </m:sSubPr>
          <m:e>
            <m:r>
              <w:rPr>
                <w:rFonts w:ascii="Cambria Math" w:hAnsi="Cambria Math"/>
                <w:noProof/>
                <w:sz w:val="24"/>
                <w:szCs w:val="24"/>
                <w:lang w:val="sv-SE"/>
              </w:rPr>
              <m:t>J</m:t>
            </m:r>
          </m:e>
          <m:sub>
            <m:r>
              <w:rPr>
                <w:rFonts w:ascii="Cambria Math" w:hAnsi="Cambria Math"/>
                <w:noProof/>
                <w:sz w:val="24"/>
                <w:szCs w:val="24"/>
                <w:lang w:val="sv-SE"/>
              </w:rPr>
              <m:t>sw</m:t>
            </m:r>
            <m:r>
              <w:rPr>
                <w:rFonts w:ascii="Cambria Math" w:hAnsi="Cambria Math"/>
                <w:noProof/>
                <w:sz w:val="24"/>
                <w:szCs w:val="24"/>
                <w:lang w:val="en-US"/>
              </w:rPr>
              <m:t xml:space="preserve"> 0</m:t>
            </m:r>
          </m:sub>
        </m:sSub>
      </m:oMath>
      <w:r w:rsidRPr="008F1F1A">
        <w:rPr>
          <w:rFonts w:ascii="Times New Roman" w:eastAsiaTheme="minorEastAsia" w:hAnsi="Times New Roman"/>
          <w:iCs/>
          <w:sz w:val="24"/>
          <w:szCs w:val="24"/>
        </w:rPr>
        <w:t xml:space="preserve"> is the </w:t>
      </w:r>
      <w:r w:rsidRPr="008F1F1A">
        <w:rPr>
          <w:rFonts w:ascii="Times New Roman" w:hAnsi="Times New Roman"/>
          <w:iCs/>
          <w:sz w:val="24"/>
          <w:szCs w:val="24"/>
        </w:rPr>
        <w:t xml:space="preserve">critical switching current density corresponding to zero thermal fluctuation, </w:t>
      </w:r>
      <m:oMath>
        <m:sSub>
          <m:sSubPr>
            <m:ctrlPr>
              <w:rPr>
                <w:rFonts w:ascii="Cambria Math" w:hAnsi="Cambria Math"/>
                <w:iCs/>
                <w:noProof/>
                <w:sz w:val="24"/>
                <w:szCs w:val="24"/>
              </w:rPr>
            </m:ctrlPr>
          </m:sSubPr>
          <m:e>
            <m:r>
              <w:rPr>
                <w:rFonts w:ascii="Cambria Math" w:hAnsi="Cambria Math"/>
                <w:noProof/>
                <w:sz w:val="24"/>
                <w:szCs w:val="24"/>
              </w:rPr>
              <m:t>t</m:t>
            </m:r>
          </m:e>
          <m:sub>
            <m:r>
              <m:rPr>
                <m:sty m:val="p"/>
              </m:rPr>
              <w:rPr>
                <w:rFonts w:ascii="Cambria Math" w:hAnsi="Cambria Math"/>
                <w:noProof/>
                <w:sz w:val="24"/>
                <w:szCs w:val="24"/>
              </w:rPr>
              <m:t>0</m:t>
            </m:r>
          </m:sub>
        </m:sSub>
      </m:oMath>
      <w:r w:rsidRPr="008F1F1A">
        <w:rPr>
          <w:rFonts w:ascii="Times New Roman" w:hAnsi="Times New Roman"/>
          <w:iCs/>
          <w:sz w:val="24"/>
          <w:szCs w:val="24"/>
        </w:rPr>
        <w:t>(</w:t>
      </w:r>
      <w:r w:rsidRPr="008F1F1A">
        <w:rPr>
          <w:rFonts w:ascii="Segoe UI Symbol" w:hAnsi="Segoe UI Symbol"/>
          <w:iCs/>
          <w:sz w:val="24"/>
          <w:szCs w:val="24"/>
        </w:rPr>
        <w:t>≈</w:t>
      </w:r>
      <w:r w:rsidRPr="008F1F1A">
        <w:rPr>
          <w:rFonts w:ascii="Times New Roman" w:hAnsi="Times New Roman"/>
          <w:iCs/>
          <w:sz w:val="24"/>
          <w:szCs w:val="24"/>
        </w:rPr>
        <w:t xml:space="preserve"> 1 ns) is the thermal fluctuation time</w:t>
      </w:r>
      <w:r w:rsidRPr="008F1F1A">
        <w:rPr>
          <w:rFonts w:ascii="Times New Roman" w:hAnsi="Times New Roman"/>
          <w:sz w:val="24"/>
          <w:szCs w:val="24"/>
        </w:rPr>
        <w:t>.</w:t>
      </w:r>
      <w:r w:rsidRPr="008F1F1A">
        <w:rPr>
          <w:rFonts w:ascii="Times New Roman" w:hAnsi="Times New Roman"/>
          <w:iCs/>
          <w:sz w:val="24"/>
          <w:szCs w:val="24"/>
        </w:rPr>
        <w:t xml:space="preserve"> </w:t>
      </w:r>
      <w:r w:rsidRPr="008F1F1A">
        <w:rPr>
          <w:rFonts w:ascii="Times New Roman" w:hAnsi="Times New Roman"/>
          <w:sz w:val="24"/>
          <w:szCs w:val="24"/>
        </w:rPr>
        <w:t>According to the thermally assisted switching model</w:t>
      </w:r>
      <w:r w:rsidR="00744BD6">
        <w:rPr>
          <w:rFonts w:ascii="Times New Roman" w:hAnsi="Times New Roman"/>
          <w:sz w:val="24"/>
          <w:szCs w:val="24"/>
        </w:rPr>
        <w:t xml:space="preserve"> </w:t>
      </w:r>
      <w:r w:rsidR="00744BD6" w:rsidRPr="00195F0B">
        <w:rPr>
          <w:rFonts w:ascii="Times New Roman" w:hAnsi="Times New Roman"/>
          <w:bCs/>
          <w:color w:val="000000" w:themeColor="text1"/>
          <w:sz w:val="24"/>
          <w:szCs w:val="24"/>
          <w:vertAlign w:val="superscript"/>
        </w:rPr>
        <w:t>[A</w:t>
      </w:r>
      <w:r w:rsidR="00744BD6">
        <w:rPr>
          <w:rFonts w:ascii="Times New Roman" w:hAnsi="Times New Roman"/>
          <w:bCs/>
          <w:color w:val="000000" w:themeColor="text1"/>
          <w:sz w:val="24"/>
          <w:szCs w:val="24"/>
          <w:vertAlign w:val="superscript"/>
        </w:rPr>
        <w:t>1</w:t>
      </w:r>
      <w:r w:rsidR="00744BD6" w:rsidRPr="00195F0B">
        <w:rPr>
          <w:rFonts w:ascii="Times New Roman" w:hAnsi="Times New Roman"/>
          <w:bCs/>
          <w:color w:val="000000" w:themeColor="text1"/>
          <w:sz w:val="24"/>
          <w:szCs w:val="24"/>
          <w:vertAlign w:val="superscript"/>
        </w:rPr>
        <w:t>]</w:t>
      </w:r>
      <w:r w:rsidR="00744BD6">
        <w:rPr>
          <w:rFonts w:ascii="Times New Roman" w:hAnsi="Times New Roman"/>
          <w:sz w:val="24"/>
          <w:szCs w:val="24"/>
        </w:rPr>
        <w:t>,</w:t>
      </w:r>
      <w:r w:rsidRPr="008F1F1A">
        <w:rPr>
          <w:rFonts w:ascii="Times New Roman" w:hAnsi="Times New Roman"/>
          <w:sz w:val="24"/>
          <w:szCs w:val="24"/>
        </w:rPr>
        <w:t xml:space="preserve"> </w:t>
      </w:r>
      <m:oMath>
        <m:sSub>
          <m:sSubPr>
            <m:ctrlPr>
              <w:rPr>
                <w:rFonts w:ascii="Cambria Math" w:hAnsi="Cambria Math"/>
                <w:i/>
                <w:iCs/>
                <w:noProof/>
                <w:sz w:val="24"/>
                <w:szCs w:val="24"/>
              </w:rPr>
            </m:ctrlPr>
          </m:sSubPr>
          <m:e>
            <m:r>
              <w:rPr>
                <w:rFonts w:ascii="Cambria Math" w:hAnsi="Cambria Math"/>
                <w:noProof/>
                <w:sz w:val="24"/>
                <w:szCs w:val="24"/>
                <w:lang w:val="sv-SE"/>
              </w:rPr>
              <m:t>J</m:t>
            </m:r>
          </m:e>
          <m:sub>
            <m:r>
              <w:rPr>
                <w:rFonts w:ascii="Cambria Math" w:hAnsi="Cambria Math"/>
                <w:noProof/>
                <w:sz w:val="24"/>
                <w:szCs w:val="24"/>
                <w:lang w:val="sv-SE"/>
              </w:rPr>
              <m:t>sw</m:t>
            </m:r>
            <m:r>
              <w:rPr>
                <w:rFonts w:ascii="Cambria Math" w:hAnsi="Cambria Math"/>
                <w:noProof/>
                <w:sz w:val="24"/>
                <w:szCs w:val="24"/>
                <w:lang w:val="en-US"/>
              </w:rPr>
              <m:t xml:space="preserve"> 0</m:t>
            </m:r>
          </m:sub>
        </m:sSub>
      </m:oMath>
      <w:r w:rsidRPr="008F1F1A">
        <w:rPr>
          <w:rFonts w:ascii="Times New Roman" w:eastAsiaTheme="minorEastAsia" w:hAnsi="Times New Roman"/>
          <w:iCs/>
          <w:sz w:val="24"/>
          <w:szCs w:val="24"/>
        </w:rPr>
        <w:t xml:space="preserve"> </w:t>
      </w:r>
      <w:r w:rsidRPr="008F1F1A">
        <w:rPr>
          <w:rFonts w:ascii="Times New Roman" w:hAnsi="Times New Roman"/>
          <w:sz w:val="24"/>
          <w:szCs w:val="24"/>
        </w:rPr>
        <w:t xml:space="preserve">can be estimated by plotting </w:t>
      </w:r>
      <m:oMath>
        <m:sSub>
          <m:sSubPr>
            <m:ctrlPr>
              <w:rPr>
                <w:rFonts w:ascii="Cambria Math" w:hAnsi="Cambria Math"/>
                <w:iCs/>
                <w:noProof/>
                <w:sz w:val="24"/>
                <w:szCs w:val="24"/>
              </w:rPr>
            </m:ctrlPr>
          </m:sSubPr>
          <m:e>
            <m:r>
              <w:rPr>
                <w:rFonts w:ascii="Cambria Math" w:hAnsi="Cambria Math"/>
                <w:noProof/>
                <w:sz w:val="24"/>
                <w:szCs w:val="24"/>
              </w:rPr>
              <m:t>J</m:t>
            </m:r>
          </m:e>
          <m:sub>
            <m:r>
              <m:rPr>
                <m:sty m:val="p"/>
              </m:rPr>
              <w:rPr>
                <w:rFonts w:ascii="Cambria Math" w:hAnsi="Cambria Math"/>
                <w:noProof/>
                <w:sz w:val="24"/>
                <w:szCs w:val="24"/>
              </w:rPr>
              <m:t>sw</m:t>
            </m:r>
          </m:sub>
        </m:sSub>
      </m:oMath>
      <w:r w:rsidRPr="008F1F1A">
        <w:rPr>
          <w:rFonts w:ascii="Times New Roman" w:hAnsi="Times New Roman"/>
          <w:sz w:val="24"/>
          <w:szCs w:val="24"/>
        </w:rPr>
        <w:t xml:space="preserve"> as a function of the current pulse width </w:t>
      </w:r>
      <m:oMath>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pw</m:t>
            </m:r>
          </m:sub>
        </m:sSub>
      </m:oMath>
      <w:r w:rsidRPr="008F1F1A">
        <w:rPr>
          <w:rFonts w:ascii="Times New Roman" w:hAnsi="Times New Roman"/>
          <w:sz w:val="24"/>
          <w:szCs w:val="24"/>
        </w:rPr>
        <w:t>, and fitting it to the equation,</w:t>
      </w:r>
    </w:p>
    <w:p w14:paraId="46C567BB" w14:textId="0F56726B" w:rsidR="004466DF" w:rsidRPr="00C545C6" w:rsidRDefault="00F3371F" w:rsidP="008F1F1A">
      <w:pPr>
        <w:spacing w:line="480" w:lineRule="auto"/>
        <w:jc w:val="both"/>
        <w:rPr>
          <w:rFonts w:ascii="Times New Roman" w:hAnsi="Times New Roman"/>
          <w:i/>
          <w:iCs/>
          <w:sz w:val="24"/>
          <w:szCs w:val="24"/>
          <w:lang w:val="en-US"/>
        </w:rPr>
      </w:pPr>
      <m:oMathPara>
        <m:oMath>
          <m:sSub>
            <m:sSubPr>
              <m:ctrlPr>
                <w:rPr>
                  <w:rFonts w:ascii="Cambria Math" w:hAnsi="Cambria Math"/>
                  <w:i/>
                  <w:iCs/>
                  <w:noProof/>
                  <w:sz w:val="24"/>
                  <w:szCs w:val="24"/>
                </w:rPr>
              </m:ctrlPr>
            </m:sSubPr>
            <m:e>
              <m:r>
                <w:rPr>
                  <w:rFonts w:ascii="Cambria Math" w:hAnsi="Cambria Math"/>
                  <w:noProof/>
                  <w:sz w:val="24"/>
                  <w:szCs w:val="24"/>
                  <w:lang w:val="sv-SE"/>
                </w:rPr>
                <m:t>J</m:t>
              </m:r>
            </m:e>
            <m:sub>
              <m:r>
                <w:rPr>
                  <w:rFonts w:ascii="Cambria Math" w:hAnsi="Cambria Math"/>
                  <w:noProof/>
                  <w:sz w:val="24"/>
                  <w:szCs w:val="24"/>
                  <w:lang w:val="sv-SE"/>
                </w:rPr>
                <m:t>sw</m:t>
              </m:r>
            </m:sub>
          </m:sSub>
          <m:r>
            <w:rPr>
              <w:rFonts w:ascii="Cambria Math" w:hAnsi="Cambria Math"/>
              <w:noProof/>
              <w:sz w:val="24"/>
              <w:szCs w:val="24"/>
              <w:lang w:val="en-US"/>
            </w:rPr>
            <m:t>=</m:t>
          </m:r>
          <m:sSub>
            <m:sSubPr>
              <m:ctrlPr>
                <w:rPr>
                  <w:rFonts w:ascii="Cambria Math" w:hAnsi="Cambria Math"/>
                  <w:i/>
                  <w:iCs/>
                  <w:noProof/>
                  <w:sz w:val="24"/>
                  <w:szCs w:val="24"/>
                </w:rPr>
              </m:ctrlPr>
            </m:sSubPr>
            <m:e>
              <m:r>
                <w:rPr>
                  <w:rFonts w:ascii="Cambria Math" w:hAnsi="Cambria Math"/>
                  <w:noProof/>
                  <w:sz w:val="24"/>
                  <w:szCs w:val="24"/>
                  <w:lang w:val="sv-SE"/>
                </w:rPr>
                <m:t>J</m:t>
              </m:r>
            </m:e>
            <m:sub>
              <m:r>
                <w:rPr>
                  <w:rFonts w:ascii="Cambria Math" w:hAnsi="Cambria Math"/>
                  <w:noProof/>
                  <w:sz w:val="24"/>
                  <w:szCs w:val="24"/>
                  <w:lang w:val="sv-SE"/>
                </w:rPr>
                <m:t>sw</m:t>
              </m:r>
              <m:r>
                <w:rPr>
                  <w:rFonts w:ascii="Cambria Math" w:hAnsi="Cambria Math"/>
                  <w:noProof/>
                  <w:sz w:val="24"/>
                  <w:szCs w:val="24"/>
                  <w:lang w:val="en-US"/>
                </w:rPr>
                <m:t xml:space="preserve"> 0</m:t>
              </m:r>
            </m:sub>
          </m:sSub>
          <m:r>
            <w:rPr>
              <w:rFonts w:ascii="Cambria Math" w:hAnsi="Cambria Math"/>
              <w:noProof/>
              <w:sz w:val="24"/>
              <w:szCs w:val="24"/>
              <w:lang w:val="en-US"/>
            </w:rPr>
            <m:t>[1-</m:t>
          </m:r>
          <m:f>
            <m:fPr>
              <m:ctrlPr>
                <w:rPr>
                  <w:rFonts w:ascii="Cambria Math" w:hAnsi="Cambria Math"/>
                  <w:i/>
                  <w:iCs/>
                  <w:noProof/>
                  <w:sz w:val="24"/>
                  <w:szCs w:val="24"/>
                </w:rPr>
              </m:ctrlPr>
            </m:fPr>
            <m:num>
              <m:r>
                <w:rPr>
                  <w:rFonts w:ascii="Cambria Math" w:hAnsi="Cambria Math"/>
                  <w:noProof/>
                  <w:sz w:val="24"/>
                  <w:szCs w:val="24"/>
                  <w:lang w:val="en-US"/>
                </w:rPr>
                <m:t>1</m:t>
              </m:r>
            </m:num>
            <m:den>
              <m:r>
                <w:rPr>
                  <w:rFonts w:ascii="Cambria Math" w:hAnsi="Cambria Math"/>
                  <w:noProof/>
                  <w:sz w:val="24"/>
                  <w:szCs w:val="24"/>
                </w:rPr>
                <m:t>Δ</m:t>
              </m:r>
            </m:den>
          </m:f>
          <m:r>
            <w:rPr>
              <w:rFonts w:ascii="Cambria Math" w:hAnsi="Cambria Math"/>
              <w:noProof/>
              <w:sz w:val="24"/>
              <w:szCs w:val="24"/>
              <w:lang w:val="sv-SE"/>
            </w:rPr>
            <m:t>ln</m:t>
          </m:r>
          <m:r>
            <w:rPr>
              <w:rFonts w:ascii="Cambria Math" w:hAnsi="Cambria Math"/>
              <w:noProof/>
              <w:sz w:val="24"/>
              <w:szCs w:val="24"/>
              <w:lang w:val="en-US"/>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lang w:val="sv-SE"/>
                    </w:rPr>
                    <m:t>t</m:t>
                  </m:r>
                </m:e>
                <m:sub>
                  <m:r>
                    <w:rPr>
                      <w:rFonts w:ascii="Cambria Math" w:hAnsi="Cambria Math"/>
                      <w:noProof/>
                      <w:sz w:val="24"/>
                      <w:szCs w:val="24"/>
                      <w:lang w:val="sv-SE"/>
                    </w:rPr>
                    <m:t>pw</m:t>
                  </m:r>
                </m:sub>
              </m:sSub>
            </m:num>
            <m:den>
              <m:sSub>
                <m:sSubPr>
                  <m:ctrlPr>
                    <w:rPr>
                      <w:rFonts w:ascii="Cambria Math" w:hAnsi="Cambria Math"/>
                      <w:i/>
                      <w:iCs/>
                      <w:noProof/>
                      <w:sz w:val="24"/>
                      <w:szCs w:val="24"/>
                    </w:rPr>
                  </m:ctrlPr>
                </m:sSubPr>
                <m:e>
                  <m:r>
                    <w:rPr>
                      <w:rFonts w:ascii="Cambria Math" w:hAnsi="Cambria Math"/>
                      <w:noProof/>
                      <w:sz w:val="24"/>
                      <w:szCs w:val="24"/>
                      <w:lang w:val="sv-SE"/>
                    </w:rPr>
                    <m:t>t</m:t>
                  </m:r>
                </m:e>
                <m:sub>
                  <m:r>
                    <w:rPr>
                      <w:rFonts w:ascii="Cambria Math" w:hAnsi="Cambria Math"/>
                      <w:noProof/>
                      <w:sz w:val="24"/>
                      <w:szCs w:val="24"/>
                      <w:lang w:val="en-US"/>
                    </w:rPr>
                    <m:t>0</m:t>
                  </m:r>
                </m:sub>
              </m:sSub>
            </m:den>
          </m:f>
          <m:r>
            <w:rPr>
              <w:rFonts w:ascii="Cambria Math" w:hAnsi="Cambria Math"/>
              <w:noProof/>
              <w:sz w:val="24"/>
              <w:szCs w:val="24"/>
              <w:lang w:val="en-US"/>
            </w:rPr>
            <m:t>)]</m:t>
          </m:r>
          <m:r>
            <m:rPr>
              <m:nor/>
            </m:rPr>
            <w:rPr>
              <w:rFonts w:ascii="Times New Roman" w:hAnsi="Times New Roman"/>
              <w:i/>
              <w:iCs/>
              <w:noProof/>
              <w:sz w:val="24"/>
              <w:szCs w:val="24"/>
              <w:lang w:val="en-US"/>
            </w:rPr>
            <m:t xml:space="preserve">  </m:t>
          </m:r>
          <m:r>
            <m:rPr>
              <m:nor/>
            </m:rPr>
            <w:rPr>
              <w:rFonts w:ascii="Times New Roman" w:hAnsi="Times New Roman"/>
              <w:noProof/>
              <w:sz w:val="24"/>
              <w:szCs w:val="24"/>
              <w:lang w:val="en-US"/>
            </w:rPr>
            <m:t>…(</m:t>
          </m:r>
          <m:r>
            <m:rPr>
              <m:nor/>
            </m:rPr>
            <w:rPr>
              <w:rFonts w:ascii="Cambria Math" w:hAnsi="Times New Roman"/>
              <w:noProof/>
              <w:sz w:val="24"/>
              <w:szCs w:val="24"/>
              <w:lang w:val="en-US"/>
            </w:rPr>
            <m:t>S</m:t>
          </m:r>
          <m:r>
            <m:rPr>
              <m:nor/>
            </m:rPr>
            <w:rPr>
              <w:rFonts w:ascii="Times New Roman" w:hAnsi="Times New Roman"/>
              <w:noProof/>
              <w:sz w:val="24"/>
              <w:szCs w:val="24"/>
              <w:lang w:val="en-US"/>
            </w:rPr>
            <m:t>2)</m:t>
          </m:r>
          <m:r>
            <w:rPr>
              <w:rFonts w:ascii="Cambria Math" w:hAnsi="Cambria Math"/>
              <w:sz w:val="24"/>
              <w:szCs w:val="24"/>
              <w:lang w:val="en-US"/>
            </w:rPr>
            <m:t>,</m:t>
          </m:r>
        </m:oMath>
      </m:oMathPara>
    </w:p>
    <w:p w14:paraId="3EDDDA5D" w14:textId="452A1965" w:rsidR="004466DF" w:rsidRDefault="004466DF" w:rsidP="002A3C30">
      <w:pPr>
        <w:spacing w:line="480" w:lineRule="auto"/>
        <w:jc w:val="both"/>
        <w:rPr>
          <w:rFonts w:ascii="Times New Roman" w:hAnsi="Times New Roman"/>
          <w:iCs/>
          <w:sz w:val="24"/>
          <w:szCs w:val="24"/>
        </w:rPr>
      </w:pPr>
      <w:r w:rsidRPr="008F1F1A">
        <w:rPr>
          <w:rFonts w:ascii="Times New Roman" w:hAnsi="Times New Roman"/>
          <w:sz w:val="24"/>
          <w:szCs w:val="24"/>
        </w:rPr>
        <w:t xml:space="preserve">where </w:t>
      </w:r>
      <m:oMath>
        <m:r>
          <w:rPr>
            <w:rFonts w:ascii="Cambria Math" w:hAnsi="Cambria Math"/>
            <w:noProof/>
            <w:sz w:val="24"/>
            <w:szCs w:val="24"/>
          </w:rPr>
          <m:t>Δ</m:t>
        </m:r>
      </m:oMath>
      <w:r w:rsidRPr="008F1F1A">
        <w:rPr>
          <w:rFonts w:ascii="Times New Roman" w:hAnsi="Times New Roman"/>
          <w:sz w:val="24"/>
          <w:szCs w:val="24"/>
        </w:rPr>
        <w:t xml:space="preserve"> is the thermal stability factor. </w:t>
      </w:r>
      <m:oMath>
        <m:sSub>
          <m:sSubPr>
            <m:ctrlPr>
              <w:rPr>
                <w:rFonts w:ascii="Cambria Math" w:hAnsi="Cambria Math"/>
                <w:i/>
                <w:noProof/>
                <w:sz w:val="24"/>
                <w:szCs w:val="24"/>
              </w:rPr>
            </m:ctrlPr>
          </m:sSubPr>
          <m:e>
            <m:r>
              <w:rPr>
                <w:rFonts w:ascii="Cambria Math" w:hAnsi="Cambria Math"/>
                <w:noProof/>
                <w:sz w:val="24"/>
                <w:szCs w:val="24"/>
              </w:rPr>
              <m:t>J</m:t>
            </m:r>
          </m:e>
          <m:sub>
            <m:r>
              <w:rPr>
                <w:rFonts w:ascii="Cambria Math" w:hAnsi="Cambria Math"/>
                <w:noProof/>
                <w:sz w:val="24"/>
                <w:szCs w:val="24"/>
              </w:rPr>
              <m:t>sw 0</m:t>
            </m:r>
          </m:sub>
        </m:sSub>
      </m:oMath>
      <w:r w:rsidRPr="008F1F1A">
        <w:rPr>
          <w:rFonts w:ascii="Times New Roman" w:hAnsi="Times New Roman"/>
          <w:iCs/>
          <w:sz w:val="24"/>
          <w:szCs w:val="24"/>
        </w:rPr>
        <w:t xml:space="preserve"> is found to be 2.8 × 10</w:t>
      </w:r>
      <w:r w:rsidRPr="008F1F1A">
        <w:rPr>
          <w:rFonts w:ascii="Times New Roman" w:hAnsi="Times New Roman"/>
          <w:iCs/>
          <w:sz w:val="24"/>
          <w:szCs w:val="24"/>
          <w:vertAlign w:val="superscript"/>
        </w:rPr>
        <w:t>11</w:t>
      </w:r>
      <w:r w:rsidRPr="008F1F1A">
        <w:rPr>
          <w:rFonts w:ascii="Times New Roman" w:hAnsi="Times New Roman"/>
          <w:iCs/>
          <w:sz w:val="24"/>
          <w:szCs w:val="24"/>
        </w:rPr>
        <w:t xml:space="preserve"> A/m</w:t>
      </w:r>
      <w:r w:rsidRPr="008F1F1A">
        <w:rPr>
          <w:rFonts w:ascii="Times New Roman" w:hAnsi="Times New Roman"/>
          <w:iCs/>
          <w:sz w:val="24"/>
          <w:szCs w:val="24"/>
          <w:vertAlign w:val="superscript"/>
        </w:rPr>
        <w:t>2</w:t>
      </w:r>
      <w:r w:rsidRPr="008F1F1A">
        <w:rPr>
          <w:rFonts w:ascii="Times New Roman" w:hAnsi="Times New Roman"/>
          <w:iCs/>
          <w:sz w:val="24"/>
          <w:szCs w:val="24"/>
        </w:rPr>
        <w:t xml:space="preserve"> and 0.5 × 10</w:t>
      </w:r>
      <w:r w:rsidRPr="008F1F1A">
        <w:rPr>
          <w:rFonts w:ascii="Times New Roman" w:hAnsi="Times New Roman"/>
          <w:iCs/>
          <w:sz w:val="24"/>
          <w:szCs w:val="24"/>
          <w:vertAlign w:val="superscript"/>
        </w:rPr>
        <w:t>11</w:t>
      </w:r>
      <w:r w:rsidRPr="008F1F1A">
        <w:rPr>
          <w:rFonts w:ascii="Times New Roman" w:hAnsi="Times New Roman"/>
          <w:iCs/>
          <w:sz w:val="24"/>
          <w:szCs w:val="24"/>
        </w:rPr>
        <w:t xml:space="preserve"> A/m</w:t>
      </w:r>
      <w:r w:rsidRPr="008F1F1A">
        <w:rPr>
          <w:rFonts w:ascii="Times New Roman" w:hAnsi="Times New Roman"/>
          <w:iCs/>
          <w:sz w:val="24"/>
          <w:szCs w:val="24"/>
          <w:vertAlign w:val="superscript"/>
        </w:rPr>
        <w:t>2</w:t>
      </w:r>
      <w:r w:rsidRPr="008F1F1A">
        <w:rPr>
          <w:rFonts w:ascii="Times New Roman" w:hAnsi="Times New Roman"/>
          <w:iCs/>
          <w:sz w:val="24"/>
          <w:szCs w:val="24"/>
        </w:rPr>
        <w:t xml:space="preserve"> for the Pt/</w:t>
      </w:r>
      <w:proofErr w:type="spellStart"/>
      <w:r w:rsidRPr="008F1F1A">
        <w:rPr>
          <w:rFonts w:ascii="Times New Roman" w:hAnsi="Times New Roman"/>
          <w:iCs/>
          <w:sz w:val="24"/>
          <w:szCs w:val="24"/>
        </w:rPr>
        <w:t>GdFeCo</w:t>
      </w:r>
      <w:proofErr w:type="spellEnd"/>
      <w:r w:rsidRPr="008F1F1A">
        <w:rPr>
          <w:rFonts w:ascii="Times New Roman" w:hAnsi="Times New Roman"/>
          <w:iCs/>
          <w:sz w:val="24"/>
          <w:szCs w:val="24"/>
        </w:rPr>
        <w:t xml:space="preserve"> and Pt (P)/</w:t>
      </w:r>
      <w:proofErr w:type="spellStart"/>
      <w:r w:rsidRPr="008F1F1A">
        <w:rPr>
          <w:rFonts w:ascii="Times New Roman" w:hAnsi="Times New Roman"/>
          <w:iCs/>
          <w:sz w:val="24"/>
          <w:szCs w:val="24"/>
        </w:rPr>
        <w:t>GdFeCo</w:t>
      </w:r>
      <w:proofErr w:type="spellEnd"/>
      <w:r w:rsidRPr="008F1F1A">
        <w:rPr>
          <w:rFonts w:ascii="Times New Roman" w:hAnsi="Times New Roman"/>
          <w:iCs/>
          <w:sz w:val="24"/>
          <w:szCs w:val="24"/>
        </w:rPr>
        <w:t xml:space="preserve"> samples, respectively (Fig. </w:t>
      </w:r>
      <w:r w:rsidR="00423072">
        <w:rPr>
          <w:rFonts w:ascii="Times New Roman" w:hAnsi="Times New Roman"/>
          <w:iCs/>
          <w:sz w:val="24"/>
          <w:szCs w:val="24"/>
        </w:rPr>
        <w:t>S</w:t>
      </w:r>
      <w:r w:rsidRPr="008F1F1A">
        <w:rPr>
          <w:rFonts w:ascii="Times New Roman" w:hAnsi="Times New Roman"/>
          <w:iCs/>
          <w:sz w:val="24"/>
          <w:szCs w:val="24"/>
        </w:rPr>
        <w:t>2).</w:t>
      </w:r>
      <w:r w:rsidR="00744BD6">
        <w:rPr>
          <w:rFonts w:ascii="Times New Roman" w:hAnsi="Times New Roman"/>
          <w:iCs/>
          <w:sz w:val="24"/>
          <w:szCs w:val="24"/>
        </w:rPr>
        <w:t xml:space="preserve"> The semi-solid symbols in Fig. S2 correspond to the </w:t>
      </w:r>
      <m:oMath>
        <m:sSub>
          <m:sSubPr>
            <m:ctrlPr>
              <w:rPr>
                <w:rFonts w:ascii="Cambria Math" w:hAnsi="Cambria Math"/>
                <w:iCs/>
                <w:noProof/>
                <w:sz w:val="24"/>
                <w:szCs w:val="24"/>
              </w:rPr>
            </m:ctrlPr>
          </m:sSubPr>
          <m:e>
            <m:r>
              <w:rPr>
                <w:rFonts w:ascii="Cambria Math" w:hAnsi="Cambria Math"/>
                <w:noProof/>
                <w:sz w:val="24"/>
                <w:szCs w:val="24"/>
              </w:rPr>
              <m:t>J</m:t>
            </m:r>
          </m:e>
          <m:sub>
            <m:r>
              <m:rPr>
                <m:sty m:val="p"/>
              </m:rPr>
              <w:rPr>
                <w:rFonts w:ascii="Cambria Math" w:hAnsi="Cambria Math"/>
                <w:noProof/>
                <w:sz w:val="24"/>
                <w:szCs w:val="24"/>
              </w:rPr>
              <m:t>sw</m:t>
            </m:r>
          </m:sub>
        </m:sSub>
      </m:oMath>
      <w:r w:rsidR="00744BD6">
        <w:rPr>
          <w:rFonts w:ascii="Times New Roman" w:hAnsi="Times New Roman"/>
          <w:iCs/>
          <w:sz w:val="24"/>
          <w:szCs w:val="24"/>
        </w:rPr>
        <w:t xml:space="preserve"> estimated from Fig. 1 (c) of the main text. These </w:t>
      </w:r>
      <m:oMath>
        <m:sSub>
          <m:sSubPr>
            <m:ctrlPr>
              <w:rPr>
                <w:rFonts w:ascii="Cambria Math" w:hAnsi="Cambria Math"/>
                <w:iCs/>
                <w:noProof/>
                <w:sz w:val="24"/>
                <w:szCs w:val="24"/>
              </w:rPr>
            </m:ctrlPr>
          </m:sSubPr>
          <m:e>
            <m:r>
              <w:rPr>
                <w:rFonts w:ascii="Cambria Math" w:hAnsi="Cambria Math"/>
                <w:noProof/>
                <w:sz w:val="24"/>
                <w:szCs w:val="24"/>
              </w:rPr>
              <m:t>J</m:t>
            </m:r>
          </m:e>
          <m:sub>
            <m:r>
              <m:rPr>
                <m:sty m:val="p"/>
              </m:rPr>
              <w:rPr>
                <w:rFonts w:ascii="Cambria Math" w:hAnsi="Cambria Math"/>
                <w:noProof/>
                <w:sz w:val="24"/>
                <w:szCs w:val="24"/>
              </w:rPr>
              <m:t>sw</m:t>
            </m:r>
          </m:sub>
        </m:sSub>
      </m:oMath>
      <w:r w:rsidR="00744BD6">
        <w:rPr>
          <w:rFonts w:ascii="Times New Roman" w:hAnsi="Times New Roman"/>
          <w:iCs/>
          <w:sz w:val="24"/>
          <w:szCs w:val="24"/>
        </w:rPr>
        <w:t xml:space="preserve"> values, for both Pt and Pt(P), being below the fitting line, maybe due to higher Joule heating when using DC currents.</w:t>
      </w:r>
      <w:r w:rsidRPr="008F1F1A">
        <w:rPr>
          <w:rFonts w:ascii="Times New Roman" w:hAnsi="Times New Roman"/>
          <w:iCs/>
          <w:sz w:val="24"/>
          <w:szCs w:val="24"/>
        </w:rPr>
        <w:t xml:space="preserve"> </w:t>
      </w:r>
      <w:r w:rsidRPr="008F1F1A">
        <w:rPr>
          <w:rFonts w:ascii="Times New Roman" w:hAnsi="Times New Roman"/>
          <w:sz w:val="24"/>
          <w:szCs w:val="24"/>
        </w:rPr>
        <w:t xml:space="preserve">As shown in Fig. 4 of the main text, </w:t>
      </w:r>
      <m:oMath>
        <m:sSub>
          <m:sSubPr>
            <m:ctrlPr>
              <w:rPr>
                <w:rFonts w:ascii="Cambria Math" w:hAnsi="Cambria Math"/>
                <w:i/>
                <w:noProof/>
                <w:sz w:val="24"/>
                <w:szCs w:val="24"/>
              </w:rPr>
            </m:ctrlPr>
          </m:sSubPr>
          <m:e>
            <m:r>
              <w:rPr>
                <w:rFonts w:ascii="Cambria Math" w:hAnsi="Cambria Math"/>
                <w:noProof/>
                <w:sz w:val="24"/>
                <w:szCs w:val="24"/>
              </w:rPr>
              <m:t>σ</m:t>
            </m:r>
          </m:e>
          <m:sub>
            <m:r>
              <m:rPr>
                <m:sty m:val="p"/>
              </m:rPr>
              <w:rPr>
                <w:rFonts w:ascii="Cambria Math" w:hAnsi="Cambria Math"/>
                <w:noProof/>
                <w:sz w:val="24"/>
                <w:szCs w:val="24"/>
              </w:rPr>
              <m:t>xx</m:t>
            </m:r>
          </m:sub>
        </m:sSub>
      </m:oMath>
      <w:r w:rsidRPr="008F1F1A">
        <w:rPr>
          <w:rFonts w:ascii="Times New Roman" w:hAnsi="Times New Roman"/>
          <w:sz w:val="24"/>
          <w:szCs w:val="24"/>
          <w:vertAlign w:val="subscript"/>
        </w:rPr>
        <w:t xml:space="preserve"> </w:t>
      </w:r>
      <w:r w:rsidRPr="008F1F1A">
        <w:rPr>
          <w:rFonts w:ascii="Times New Roman" w:hAnsi="Times New Roman"/>
          <w:sz w:val="24"/>
          <w:szCs w:val="24"/>
        </w:rPr>
        <w:t>is found to decrease from approximately 4 × 10</w:t>
      </w:r>
      <w:r w:rsidRPr="008F1F1A">
        <w:rPr>
          <w:rFonts w:ascii="Times New Roman" w:hAnsi="Times New Roman"/>
          <w:sz w:val="24"/>
          <w:szCs w:val="24"/>
          <w:vertAlign w:val="superscript"/>
        </w:rPr>
        <w:t>4</w:t>
      </w:r>
      <w:r w:rsidRPr="008F1F1A">
        <w:rPr>
          <w:rFonts w:ascii="Times New Roman" w:hAnsi="Times New Roman"/>
          <w:sz w:val="24"/>
          <w:szCs w:val="24"/>
        </w:rPr>
        <w:t xml:space="preserve"> Ω</w:t>
      </w:r>
      <w:r w:rsidRPr="008F1F1A">
        <w:rPr>
          <w:rFonts w:ascii="Times New Roman" w:hAnsi="Times New Roman"/>
          <w:sz w:val="24"/>
          <w:szCs w:val="24"/>
          <w:vertAlign w:val="superscript"/>
        </w:rPr>
        <w:t xml:space="preserve">-1 </w:t>
      </w:r>
      <w:r w:rsidRPr="008F1F1A">
        <w:rPr>
          <w:rFonts w:ascii="Times New Roman" w:hAnsi="Times New Roman"/>
          <w:sz w:val="24"/>
          <w:szCs w:val="24"/>
        </w:rPr>
        <w:t>cm</w:t>
      </w:r>
      <w:r w:rsidRPr="008F1F1A">
        <w:rPr>
          <w:rFonts w:ascii="Times New Roman" w:hAnsi="Times New Roman"/>
          <w:sz w:val="24"/>
          <w:szCs w:val="24"/>
          <w:vertAlign w:val="superscript"/>
        </w:rPr>
        <w:t>-1</w:t>
      </w:r>
      <w:r w:rsidRPr="008F1F1A">
        <w:rPr>
          <w:rFonts w:ascii="Times New Roman" w:hAnsi="Times New Roman"/>
          <w:sz w:val="24"/>
          <w:szCs w:val="24"/>
        </w:rPr>
        <w:t xml:space="preserve"> to approximately 0.5 × 10</w:t>
      </w:r>
      <w:r w:rsidRPr="008F1F1A">
        <w:rPr>
          <w:rFonts w:ascii="Times New Roman" w:hAnsi="Times New Roman"/>
          <w:sz w:val="24"/>
          <w:szCs w:val="24"/>
          <w:vertAlign w:val="superscript"/>
        </w:rPr>
        <w:t>4</w:t>
      </w:r>
      <w:r w:rsidRPr="008F1F1A">
        <w:rPr>
          <w:rFonts w:ascii="Times New Roman" w:hAnsi="Times New Roman"/>
          <w:sz w:val="24"/>
          <w:szCs w:val="24"/>
        </w:rPr>
        <w:t xml:space="preserve"> Ω</w:t>
      </w:r>
      <w:r w:rsidRPr="008F1F1A">
        <w:rPr>
          <w:rFonts w:ascii="Times New Roman" w:hAnsi="Times New Roman"/>
          <w:sz w:val="24"/>
          <w:szCs w:val="24"/>
          <w:vertAlign w:val="superscript"/>
        </w:rPr>
        <w:t xml:space="preserve">-1 </w:t>
      </w:r>
      <w:r w:rsidRPr="008F1F1A">
        <w:rPr>
          <w:rFonts w:ascii="Times New Roman" w:hAnsi="Times New Roman"/>
          <w:sz w:val="24"/>
          <w:szCs w:val="24"/>
        </w:rPr>
        <w:t>cm</w:t>
      </w:r>
      <w:r w:rsidRPr="008F1F1A">
        <w:rPr>
          <w:rFonts w:ascii="Times New Roman" w:hAnsi="Times New Roman"/>
          <w:sz w:val="24"/>
          <w:szCs w:val="24"/>
          <w:vertAlign w:val="superscript"/>
        </w:rPr>
        <w:t>-1</w:t>
      </w:r>
      <w:r w:rsidRPr="008F1F1A">
        <w:rPr>
          <w:rFonts w:ascii="Times New Roman" w:hAnsi="Times New Roman"/>
          <w:sz w:val="24"/>
          <w:szCs w:val="24"/>
        </w:rPr>
        <w:t xml:space="preserve"> after P-ion implantation. For the Pt (P)/</w:t>
      </w:r>
      <w:proofErr w:type="spellStart"/>
      <w:r w:rsidRPr="008F1F1A">
        <w:rPr>
          <w:rFonts w:ascii="Times New Roman" w:hAnsi="Times New Roman"/>
          <w:sz w:val="24"/>
          <w:szCs w:val="24"/>
        </w:rPr>
        <w:t>GdFeCo</w:t>
      </w:r>
      <w:proofErr w:type="spellEnd"/>
      <w:r w:rsidRPr="008F1F1A">
        <w:rPr>
          <w:rFonts w:ascii="Times New Roman" w:hAnsi="Times New Roman"/>
          <w:sz w:val="24"/>
          <w:szCs w:val="24"/>
        </w:rPr>
        <w:t xml:space="preserve"> films reported in this work, an implantation dose of 5 × 10</w:t>
      </w:r>
      <w:r w:rsidRPr="008F1F1A">
        <w:rPr>
          <w:rFonts w:ascii="Times New Roman" w:hAnsi="Times New Roman"/>
          <w:sz w:val="24"/>
          <w:szCs w:val="24"/>
          <w:vertAlign w:val="superscript"/>
        </w:rPr>
        <w:t>16</w:t>
      </w:r>
      <w:r w:rsidRPr="008F1F1A">
        <w:rPr>
          <w:rFonts w:ascii="Times New Roman" w:hAnsi="Times New Roman"/>
          <w:sz w:val="24"/>
          <w:szCs w:val="24"/>
        </w:rPr>
        <w:t xml:space="preserve"> ions/cm</w:t>
      </w:r>
      <w:r w:rsidRPr="008F1F1A">
        <w:rPr>
          <w:rFonts w:ascii="Times New Roman" w:hAnsi="Times New Roman"/>
          <w:sz w:val="24"/>
          <w:szCs w:val="24"/>
          <w:vertAlign w:val="superscript"/>
        </w:rPr>
        <w:t>2</w:t>
      </w:r>
      <w:r w:rsidRPr="008F1F1A">
        <w:rPr>
          <w:rFonts w:ascii="Times New Roman" w:hAnsi="Times New Roman"/>
          <w:sz w:val="24"/>
          <w:szCs w:val="24"/>
        </w:rPr>
        <w:t xml:space="preserve"> has been used under an acceleration voltage of 30 keV. </w:t>
      </w:r>
      <w:r w:rsidRPr="008F1F1A">
        <w:rPr>
          <w:rFonts w:ascii="Times New Roman" w:hAnsi="Times New Roman"/>
          <w:iCs/>
          <w:sz w:val="24"/>
          <w:szCs w:val="24"/>
        </w:rPr>
        <w:t>Using Eq. (</w:t>
      </w:r>
      <w:r w:rsidR="00423072">
        <w:rPr>
          <w:rFonts w:ascii="Times New Roman" w:hAnsi="Times New Roman"/>
          <w:iCs/>
          <w:sz w:val="24"/>
          <w:szCs w:val="24"/>
        </w:rPr>
        <w:t>S</w:t>
      </w:r>
      <w:r w:rsidRPr="008F1F1A">
        <w:rPr>
          <w:rFonts w:ascii="Times New Roman" w:hAnsi="Times New Roman"/>
          <w:iCs/>
          <w:sz w:val="24"/>
          <w:szCs w:val="24"/>
        </w:rPr>
        <w:t xml:space="preserve">1), </w:t>
      </w:r>
      <m:oMath>
        <m:sSub>
          <m:sSubPr>
            <m:ctrlPr>
              <w:rPr>
                <w:rFonts w:ascii="Cambria Math" w:hAnsi="Cambria Math"/>
                <w:iCs/>
                <w:noProof/>
                <w:sz w:val="24"/>
                <w:szCs w:val="24"/>
              </w:rPr>
            </m:ctrlPr>
          </m:sSubPr>
          <m:e>
            <m:r>
              <w:rPr>
                <w:rFonts w:ascii="Cambria Math" w:hAnsi="Cambria Math"/>
                <w:noProof/>
                <w:sz w:val="24"/>
                <w:szCs w:val="24"/>
              </w:rPr>
              <m:t>U</m:t>
            </m:r>
          </m:e>
          <m:sub>
            <m:r>
              <w:rPr>
                <w:rFonts w:ascii="Cambria Math" w:hAnsi="Cambria Math"/>
                <w:noProof/>
                <w:sz w:val="24"/>
                <w:szCs w:val="24"/>
              </w:rPr>
              <m:t>sw</m:t>
            </m:r>
          </m:sub>
        </m:sSub>
      </m:oMath>
      <w:r w:rsidRPr="008F1F1A">
        <w:rPr>
          <w:rFonts w:ascii="Times New Roman" w:hAnsi="Times New Roman"/>
          <w:iCs/>
          <w:sz w:val="24"/>
          <w:szCs w:val="24"/>
        </w:rPr>
        <w:t xml:space="preserve"> is found to be approximately 4 times higher for Pt as compared to </w:t>
      </w:r>
      <w:r w:rsidRPr="008F1F1A">
        <w:rPr>
          <w:rFonts w:ascii="Times New Roman" w:hAnsi="Times New Roman"/>
          <w:iCs/>
          <w:sz w:val="24"/>
          <w:szCs w:val="24"/>
        </w:rPr>
        <w:lastRenderedPageBreak/>
        <w:t>Pt (P)</w:t>
      </w:r>
      <w:r w:rsidR="002A3C30">
        <w:rPr>
          <w:rFonts w:ascii="Times New Roman" w:hAnsi="Times New Roman"/>
          <w:iCs/>
          <w:sz w:val="24"/>
          <w:szCs w:val="24"/>
        </w:rPr>
        <w:t xml:space="preserve"> (Table S1)</w:t>
      </w:r>
      <w:r w:rsidRPr="008F1F1A">
        <w:rPr>
          <w:rFonts w:ascii="Times New Roman" w:hAnsi="Times New Roman"/>
          <w:iCs/>
          <w:sz w:val="24"/>
          <w:szCs w:val="24"/>
        </w:rPr>
        <w:t xml:space="preserve">, illustrating the higher energy efficiency of Pt (P) in performing magnetization </w:t>
      </w:r>
      <w:r w:rsidR="00F374B9">
        <w:rPr>
          <w:noProof/>
          <w:lang w:val="en-US"/>
        </w:rPr>
        <w:drawing>
          <wp:anchor distT="0" distB="0" distL="114300" distR="114300" simplePos="0" relativeHeight="251665408" behindDoc="0" locked="0" layoutInCell="1" allowOverlap="1" wp14:anchorId="76A0C348" wp14:editId="14AEF640">
            <wp:simplePos x="0" y="0"/>
            <wp:positionH relativeFrom="margin">
              <wp:posOffset>1430434</wp:posOffset>
            </wp:positionH>
            <wp:positionV relativeFrom="paragraph">
              <wp:posOffset>699135</wp:posOffset>
            </wp:positionV>
            <wp:extent cx="3282360" cy="2528515"/>
            <wp:effectExtent l="0" t="0" r="0" b="5715"/>
            <wp:wrapNone/>
            <wp:docPr id="146958589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5894" name="Picture 1" descr="A screen shot of a computer scre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2360" cy="252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1F1A">
        <w:rPr>
          <w:rFonts w:ascii="Times New Roman" w:hAnsi="Times New Roman"/>
          <w:iCs/>
          <w:sz w:val="24"/>
          <w:szCs w:val="24"/>
        </w:rPr>
        <w:t xml:space="preserve">switching. </w:t>
      </w:r>
    </w:p>
    <w:p w14:paraId="297E8203" w14:textId="4A9EB247" w:rsidR="002A3C30" w:rsidRDefault="002A3C30" w:rsidP="002A3C30">
      <w:pPr>
        <w:spacing w:line="480" w:lineRule="auto"/>
        <w:jc w:val="both"/>
        <w:rPr>
          <w:rFonts w:ascii="Times New Roman" w:hAnsi="Times New Roman"/>
          <w:iCs/>
          <w:sz w:val="24"/>
          <w:szCs w:val="24"/>
        </w:rPr>
      </w:pPr>
    </w:p>
    <w:p w14:paraId="7AADCBE7" w14:textId="07252D3A" w:rsidR="002A3C30" w:rsidRPr="00744BD6" w:rsidRDefault="002A3C30" w:rsidP="008F1F1A">
      <w:pPr>
        <w:spacing w:line="480" w:lineRule="auto"/>
        <w:jc w:val="center"/>
        <w:rPr>
          <w:iCs/>
        </w:rPr>
      </w:pPr>
    </w:p>
    <w:p w14:paraId="4C9101D0" w14:textId="77777777" w:rsidR="004466DF" w:rsidRDefault="004466DF" w:rsidP="006845BB">
      <w:pPr>
        <w:pStyle w:val="Head1"/>
      </w:pPr>
    </w:p>
    <w:p w14:paraId="4A2B2343" w14:textId="77777777" w:rsidR="004466DF" w:rsidRDefault="004466DF" w:rsidP="006845BB">
      <w:pPr>
        <w:pStyle w:val="Head1"/>
      </w:pPr>
    </w:p>
    <w:p w14:paraId="56D937CE" w14:textId="77777777" w:rsidR="004466DF" w:rsidRDefault="004466DF" w:rsidP="006845BB">
      <w:pPr>
        <w:pStyle w:val="Head1"/>
      </w:pPr>
    </w:p>
    <w:p w14:paraId="3782BA60" w14:textId="77777777" w:rsidR="004466DF" w:rsidRDefault="004466DF" w:rsidP="006845BB">
      <w:pPr>
        <w:pStyle w:val="Head1"/>
      </w:pPr>
    </w:p>
    <w:p w14:paraId="5DE684C7" w14:textId="77777777" w:rsidR="002A3C30" w:rsidRDefault="002A3C30" w:rsidP="002A3C30">
      <w:pPr>
        <w:spacing w:after="0" w:line="480" w:lineRule="auto"/>
        <w:jc w:val="both"/>
        <w:rPr>
          <w:rFonts w:ascii="Times New Roman" w:hAnsi="Times New Roman"/>
          <w:b/>
          <w:bCs/>
          <w:color w:val="000000" w:themeColor="text1"/>
          <w:sz w:val="24"/>
          <w:szCs w:val="24"/>
        </w:rPr>
      </w:pPr>
    </w:p>
    <w:p w14:paraId="2019DBE0" w14:textId="11627C32" w:rsidR="002A3C30" w:rsidRDefault="002A3C30" w:rsidP="002A3C30">
      <w:pPr>
        <w:spacing w:after="0" w:line="480" w:lineRule="auto"/>
        <w:jc w:val="both"/>
        <w:rPr>
          <w:rFonts w:ascii="Times New Roman" w:hAnsi="Times New Roman"/>
          <w:iCs/>
          <w:color w:val="000000" w:themeColor="text1"/>
          <w:sz w:val="24"/>
          <w:szCs w:val="24"/>
          <w:lang w:val="en-US" w:eastAsia="en-GB"/>
        </w:rPr>
      </w:pPr>
      <w:r w:rsidRPr="00195F0B">
        <w:rPr>
          <w:rFonts w:ascii="Times New Roman" w:hAnsi="Times New Roman"/>
          <w:b/>
          <w:bCs/>
          <w:color w:val="000000" w:themeColor="text1"/>
          <w:sz w:val="24"/>
          <w:szCs w:val="24"/>
        </w:rPr>
        <w:t xml:space="preserve">Figure </w:t>
      </w:r>
      <w:r w:rsidRPr="00195F0B">
        <w:rPr>
          <w:rFonts w:ascii="Times New Roman" w:hAnsi="Times New Roman"/>
          <w:bCs/>
          <w:color w:val="000000" w:themeColor="text1"/>
          <w:sz w:val="24"/>
          <w:szCs w:val="24"/>
        </w:rPr>
        <w:t>S</w:t>
      </w:r>
      <w:r>
        <w:rPr>
          <w:rFonts w:ascii="Times New Roman" w:hAnsi="Times New Roman"/>
          <w:bCs/>
          <w:color w:val="000000" w:themeColor="text1"/>
          <w:sz w:val="24"/>
          <w:szCs w:val="24"/>
        </w:rPr>
        <w:t>2</w:t>
      </w:r>
      <w:r w:rsidRPr="00195F0B">
        <w:rPr>
          <w:rFonts w:ascii="Times New Roman" w:hAnsi="Times New Roman"/>
          <w:bCs/>
          <w:color w:val="000000" w:themeColor="text1"/>
          <w:sz w:val="24"/>
          <w:szCs w:val="24"/>
        </w:rPr>
        <w:t xml:space="preserve">. </w:t>
      </w:r>
      <w:r w:rsidRPr="002A3C30">
        <w:rPr>
          <w:rFonts w:ascii="Times New Roman" w:hAnsi="Times New Roman"/>
          <w:bCs/>
          <w:color w:val="000000" w:themeColor="text1"/>
          <w:sz w:val="24"/>
          <w:szCs w:val="24"/>
          <w:lang w:val="en-US" w:eastAsia="en-GB"/>
        </w:rPr>
        <w:t xml:space="preserve">Critical switching current density </w:t>
      </w:r>
      <m:oMath>
        <m:sSub>
          <m:sSubPr>
            <m:ctrlPr>
              <w:rPr>
                <w:rFonts w:ascii="Cambria Math" w:hAnsi="Cambria Math"/>
                <w:iCs/>
                <w:color w:val="000000" w:themeColor="text1"/>
                <w:sz w:val="24"/>
                <w:szCs w:val="24"/>
                <w:lang w:val="en-US" w:eastAsia="en-GB"/>
              </w:rPr>
            </m:ctrlPr>
          </m:sSubPr>
          <m:e>
            <m:r>
              <w:rPr>
                <w:rFonts w:ascii="Cambria Math" w:hAnsi="Cambria Math"/>
                <w:color w:val="000000" w:themeColor="text1"/>
                <w:sz w:val="24"/>
                <w:szCs w:val="24"/>
                <w:lang w:val="en-US" w:eastAsia="en-GB"/>
              </w:rPr>
              <m:t>J</m:t>
            </m:r>
          </m:e>
          <m:sub>
            <m:r>
              <m:rPr>
                <m:sty m:val="p"/>
              </m:rPr>
              <w:rPr>
                <w:rFonts w:ascii="Cambria Math" w:hAnsi="Cambria Math"/>
                <w:color w:val="000000" w:themeColor="text1"/>
                <w:sz w:val="24"/>
                <w:szCs w:val="24"/>
                <w:lang w:val="en-US" w:eastAsia="en-GB"/>
              </w:rPr>
              <m:t>sw</m:t>
            </m:r>
          </m:sub>
        </m:sSub>
      </m:oMath>
      <w:r w:rsidRPr="002A3C30">
        <w:rPr>
          <w:rFonts w:ascii="Times New Roman" w:hAnsi="Times New Roman"/>
          <w:iCs/>
          <w:color w:val="000000" w:themeColor="text1"/>
          <w:sz w:val="24"/>
          <w:szCs w:val="24"/>
          <w:lang w:val="en-US" w:eastAsia="en-GB"/>
        </w:rPr>
        <w:t xml:space="preserve"> </w:t>
      </w:r>
      <w:r w:rsidRPr="002A3C30">
        <w:rPr>
          <w:rFonts w:ascii="Times New Roman" w:hAnsi="Times New Roman"/>
          <w:bCs/>
          <w:color w:val="000000" w:themeColor="text1"/>
          <w:sz w:val="24"/>
          <w:szCs w:val="24"/>
          <w:lang w:val="en-US" w:eastAsia="en-GB"/>
        </w:rPr>
        <w:t xml:space="preserve">as a function of current pulse width </w:t>
      </w:r>
      <m:oMath>
        <m:sSub>
          <m:sSubPr>
            <m:ctrlPr>
              <w:rPr>
                <w:rFonts w:ascii="Cambria Math" w:hAnsi="Cambria Math"/>
                <w:iCs/>
                <w:color w:val="000000" w:themeColor="text1"/>
                <w:sz w:val="24"/>
                <w:szCs w:val="24"/>
                <w:lang w:val="en-US" w:eastAsia="en-GB"/>
              </w:rPr>
            </m:ctrlPr>
          </m:sSubPr>
          <m:e>
            <m: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pw</m:t>
            </m:r>
          </m:sub>
        </m:sSub>
      </m:oMath>
      <w:r w:rsidRPr="002A3C30">
        <w:rPr>
          <w:rFonts w:ascii="Times New Roman" w:hAnsi="Times New Roman"/>
          <w:iCs/>
          <w:color w:val="000000" w:themeColor="text1"/>
          <w:sz w:val="24"/>
          <w:szCs w:val="24"/>
          <w:lang w:val="en-US" w:eastAsia="en-GB"/>
        </w:rPr>
        <w:t xml:space="preserve"> </w:t>
      </w:r>
      <w:r w:rsidRPr="002A3C30">
        <w:rPr>
          <w:rFonts w:ascii="Times New Roman" w:hAnsi="Times New Roman"/>
          <w:bCs/>
          <w:color w:val="000000" w:themeColor="text1"/>
          <w:sz w:val="24"/>
          <w:szCs w:val="24"/>
          <w:lang w:val="en-US" w:eastAsia="en-GB"/>
        </w:rPr>
        <w:t>for Pt/</w:t>
      </w:r>
      <w:proofErr w:type="spellStart"/>
      <w:r w:rsidRPr="002A3C30">
        <w:rPr>
          <w:rFonts w:ascii="Times New Roman" w:hAnsi="Times New Roman"/>
          <w:bCs/>
          <w:color w:val="000000" w:themeColor="text1"/>
          <w:sz w:val="24"/>
          <w:szCs w:val="24"/>
          <w:lang w:val="en-US" w:eastAsia="en-GB"/>
        </w:rPr>
        <w:t>GdFeCo</w:t>
      </w:r>
      <w:proofErr w:type="spellEnd"/>
      <w:r w:rsidRPr="002A3C30">
        <w:rPr>
          <w:rFonts w:ascii="Times New Roman" w:hAnsi="Times New Roman"/>
          <w:bCs/>
          <w:color w:val="000000" w:themeColor="text1"/>
          <w:sz w:val="24"/>
          <w:szCs w:val="24"/>
          <w:lang w:val="en-US" w:eastAsia="en-GB"/>
        </w:rPr>
        <w:t xml:space="preserve"> and Pt (P)/</w:t>
      </w:r>
      <w:proofErr w:type="spellStart"/>
      <w:r w:rsidRPr="002A3C30">
        <w:rPr>
          <w:rFonts w:ascii="Times New Roman" w:hAnsi="Times New Roman"/>
          <w:bCs/>
          <w:color w:val="000000" w:themeColor="text1"/>
          <w:sz w:val="24"/>
          <w:szCs w:val="24"/>
          <w:lang w:val="en-US" w:eastAsia="en-GB"/>
        </w:rPr>
        <w:t>GdFeCo</w:t>
      </w:r>
      <w:proofErr w:type="spellEnd"/>
      <w:r w:rsidRPr="002A3C30">
        <w:rPr>
          <w:rFonts w:ascii="Times New Roman" w:hAnsi="Times New Roman"/>
          <w:bCs/>
          <w:color w:val="000000" w:themeColor="text1"/>
          <w:sz w:val="24"/>
          <w:szCs w:val="24"/>
          <w:lang w:val="en-US" w:eastAsia="en-GB"/>
        </w:rPr>
        <w:t xml:space="preserve"> samples. The dotted lines indicate fit</w:t>
      </w:r>
      <w:r w:rsidR="00E005FA">
        <w:rPr>
          <w:rFonts w:ascii="Times New Roman" w:hAnsi="Times New Roman"/>
          <w:bCs/>
          <w:color w:val="000000" w:themeColor="text1"/>
          <w:sz w:val="24"/>
          <w:szCs w:val="24"/>
          <w:lang w:val="en-US" w:eastAsia="en-GB"/>
        </w:rPr>
        <w:t>ting</w:t>
      </w:r>
      <w:r w:rsidRPr="002A3C30">
        <w:rPr>
          <w:rFonts w:ascii="Times New Roman" w:hAnsi="Times New Roman"/>
          <w:bCs/>
          <w:color w:val="000000" w:themeColor="text1"/>
          <w:sz w:val="24"/>
          <w:szCs w:val="24"/>
          <w:lang w:val="en-US" w:eastAsia="en-GB"/>
        </w:rPr>
        <w:t>s to the experimental data according to Eq. (</w:t>
      </w:r>
      <w:r>
        <w:rPr>
          <w:rFonts w:ascii="Times New Roman" w:hAnsi="Times New Roman"/>
          <w:bCs/>
          <w:color w:val="000000" w:themeColor="text1"/>
          <w:sz w:val="24"/>
          <w:szCs w:val="24"/>
          <w:lang w:val="en-US" w:eastAsia="en-GB"/>
        </w:rPr>
        <w:t>S</w:t>
      </w:r>
      <w:r w:rsidRPr="002A3C30">
        <w:rPr>
          <w:rFonts w:ascii="Times New Roman" w:hAnsi="Times New Roman"/>
          <w:bCs/>
          <w:color w:val="000000" w:themeColor="text1"/>
          <w:sz w:val="24"/>
          <w:szCs w:val="24"/>
          <w:lang w:val="en-US" w:eastAsia="en-GB"/>
        </w:rPr>
        <w:t>2).</w:t>
      </w:r>
      <w:r w:rsidR="00744BD6" w:rsidRPr="00744BD6">
        <w:rPr>
          <w:rFonts w:ascii="Times New Roman" w:hAnsi="Times New Roman"/>
          <w:bCs/>
          <w:color w:val="000000" w:themeColor="text1"/>
          <w:sz w:val="24"/>
          <w:szCs w:val="24"/>
          <w:lang w:val="en-US" w:eastAsia="en-GB"/>
        </w:rPr>
        <w:t xml:space="preserve"> </w:t>
      </w:r>
      <w:r w:rsidR="00744BD6">
        <w:rPr>
          <w:rFonts w:ascii="Times New Roman" w:hAnsi="Times New Roman"/>
          <w:bCs/>
          <w:color w:val="000000" w:themeColor="text1"/>
          <w:sz w:val="24"/>
          <w:szCs w:val="24"/>
          <w:lang w:val="en-US" w:eastAsia="en-GB"/>
        </w:rPr>
        <w:t xml:space="preserve">The semi-solid symbols indicate </w:t>
      </w:r>
      <m:oMath>
        <m:sSub>
          <m:sSubPr>
            <m:ctrlPr>
              <w:rPr>
                <w:rFonts w:ascii="Cambria Math" w:hAnsi="Cambria Math"/>
                <w:iCs/>
                <w:color w:val="000000" w:themeColor="text1"/>
                <w:sz w:val="24"/>
                <w:szCs w:val="24"/>
                <w:lang w:val="en-US" w:eastAsia="en-GB"/>
              </w:rPr>
            </m:ctrlPr>
          </m:sSubPr>
          <m:e>
            <m:r>
              <w:rPr>
                <w:rFonts w:ascii="Cambria Math" w:hAnsi="Cambria Math"/>
                <w:color w:val="000000" w:themeColor="text1"/>
                <w:sz w:val="24"/>
                <w:szCs w:val="24"/>
                <w:lang w:val="en-US" w:eastAsia="en-GB"/>
              </w:rPr>
              <m:t>J</m:t>
            </m:r>
          </m:e>
          <m:sub>
            <m:r>
              <m:rPr>
                <m:sty m:val="p"/>
              </m:rPr>
              <w:rPr>
                <w:rFonts w:ascii="Cambria Math" w:hAnsi="Cambria Math"/>
                <w:color w:val="000000" w:themeColor="text1"/>
                <w:sz w:val="24"/>
                <w:szCs w:val="24"/>
                <w:lang w:val="en-US" w:eastAsia="en-GB"/>
              </w:rPr>
              <m:t>sw</m:t>
            </m:r>
          </m:sub>
        </m:sSub>
      </m:oMath>
      <w:r w:rsidR="00744BD6">
        <w:rPr>
          <w:rFonts w:ascii="Times New Roman" w:hAnsi="Times New Roman"/>
          <w:iCs/>
          <w:color w:val="000000" w:themeColor="text1"/>
          <w:sz w:val="24"/>
          <w:szCs w:val="24"/>
          <w:lang w:val="en-US" w:eastAsia="en-GB"/>
        </w:rPr>
        <w:t xml:space="preserve"> corresponding to the data given in Fig. 1 (c) of the main text.</w:t>
      </w:r>
    </w:p>
    <w:p w14:paraId="4FDEDDCC" w14:textId="77777777" w:rsidR="00744BD6" w:rsidRDefault="00744BD6" w:rsidP="002A3C30">
      <w:pPr>
        <w:spacing w:after="0" w:line="480" w:lineRule="auto"/>
        <w:jc w:val="both"/>
        <w:rPr>
          <w:rFonts w:ascii="Times New Roman" w:hAnsi="Times New Roman"/>
          <w:iCs/>
          <w:color w:val="000000" w:themeColor="text1"/>
          <w:sz w:val="24"/>
          <w:szCs w:val="24"/>
          <w:lang w:val="en-US" w:eastAsia="en-GB"/>
        </w:rPr>
      </w:pPr>
    </w:p>
    <w:p w14:paraId="5D85C0BA" w14:textId="4C4F0C46" w:rsidR="004466DF" w:rsidRPr="008F1F1A" w:rsidRDefault="00744BD6" w:rsidP="006845BB">
      <w:pPr>
        <w:pStyle w:val="Head1"/>
      </w:pPr>
      <w:r w:rsidRPr="002A3C30">
        <w:t xml:space="preserve">Table </w:t>
      </w:r>
      <w:r w:rsidRPr="00202CDE">
        <w:t>S1</w:t>
      </w:r>
      <w:r>
        <w:t>.</w:t>
      </w:r>
      <w:r w:rsidRPr="002A3C30">
        <w:t xml:space="preserve"> </w:t>
      </w:r>
      <w:r w:rsidRPr="00202CDE">
        <w:t>Various parameters estimated for Pt and Pt (P) heavy metal layers.</w:t>
      </w:r>
    </w:p>
    <w:tbl>
      <w:tblPr>
        <w:tblStyle w:val="aa"/>
        <w:tblW w:w="0" w:type="auto"/>
        <w:jc w:val="center"/>
        <w:tblLook w:val="04A0" w:firstRow="1" w:lastRow="0" w:firstColumn="1" w:lastColumn="0" w:noHBand="0" w:noVBand="1"/>
      </w:tblPr>
      <w:tblGrid>
        <w:gridCol w:w="1803"/>
        <w:gridCol w:w="1803"/>
        <w:gridCol w:w="1803"/>
        <w:gridCol w:w="1803"/>
        <w:gridCol w:w="1804"/>
      </w:tblGrid>
      <w:tr w:rsidR="002A3C30" w:rsidRPr="002A3C30" w14:paraId="005B1CD1" w14:textId="77777777" w:rsidTr="008F1F1A">
        <w:trPr>
          <w:jc w:val="center"/>
        </w:trPr>
        <w:tc>
          <w:tcPr>
            <w:tcW w:w="1803" w:type="dxa"/>
          </w:tcPr>
          <w:p w14:paraId="029A3AB7" w14:textId="77777777" w:rsidR="002A3C30" w:rsidRPr="002A3C30" w:rsidRDefault="002A3C30" w:rsidP="006845BB">
            <w:pPr>
              <w:pStyle w:val="Head1"/>
            </w:pPr>
            <w:r w:rsidRPr="002A3C30">
              <w:t>Heavy Metal</w:t>
            </w:r>
          </w:p>
        </w:tc>
        <w:tc>
          <w:tcPr>
            <w:tcW w:w="1803" w:type="dxa"/>
          </w:tcPr>
          <w:p w14:paraId="71CB2E6F" w14:textId="5003E494" w:rsidR="002A3C30" w:rsidRPr="002A3C30" w:rsidRDefault="00F3371F" w:rsidP="006845BB">
            <w:pPr>
              <w:pStyle w:val="Head1"/>
            </w:pP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sw</m:t>
                  </m:r>
                  <m:r>
                    <m:rPr>
                      <m:sty m:val="b"/>
                    </m:rPr>
                    <w:rPr>
                      <w:rFonts w:ascii="Cambria Math" w:hAnsi="Cambria Math"/>
                    </w:rPr>
                    <m:t xml:space="preserve"> 0</m:t>
                  </m:r>
                </m:sub>
              </m:sSub>
            </m:oMath>
            <w:r w:rsidR="002A3C30" w:rsidRPr="002A3C30">
              <w:rPr>
                <w:iCs/>
              </w:rPr>
              <w:t xml:space="preserve"> (A/m</w:t>
            </w:r>
            <w:r w:rsidR="002A3C30" w:rsidRPr="002A3C30">
              <w:rPr>
                <w:iCs/>
                <w:vertAlign w:val="superscript"/>
              </w:rPr>
              <w:t>2</w:t>
            </w:r>
            <w:r w:rsidR="002A3C30" w:rsidRPr="002A3C30">
              <w:rPr>
                <w:iCs/>
              </w:rPr>
              <w:t>)</w:t>
            </w:r>
          </w:p>
        </w:tc>
        <w:tc>
          <w:tcPr>
            <w:tcW w:w="1803" w:type="dxa"/>
          </w:tcPr>
          <w:p w14:paraId="1AC13BC2" w14:textId="03E5A3BD" w:rsidR="002A3C30" w:rsidRPr="002A3C30" w:rsidRDefault="00F3371F" w:rsidP="006845BB">
            <w:pPr>
              <w:pStyle w:val="Head1"/>
            </w:pPr>
            <m:oMath>
              <m:sSub>
                <m:sSubPr>
                  <m:ctrlPr>
                    <w:rPr>
                      <w:rFonts w:ascii="Cambria Math" w:hAnsi="Cambria Math"/>
                      <w:i/>
                    </w:rPr>
                  </m:ctrlPr>
                </m:sSubPr>
                <m:e>
                  <m:r>
                    <m:rPr>
                      <m:sty m:val="bi"/>
                    </m:rPr>
                    <w:rPr>
                      <w:rFonts w:ascii="Cambria Math" w:hAnsi="Cambria Math"/>
                    </w:rPr>
                    <m:t>σ</m:t>
                  </m:r>
                </m:e>
                <m:sub>
                  <m:r>
                    <m:rPr>
                      <m:sty m:val="b"/>
                    </m:rPr>
                    <w:rPr>
                      <w:rFonts w:ascii="Cambria Math" w:hAnsi="Cambria Math"/>
                    </w:rPr>
                    <m:t>xx</m:t>
                  </m:r>
                </m:sub>
              </m:sSub>
            </m:oMath>
            <w:r w:rsidR="002A3C30" w:rsidRPr="002A3C30">
              <w:t xml:space="preserve"> (Ω</w:t>
            </w:r>
            <w:r w:rsidR="002A3C30" w:rsidRPr="002A3C30">
              <w:rPr>
                <w:vertAlign w:val="superscript"/>
              </w:rPr>
              <w:t xml:space="preserve">-1 </w:t>
            </w:r>
            <w:r w:rsidR="002A3C30" w:rsidRPr="002A3C30">
              <w:t>cm</w:t>
            </w:r>
            <w:r w:rsidR="002A3C30" w:rsidRPr="002A3C30">
              <w:rPr>
                <w:vertAlign w:val="superscript"/>
              </w:rPr>
              <w:t>-1</w:t>
            </w:r>
            <w:r w:rsidR="002A3C30" w:rsidRPr="002A3C30">
              <w:t>)</w:t>
            </w:r>
          </w:p>
        </w:tc>
        <w:tc>
          <w:tcPr>
            <w:tcW w:w="1803" w:type="dxa"/>
          </w:tcPr>
          <w:p w14:paraId="021E4D62" w14:textId="6304CC1A" w:rsidR="002A3C30" w:rsidRPr="002A3C30" w:rsidRDefault="00F3371F" w:rsidP="006845BB">
            <w:pPr>
              <w:pStyle w:val="Head1"/>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A3C30" w:rsidRPr="002A3C30">
              <w:rPr>
                <w:iCs/>
              </w:rPr>
              <w:t xml:space="preserve"> (ns)</w:t>
            </w:r>
          </w:p>
        </w:tc>
        <w:tc>
          <w:tcPr>
            <w:tcW w:w="1804" w:type="dxa"/>
          </w:tcPr>
          <w:p w14:paraId="5F8B5C27" w14:textId="3979936B" w:rsidR="002A3C30" w:rsidRPr="002A3C30" w:rsidRDefault="00F3371F" w:rsidP="006845BB">
            <w:pPr>
              <w:pStyle w:val="Head1"/>
            </w:pP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sw</m:t>
                  </m:r>
                </m:sub>
              </m:sSub>
            </m:oMath>
            <w:r w:rsidR="002A3C30" w:rsidRPr="002A3C30">
              <w:t xml:space="preserve"> (J/m</w:t>
            </w:r>
            <w:r w:rsidR="002A3C30" w:rsidRPr="002A3C30">
              <w:rPr>
                <w:vertAlign w:val="superscript"/>
              </w:rPr>
              <w:t>3</w:t>
            </w:r>
            <w:r w:rsidR="002A3C30" w:rsidRPr="002A3C30">
              <w:t>)</w:t>
            </w:r>
          </w:p>
        </w:tc>
      </w:tr>
      <w:tr w:rsidR="002A3C30" w:rsidRPr="002A3C30" w14:paraId="74FD6111" w14:textId="77777777" w:rsidTr="008F1F1A">
        <w:trPr>
          <w:jc w:val="center"/>
        </w:trPr>
        <w:tc>
          <w:tcPr>
            <w:tcW w:w="1803" w:type="dxa"/>
          </w:tcPr>
          <w:p w14:paraId="426D1D79" w14:textId="77777777" w:rsidR="002A3C30" w:rsidRPr="002A3C30" w:rsidRDefault="002A3C30" w:rsidP="006845BB">
            <w:pPr>
              <w:pStyle w:val="Head1"/>
            </w:pPr>
            <w:r w:rsidRPr="002A3C30">
              <w:t>Pt</w:t>
            </w:r>
          </w:p>
        </w:tc>
        <w:tc>
          <w:tcPr>
            <w:tcW w:w="1803" w:type="dxa"/>
          </w:tcPr>
          <w:p w14:paraId="6F10707D" w14:textId="77777777" w:rsidR="002A3C30" w:rsidRPr="008F1F1A" w:rsidRDefault="002A3C30" w:rsidP="006845BB">
            <w:pPr>
              <w:pStyle w:val="Head1"/>
            </w:pPr>
            <w:r w:rsidRPr="008F1F1A">
              <w:t>2.8 × 10</w:t>
            </w:r>
            <w:r w:rsidRPr="008F1F1A">
              <w:rPr>
                <w:vertAlign w:val="superscript"/>
              </w:rPr>
              <w:t>11</w:t>
            </w:r>
          </w:p>
        </w:tc>
        <w:tc>
          <w:tcPr>
            <w:tcW w:w="1803" w:type="dxa"/>
          </w:tcPr>
          <w:p w14:paraId="64B86936" w14:textId="77777777" w:rsidR="002A3C30" w:rsidRPr="008F1F1A" w:rsidRDefault="002A3C30" w:rsidP="006845BB">
            <w:pPr>
              <w:pStyle w:val="Head1"/>
            </w:pPr>
            <w:r w:rsidRPr="008F1F1A">
              <w:t>4 × 10</w:t>
            </w:r>
            <w:r w:rsidRPr="008F1F1A">
              <w:rPr>
                <w:vertAlign w:val="superscript"/>
              </w:rPr>
              <w:t>4</w:t>
            </w:r>
          </w:p>
        </w:tc>
        <w:tc>
          <w:tcPr>
            <w:tcW w:w="1803" w:type="dxa"/>
          </w:tcPr>
          <w:p w14:paraId="11A93BEC" w14:textId="77777777" w:rsidR="002A3C30" w:rsidRPr="008F1F1A" w:rsidRDefault="002A3C30" w:rsidP="006845BB">
            <w:pPr>
              <w:pStyle w:val="Head1"/>
            </w:pPr>
            <w:r w:rsidRPr="008F1F1A">
              <w:t>1</w:t>
            </w:r>
          </w:p>
        </w:tc>
        <w:tc>
          <w:tcPr>
            <w:tcW w:w="1804" w:type="dxa"/>
          </w:tcPr>
          <w:p w14:paraId="246C9784" w14:textId="77777777" w:rsidR="002A3C30" w:rsidRPr="008F1F1A" w:rsidRDefault="002A3C30" w:rsidP="006845BB">
            <w:pPr>
              <w:pStyle w:val="Head1"/>
              <w:rPr>
                <w:vertAlign w:val="superscript"/>
              </w:rPr>
            </w:pPr>
            <w:r w:rsidRPr="008F1F1A">
              <w:t>2.0 × 10</w:t>
            </w:r>
            <w:r w:rsidRPr="008F1F1A">
              <w:rPr>
                <w:vertAlign w:val="superscript"/>
              </w:rPr>
              <w:t>7</w:t>
            </w:r>
          </w:p>
        </w:tc>
      </w:tr>
      <w:tr w:rsidR="002A3C30" w:rsidRPr="002A3C30" w14:paraId="43726EEC" w14:textId="77777777" w:rsidTr="008F1F1A">
        <w:trPr>
          <w:jc w:val="center"/>
        </w:trPr>
        <w:tc>
          <w:tcPr>
            <w:tcW w:w="1803" w:type="dxa"/>
          </w:tcPr>
          <w:p w14:paraId="3781B945" w14:textId="77777777" w:rsidR="002A3C30" w:rsidRPr="002A3C30" w:rsidRDefault="002A3C30" w:rsidP="006845BB">
            <w:pPr>
              <w:pStyle w:val="Head1"/>
            </w:pPr>
            <w:r w:rsidRPr="002A3C30">
              <w:t>Pt (P)</w:t>
            </w:r>
          </w:p>
        </w:tc>
        <w:tc>
          <w:tcPr>
            <w:tcW w:w="1803" w:type="dxa"/>
          </w:tcPr>
          <w:p w14:paraId="06AD5BB8" w14:textId="77777777" w:rsidR="002A3C30" w:rsidRPr="008F1F1A" w:rsidRDefault="002A3C30" w:rsidP="006845BB">
            <w:pPr>
              <w:pStyle w:val="Head1"/>
            </w:pPr>
            <w:r w:rsidRPr="008F1F1A">
              <w:t>0.5 × 10</w:t>
            </w:r>
            <w:r w:rsidRPr="008F1F1A">
              <w:rPr>
                <w:vertAlign w:val="superscript"/>
              </w:rPr>
              <w:t>11</w:t>
            </w:r>
          </w:p>
        </w:tc>
        <w:tc>
          <w:tcPr>
            <w:tcW w:w="1803" w:type="dxa"/>
          </w:tcPr>
          <w:p w14:paraId="43A4588B" w14:textId="77777777" w:rsidR="002A3C30" w:rsidRPr="008F1F1A" w:rsidRDefault="002A3C30" w:rsidP="006845BB">
            <w:pPr>
              <w:pStyle w:val="Head1"/>
            </w:pPr>
            <w:r w:rsidRPr="008F1F1A">
              <w:t>0.5 × 10</w:t>
            </w:r>
            <w:r w:rsidRPr="008F1F1A">
              <w:rPr>
                <w:vertAlign w:val="superscript"/>
              </w:rPr>
              <w:t>4</w:t>
            </w:r>
          </w:p>
        </w:tc>
        <w:tc>
          <w:tcPr>
            <w:tcW w:w="1803" w:type="dxa"/>
          </w:tcPr>
          <w:p w14:paraId="12E596E7" w14:textId="77777777" w:rsidR="002A3C30" w:rsidRPr="008F1F1A" w:rsidRDefault="002A3C30" w:rsidP="006845BB">
            <w:pPr>
              <w:pStyle w:val="Head1"/>
            </w:pPr>
            <w:r w:rsidRPr="008F1F1A">
              <w:t>1</w:t>
            </w:r>
          </w:p>
        </w:tc>
        <w:tc>
          <w:tcPr>
            <w:tcW w:w="1804" w:type="dxa"/>
          </w:tcPr>
          <w:p w14:paraId="0CDADD8F" w14:textId="77777777" w:rsidR="002A3C30" w:rsidRPr="008F1F1A" w:rsidRDefault="002A3C30" w:rsidP="006845BB">
            <w:pPr>
              <w:pStyle w:val="Head1"/>
            </w:pPr>
            <w:r w:rsidRPr="008F1F1A">
              <w:t>0.5 × 10</w:t>
            </w:r>
            <w:r w:rsidRPr="008F1F1A">
              <w:rPr>
                <w:vertAlign w:val="superscript"/>
              </w:rPr>
              <w:t>7</w:t>
            </w:r>
          </w:p>
        </w:tc>
      </w:tr>
    </w:tbl>
    <w:p w14:paraId="0485426D" w14:textId="169FA472" w:rsidR="004466DF" w:rsidRPr="00460A2B" w:rsidRDefault="004466DF" w:rsidP="008F1F1A">
      <w:r>
        <w:br w:type="page"/>
      </w:r>
    </w:p>
    <w:p w14:paraId="2A23B65A" w14:textId="5DB02506" w:rsidR="00652B91" w:rsidRPr="00A5697C" w:rsidRDefault="00652B91" w:rsidP="006845BB">
      <w:pPr>
        <w:pStyle w:val="Head1"/>
      </w:pPr>
      <w:r w:rsidRPr="00A5697C">
        <w:lastRenderedPageBreak/>
        <w:t>S</w:t>
      </w:r>
      <w:r w:rsidR="004466DF">
        <w:t>3</w:t>
      </w:r>
      <w:r w:rsidRPr="00A5697C">
        <w:t>: SRIM simulations</w:t>
      </w:r>
    </w:p>
    <w:p w14:paraId="3FF2D034" w14:textId="06751770" w:rsidR="00E92A9C" w:rsidRPr="00460A2B" w:rsidRDefault="00D67C8E" w:rsidP="00195F0B">
      <w:pPr>
        <w:spacing w:after="0" w:line="480" w:lineRule="auto"/>
        <w:ind w:firstLine="720"/>
        <w:jc w:val="both"/>
        <w:rPr>
          <w:rFonts w:ascii="Times New Roman" w:hAnsi="Times New Roman"/>
          <w:sz w:val="24"/>
          <w:szCs w:val="24"/>
        </w:rPr>
      </w:pPr>
      <w:r w:rsidRPr="008F1F1A">
        <w:rPr>
          <w:rFonts w:ascii="Times New Roman" w:hAnsi="Times New Roman"/>
          <w:color w:val="000000" w:themeColor="text1"/>
          <w:sz w:val="24"/>
          <w:szCs w:val="24"/>
        </w:rPr>
        <w:t>To</w:t>
      </w:r>
      <w:r w:rsidR="00E92A9C" w:rsidRPr="008F1F1A">
        <w:rPr>
          <w:rFonts w:ascii="Times New Roman" w:hAnsi="Times New Roman"/>
          <w:color w:val="000000" w:themeColor="text1"/>
          <w:sz w:val="24"/>
          <w:szCs w:val="24"/>
        </w:rPr>
        <w:t xml:space="preserve"> understand the distribution of the P ions into the Pt layer, stopping of range of ions in matter (SRIM) simulations were performed. </w:t>
      </w:r>
      <w:r w:rsidR="00E92A9C" w:rsidRPr="00460A2B">
        <w:rPr>
          <w:rFonts w:ascii="Times New Roman" w:hAnsi="Times New Roman"/>
          <w:color w:val="000000" w:themeColor="text1"/>
          <w:sz w:val="24"/>
          <w:szCs w:val="24"/>
        </w:rPr>
        <w:t>Figures S</w:t>
      </w:r>
      <w:r w:rsidR="00460A2B">
        <w:rPr>
          <w:rFonts w:ascii="Times New Roman" w:hAnsi="Times New Roman"/>
          <w:color w:val="000000" w:themeColor="text1"/>
          <w:sz w:val="24"/>
          <w:szCs w:val="24"/>
        </w:rPr>
        <w:t>3</w:t>
      </w:r>
      <w:r w:rsidR="00E92A9C" w:rsidRPr="00460A2B">
        <w:rPr>
          <w:rFonts w:ascii="Times New Roman" w:hAnsi="Times New Roman"/>
          <w:color w:val="000000" w:themeColor="text1"/>
          <w:sz w:val="24"/>
          <w:szCs w:val="24"/>
        </w:rPr>
        <w:t xml:space="preserve"> a, b, c shows </w:t>
      </w:r>
      <w:r w:rsidR="00E92A9C" w:rsidRPr="00460A2B">
        <w:rPr>
          <w:rFonts w:ascii="Times New Roman" w:hAnsi="Times New Roman"/>
          <w:sz w:val="24"/>
          <w:szCs w:val="24"/>
        </w:rPr>
        <w:t>the amount of the P ions in the multilayers as a function of thickness for the acceleration energy of 10, 20, 30 keV, respectively. For 10 keV, the P ions are mainly distributed in the capping layers. As the acceleration energy increases,</w:t>
      </w:r>
      <w:r w:rsidR="00546A27">
        <w:rPr>
          <w:rFonts w:ascii="Times New Roman" w:hAnsi="Times New Roman"/>
          <w:sz w:val="24"/>
          <w:szCs w:val="24"/>
        </w:rPr>
        <w:t xml:space="preserve"> </w:t>
      </w:r>
      <w:r w:rsidR="00546A27" w:rsidRPr="00546A27">
        <w:rPr>
          <w:rFonts w:ascii="Times New Roman" w:hAnsi="Times New Roman"/>
          <w:i/>
          <w:iCs/>
          <w:sz w:val="24"/>
          <w:szCs w:val="24"/>
        </w:rPr>
        <w:t>i.e.,</w:t>
      </w:r>
      <w:r w:rsidR="00546A27">
        <w:rPr>
          <w:rFonts w:ascii="Times New Roman" w:hAnsi="Times New Roman"/>
          <w:i/>
          <w:iCs/>
          <w:sz w:val="24"/>
          <w:szCs w:val="24"/>
        </w:rPr>
        <w:t xml:space="preserve"> </w:t>
      </w:r>
      <w:r w:rsidR="00546A27">
        <w:rPr>
          <w:rFonts w:ascii="Times New Roman" w:hAnsi="Times New Roman"/>
          <w:sz w:val="24"/>
          <w:szCs w:val="24"/>
        </w:rPr>
        <w:t xml:space="preserve">for 20 keV and 30 keV, </w:t>
      </w:r>
      <w:r w:rsidR="00E92A9C" w:rsidRPr="00460A2B">
        <w:rPr>
          <w:rFonts w:ascii="Times New Roman" w:hAnsi="Times New Roman"/>
          <w:sz w:val="24"/>
          <w:szCs w:val="24"/>
        </w:rPr>
        <w:t xml:space="preserve">the P ions can </w:t>
      </w:r>
      <w:r w:rsidR="00546A27" w:rsidRPr="00460A2B">
        <w:rPr>
          <w:rFonts w:ascii="Times New Roman" w:hAnsi="Times New Roman"/>
          <w:sz w:val="24"/>
          <w:szCs w:val="24"/>
        </w:rPr>
        <w:t>enter</w:t>
      </w:r>
      <w:r w:rsidR="00546A27">
        <w:rPr>
          <w:rFonts w:ascii="Times New Roman" w:hAnsi="Times New Roman"/>
          <w:sz w:val="24"/>
          <w:szCs w:val="24"/>
        </w:rPr>
        <w:t xml:space="preserve"> </w:t>
      </w:r>
      <w:r w:rsidR="00E92A9C" w:rsidRPr="00460A2B">
        <w:rPr>
          <w:rFonts w:ascii="Times New Roman" w:hAnsi="Times New Roman"/>
          <w:sz w:val="24"/>
          <w:szCs w:val="24"/>
        </w:rPr>
        <w:t>the Pt layer.</w:t>
      </w:r>
    </w:p>
    <w:p w14:paraId="74D4372A" w14:textId="4EA03D69" w:rsidR="00E92A9C" w:rsidRPr="00195F0B" w:rsidRDefault="00195F0B" w:rsidP="00195F0B">
      <w:pPr>
        <w:spacing w:after="0" w:line="480" w:lineRule="auto"/>
        <w:ind w:firstLine="720"/>
        <w:jc w:val="both"/>
        <w:rPr>
          <w:rFonts w:ascii="Times New Roman" w:hAnsi="Times New Roman"/>
          <w:sz w:val="24"/>
        </w:rPr>
      </w:pPr>
      <w:r w:rsidRPr="00195F0B">
        <w:rPr>
          <w:rFonts w:ascii="Times New Roman" w:eastAsia="ＭＳ 明朝" w:hAnsi="Times New Roman"/>
          <w:b/>
          <w:bCs/>
          <w:noProof/>
          <w:sz w:val="24"/>
          <w:szCs w:val="24"/>
          <w:lang w:val="en-US"/>
        </w:rPr>
        <w:drawing>
          <wp:anchor distT="0" distB="0" distL="114300" distR="114300" simplePos="0" relativeHeight="251658240" behindDoc="0" locked="0" layoutInCell="1" allowOverlap="1" wp14:anchorId="5A3B5469" wp14:editId="1BD965D5">
            <wp:simplePos x="0" y="0"/>
            <wp:positionH relativeFrom="column">
              <wp:posOffset>1644650</wp:posOffset>
            </wp:positionH>
            <wp:positionV relativeFrom="paragraph">
              <wp:posOffset>106376</wp:posOffset>
            </wp:positionV>
            <wp:extent cx="2847038" cy="4147427"/>
            <wp:effectExtent l="0" t="0" r="0" b="5715"/>
            <wp:wrapNone/>
            <wp:docPr id="1" name="図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038" cy="4147427"/>
                    </a:xfrm>
                    <a:prstGeom prst="rect">
                      <a:avLst/>
                    </a:prstGeom>
                    <a:noFill/>
                  </pic:spPr>
                </pic:pic>
              </a:graphicData>
            </a:graphic>
            <wp14:sizeRelH relativeFrom="page">
              <wp14:pctWidth>0</wp14:pctWidth>
            </wp14:sizeRelH>
            <wp14:sizeRelV relativeFrom="page">
              <wp14:pctHeight>0</wp14:pctHeight>
            </wp14:sizeRelV>
          </wp:anchor>
        </w:drawing>
      </w:r>
    </w:p>
    <w:p w14:paraId="7138E2C3" w14:textId="0DCFFC3C" w:rsidR="00E92A9C" w:rsidRPr="00195F0B" w:rsidRDefault="00E92A9C" w:rsidP="00195F0B">
      <w:pPr>
        <w:spacing w:after="0" w:line="480" w:lineRule="auto"/>
        <w:ind w:firstLine="720"/>
        <w:jc w:val="both"/>
        <w:rPr>
          <w:rFonts w:ascii="Times New Roman" w:hAnsi="Times New Roman"/>
          <w:sz w:val="24"/>
        </w:rPr>
      </w:pPr>
    </w:p>
    <w:p w14:paraId="0A596F22" w14:textId="77777777" w:rsidR="00B23BED" w:rsidRPr="00195F0B" w:rsidRDefault="00B23BED" w:rsidP="00195F0B">
      <w:pPr>
        <w:spacing w:after="0" w:line="480" w:lineRule="auto"/>
        <w:ind w:firstLine="720"/>
        <w:jc w:val="both"/>
        <w:rPr>
          <w:rFonts w:ascii="Times New Roman" w:hAnsi="Times New Roman"/>
          <w:sz w:val="24"/>
        </w:rPr>
      </w:pPr>
    </w:p>
    <w:p w14:paraId="4CC97FFF" w14:textId="75D84DE6" w:rsidR="00E92A9C" w:rsidRPr="00195F0B" w:rsidRDefault="00E92A9C" w:rsidP="00195F0B">
      <w:pPr>
        <w:spacing w:after="0" w:line="480" w:lineRule="auto"/>
        <w:ind w:firstLine="720"/>
        <w:jc w:val="both"/>
        <w:rPr>
          <w:rFonts w:ascii="Times New Roman" w:hAnsi="Times New Roman"/>
          <w:sz w:val="24"/>
        </w:rPr>
      </w:pPr>
    </w:p>
    <w:p w14:paraId="063179FA" w14:textId="327924E8" w:rsidR="00E92A9C" w:rsidRDefault="00E92A9C" w:rsidP="00195F0B">
      <w:pPr>
        <w:spacing w:after="0" w:line="480" w:lineRule="auto"/>
        <w:ind w:firstLine="720"/>
        <w:jc w:val="both"/>
        <w:rPr>
          <w:rFonts w:ascii="Times New Roman" w:hAnsi="Times New Roman"/>
          <w:sz w:val="24"/>
        </w:rPr>
      </w:pPr>
    </w:p>
    <w:p w14:paraId="6C899738" w14:textId="79AFAD7C" w:rsidR="00195F0B" w:rsidRDefault="00195F0B" w:rsidP="00195F0B">
      <w:pPr>
        <w:spacing w:after="0" w:line="480" w:lineRule="auto"/>
        <w:ind w:firstLine="720"/>
        <w:jc w:val="both"/>
        <w:rPr>
          <w:rFonts w:ascii="Times New Roman" w:hAnsi="Times New Roman"/>
          <w:sz w:val="24"/>
        </w:rPr>
      </w:pPr>
    </w:p>
    <w:p w14:paraId="639F7717" w14:textId="77777777" w:rsidR="00195F0B" w:rsidRPr="00195F0B" w:rsidRDefault="00195F0B" w:rsidP="00195F0B">
      <w:pPr>
        <w:spacing w:after="0" w:line="480" w:lineRule="auto"/>
        <w:ind w:firstLine="720"/>
        <w:jc w:val="both"/>
        <w:rPr>
          <w:rFonts w:ascii="Times New Roman" w:hAnsi="Times New Roman"/>
          <w:sz w:val="24"/>
        </w:rPr>
      </w:pPr>
    </w:p>
    <w:p w14:paraId="1A26E47C" w14:textId="7DB395ED" w:rsidR="00E92A9C" w:rsidRPr="00195F0B" w:rsidRDefault="00E92A9C" w:rsidP="00195F0B">
      <w:pPr>
        <w:spacing w:after="0" w:line="480" w:lineRule="auto"/>
        <w:ind w:firstLine="720"/>
        <w:jc w:val="both"/>
        <w:rPr>
          <w:rFonts w:ascii="Times New Roman" w:hAnsi="Times New Roman"/>
          <w:sz w:val="24"/>
        </w:rPr>
      </w:pPr>
    </w:p>
    <w:p w14:paraId="6D8BAA9E" w14:textId="3C41F19F" w:rsidR="00E92A9C" w:rsidRPr="00195F0B" w:rsidRDefault="00E92A9C" w:rsidP="00195F0B">
      <w:pPr>
        <w:spacing w:after="0" w:line="480" w:lineRule="auto"/>
        <w:ind w:firstLine="720"/>
        <w:jc w:val="both"/>
        <w:rPr>
          <w:rFonts w:ascii="Times New Roman" w:hAnsi="Times New Roman"/>
          <w:sz w:val="24"/>
        </w:rPr>
      </w:pPr>
    </w:p>
    <w:p w14:paraId="48DF3C79" w14:textId="107E59C3" w:rsidR="00E92A9C" w:rsidRPr="00195F0B" w:rsidRDefault="00E92A9C" w:rsidP="00195F0B">
      <w:pPr>
        <w:spacing w:after="0" w:line="480" w:lineRule="auto"/>
        <w:ind w:firstLine="720"/>
        <w:jc w:val="both"/>
        <w:rPr>
          <w:rFonts w:ascii="Times New Roman" w:hAnsi="Times New Roman"/>
          <w:sz w:val="24"/>
        </w:rPr>
      </w:pPr>
    </w:p>
    <w:p w14:paraId="5A464A27" w14:textId="77777777" w:rsidR="00E92A9C" w:rsidRPr="00195F0B" w:rsidRDefault="00E92A9C" w:rsidP="00195F0B">
      <w:pPr>
        <w:spacing w:after="0" w:line="480" w:lineRule="auto"/>
        <w:ind w:firstLine="720"/>
        <w:jc w:val="both"/>
        <w:rPr>
          <w:rFonts w:ascii="Times New Roman" w:hAnsi="Times New Roman"/>
          <w:sz w:val="24"/>
        </w:rPr>
      </w:pPr>
    </w:p>
    <w:p w14:paraId="3A2DC76B" w14:textId="5BE8E417" w:rsidR="00E92A9C" w:rsidRPr="00195F0B" w:rsidRDefault="00E92A9C" w:rsidP="00195F0B">
      <w:pPr>
        <w:spacing w:after="0" w:line="480" w:lineRule="auto"/>
        <w:ind w:firstLine="720"/>
        <w:jc w:val="both"/>
        <w:rPr>
          <w:rFonts w:ascii="Times New Roman" w:hAnsi="Times New Roman"/>
          <w:sz w:val="24"/>
        </w:rPr>
      </w:pPr>
    </w:p>
    <w:p w14:paraId="10832BA9" w14:textId="3637F0C7" w:rsidR="00E92A9C" w:rsidRPr="00195F0B" w:rsidRDefault="00E92A9C" w:rsidP="00195F0B">
      <w:pPr>
        <w:spacing w:after="0" w:line="480" w:lineRule="auto"/>
        <w:ind w:firstLine="720"/>
        <w:jc w:val="both"/>
        <w:rPr>
          <w:rFonts w:ascii="Times New Roman" w:hAnsi="Times New Roman"/>
          <w:sz w:val="24"/>
        </w:rPr>
      </w:pPr>
    </w:p>
    <w:p w14:paraId="5A61DFC0" w14:textId="30CE0B9C" w:rsidR="00293C0C" w:rsidRDefault="00E92A9C" w:rsidP="00195F0B">
      <w:pPr>
        <w:spacing w:after="0" w:line="480" w:lineRule="auto"/>
        <w:jc w:val="both"/>
        <w:rPr>
          <w:rFonts w:ascii="Times New Roman" w:hAnsi="Times New Roman"/>
          <w:color w:val="000000" w:themeColor="text1"/>
          <w:sz w:val="24"/>
          <w:szCs w:val="24"/>
          <w:lang w:val="en-US" w:eastAsia="en-GB"/>
        </w:rPr>
      </w:pPr>
      <w:r w:rsidRPr="00195F0B">
        <w:rPr>
          <w:rFonts w:ascii="Times New Roman" w:hAnsi="Times New Roman"/>
          <w:b/>
          <w:bCs/>
          <w:color w:val="000000" w:themeColor="text1"/>
          <w:sz w:val="24"/>
          <w:szCs w:val="24"/>
        </w:rPr>
        <w:t xml:space="preserve">Figure </w:t>
      </w:r>
      <w:r w:rsidRPr="00195F0B">
        <w:rPr>
          <w:rFonts w:ascii="Times New Roman" w:hAnsi="Times New Roman"/>
          <w:bCs/>
          <w:color w:val="000000" w:themeColor="text1"/>
          <w:sz w:val="24"/>
          <w:szCs w:val="24"/>
        </w:rPr>
        <w:t>S</w:t>
      </w:r>
      <w:r w:rsidR="00423072">
        <w:rPr>
          <w:rFonts w:ascii="Times New Roman" w:hAnsi="Times New Roman"/>
          <w:bCs/>
          <w:color w:val="000000" w:themeColor="text1"/>
          <w:sz w:val="24"/>
          <w:szCs w:val="24"/>
        </w:rPr>
        <w:t>3</w:t>
      </w:r>
      <w:r w:rsidRPr="00195F0B">
        <w:rPr>
          <w:rFonts w:ascii="Times New Roman" w:hAnsi="Times New Roman"/>
          <w:bCs/>
          <w:color w:val="000000" w:themeColor="text1"/>
          <w:sz w:val="24"/>
          <w:szCs w:val="24"/>
        </w:rPr>
        <w:t xml:space="preserve">. </w:t>
      </w:r>
      <w:r w:rsidRPr="00195F0B">
        <w:rPr>
          <w:rFonts w:ascii="Times New Roman" w:hAnsi="Times New Roman"/>
          <w:color w:val="000000" w:themeColor="text1"/>
          <w:sz w:val="24"/>
          <w:szCs w:val="24"/>
          <w:lang w:val="en-US" w:eastAsia="en-GB"/>
        </w:rPr>
        <w:t>SRIM simulations performed for P ion implantation in Pt (10 nm)/MgO (10 nm)/Al</w:t>
      </w:r>
      <w:r w:rsidRPr="00195F0B">
        <w:rPr>
          <w:rFonts w:ascii="Times New Roman" w:hAnsi="Times New Roman"/>
          <w:color w:val="000000" w:themeColor="text1"/>
          <w:sz w:val="24"/>
          <w:szCs w:val="24"/>
          <w:vertAlign w:val="subscript"/>
          <w:lang w:val="en-US" w:eastAsia="en-GB"/>
        </w:rPr>
        <w:t>2</w:t>
      </w:r>
      <w:r w:rsidRPr="00195F0B">
        <w:rPr>
          <w:rFonts w:ascii="Times New Roman" w:hAnsi="Times New Roman"/>
          <w:color w:val="000000" w:themeColor="text1"/>
          <w:sz w:val="24"/>
          <w:szCs w:val="24"/>
          <w:lang w:val="en-US" w:eastAsia="en-GB"/>
        </w:rPr>
        <w:t>O</w:t>
      </w:r>
      <w:r w:rsidRPr="00195F0B">
        <w:rPr>
          <w:rFonts w:ascii="Times New Roman" w:hAnsi="Times New Roman"/>
          <w:color w:val="000000" w:themeColor="text1"/>
          <w:sz w:val="24"/>
          <w:szCs w:val="24"/>
          <w:vertAlign w:val="subscript"/>
          <w:lang w:val="en-US" w:eastAsia="en-GB"/>
        </w:rPr>
        <w:t>3</w:t>
      </w:r>
      <w:r w:rsidRPr="00195F0B">
        <w:rPr>
          <w:rFonts w:ascii="Times New Roman" w:hAnsi="Times New Roman"/>
          <w:color w:val="000000" w:themeColor="text1"/>
          <w:sz w:val="24"/>
          <w:szCs w:val="24"/>
          <w:lang w:val="en-US" w:eastAsia="en-GB"/>
        </w:rPr>
        <w:t xml:space="preserve"> (10 nm) multilayers. Amount of P ions in the multilayers as a function of thickness </w:t>
      </w:r>
      <w:r w:rsidRPr="00195F0B">
        <w:rPr>
          <w:rFonts w:ascii="Times New Roman" w:hAnsi="Times New Roman"/>
          <w:i/>
          <w:iCs/>
          <w:color w:val="000000" w:themeColor="text1"/>
          <w:sz w:val="24"/>
          <w:szCs w:val="24"/>
          <w:lang w:val="en-US" w:eastAsia="en-GB"/>
        </w:rPr>
        <w:t xml:space="preserve">t </w:t>
      </w:r>
      <w:r w:rsidRPr="00195F0B">
        <w:rPr>
          <w:rFonts w:ascii="Times New Roman" w:hAnsi="Times New Roman"/>
          <w:color w:val="000000" w:themeColor="text1"/>
          <w:sz w:val="24"/>
          <w:szCs w:val="24"/>
          <w:lang w:val="en-US" w:eastAsia="en-GB"/>
        </w:rPr>
        <w:t xml:space="preserve">for </w:t>
      </w:r>
      <w:r w:rsidR="00B1437A">
        <w:rPr>
          <w:rFonts w:ascii="Times New Roman" w:hAnsi="Times New Roman"/>
          <w:color w:val="000000" w:themeColor="text1"/>
          <w:sz w:val="24"/>
          <w:szCs w:val="24"/>
          <w:lang w:val="en-US" w:eastAsia="en-GB"/>
        </w:rPr>
        <w:t xml:space="preserve">the </w:t>
      </w:r>
      <w:r w:rsidR="00B1437A" w:rsidRPr="00195F0B">
        <w:rPr>
          <w:rFonts w:ascii="Times New Roman" w:hAnsi="Times New Roman"/>
          <w:sz w:val="24"/>
        </w:rPr>
        <w:t>acceleration</w:t>
      </w:r>
      <w:r w:rsidR="00B1437A" w:rsidRPr="00195F0B">
        <w:rPr>
          <w:rFonts w:ascii="Times New Roman" w:hAnsi="Times New Roman"/>
          <w:color w:val="000000" w:themeColor="text1"/>
          <w:sz w:val="24"/>
          <w:szCs w:val="24"/>
          <w:lang w:val="en-US" w:eastAsia="en-GB"/>
        </w:rPr>
        <w:t xml:space="preserve"> </w:t>
      </w:r>
      <w:r w:rsidRPr="00195F0B">
        <w:rPr>
          <w:rFonts w:ascii="Times New Roman" w:hAnsi="Times New Roman"/>
          <w:color w:val="000000" w:themeColor="text1"/>
          <w:sz w:val="24"/>
          <w:szCs w:val="24"/>
          <w:lang w:val="en-US" w:eastAsia="en-GB"/>
        </w:rPr>
        <w:t>energy a)</w:t>
      </w:r>
      <w:r w:rsidR="00B1437A">
        <w:rPr>
          <w:rFonts w:ascii="Times New Roman" w:hAnsi="Times New Roman"/>
          <w:color w:val="000000" w:themeColor="text1"/>
          <w:sz w:val="24"/>
          <w:szCs w:val="24"/>
          <w:lang w:val="en-US" w:eastAsia="en-GB"/>
        </w:rPr>
        <w:t xml:space="preserve"> </w:t>
      </w:r>
      <w:r w:rsidRPr="00195F0B">
        <w:rPr>
          <w:rFonts w:ascii="Times New Roman" w:hAnsi="Times New Roman"/>
          <w:color w:val="000000" w:themeColor="text1"/>
          <w:sz w:val="24"/>
          <w:szCs w:val="24"/>
          <w:lang w:val="en-US" w:eastAsia="en-GB"/>
        </w:rPr>
        <w:t>10 keV, b) 20 keV and c) 30</w:t>
      </w:r>
      <w:r w:rsidR="00B1437A">
        <w:rPr>
          <w:rFonts w:ascii="Times New Roman" w:hAnsi="Times New Roman"/>
          <w:color w:val="000000" w:themeColor="text1"/>
          <w:sz w:val="24"/>
          <w:szCs w:val="24"/>
          <w:lang w:val="en-US" w:eastAsia="en-GB"/>
        </w:rPr>
        <w:t xml:space="preserve"> </w:t>
      </w:r>
      <w:r w:rsidRPr="00195F0B">
        <w:rPr>
          <w:rFonts w:ascii="Times New Roman" w:hAnsi="Times New Roman"/>
          <w:color w:val="000000" w:themeColor="text1"/>
          <w:sz w:val="24"/>
          <w:szCs w:val="24"/>
          <w:lang w:val="en-US" w:eastAsia="en-GB"/>
        </w:rPr>
        <w:t>keV.</w:t>
      </w:r>
    </w:p>
    <w:p w14:paraId="2F741214" w14:textId="77777777" w:rsidR="00293C0C" w:rsidRDefault="00293C0C">
      <w:pPr>
        <w:rPr>
          <w:rFonts w:ascii="Times New Roman" w:hAnsi="Times New Roman"/>
          <w:color w:val="000000" w:themeColor="text1"/>
          <w:sz w:val="24"/>
          <w:szCs w:val="24"/>
          <w:lang w:val="en-US" w:eastAsia="en-GB"/>
        </w:rPr>
      </w:pPr>
      <w:r>
        <w:rPr>
          <w:rFonts w:ascii="Times New Roman" w:hAnsi="Times New Roman"/>
          <w:color w:val="000000" w:themeColor="text1"/>
          <w:sz w:val="24"/>
          <w:szCs w:val="24"/>
          <w:lang w:val="en-US" w:eastAsia="en-GB"/>
        </w:rPr>
        <w:br w:type="page"/>
      </w:r>
    </w:p>
    <w:p w14:paraId="0FEB84C9" w14:textId="6BA01ED6" w:rsidR="00E92A9C" w:rsidRPr="00195F0B" w:rsidRDefault="00E92A9C" w:rsidP="006845BB">
      <w:pPr>
        <w:pStyle w:val="Head1"/>
      </w:pPr>
      <w:r w:rsidRPr="00195F0B">
        <w:lastRenderedPageBreak/>
        <w:t>S</w:t>
      </w:r>
      <w:r w:rsidR="004466DF">
        <w:t>4</w:t>
      </w:r>
      <w:r w:rsidRPr="00195F0B">
        <w:t xml:space="preserve">: XRD </w:t>
      </w:r>
      <w:r w:rsidR="00D13A35" w:rsidRPr="00195F0B">
        <w:t>measurements</w:t>
      </w:r>
    </w:p>
    <w:p w14:paraId="1D0074E9" w14:textId="121BEACB" w:rsidR="00CE078F" w:rsidRPr="00195F0B" w:rsidRDefault="00CE078F" w:rsidP="00195F0B">
      <w:pPr>
        <w:spacing w:after="0" w:line="480" w:lineRule="auto"/>
        <w:ind w:firstLine="720"/>
        <w:jc w:val="both"/>
        <w:rPr>
          <w:rFonts w:ascii="Times New Roman" w:hAnsi="Times New Roman"/>
          <w:color w:val="000000" w:themeColor="text1"/>
          <w:sz w:val="24"/>
          <w:szCs w:val="24"/>
        </w:rPr>
      </w:pPr>
      <w:r w:rsidRPr="00195F0B">
        <w:rPr>
          <w:rFonts w:ascii="Times New Roman" w:hAnsi="Times New Roman"/>
          <w:color w:val="000000" w:themeColor="text1"/>
          <w:sz w:val="24"/>
          <w:szCs w:val="24"/>
        </w:rPr>
        <w:t xml:space="preserve">Figure </w:t>
      </w:r>
      <w:r w:rsidR="00E92A9C" w:rsidRPr="00195F0B">
        <w:rPr>
          <w:rFonts w:ascii="Times New Roman" w:hAnsi="Times New Roman"/>
          <w:color w:val="000000" w:themeColor="text1"/>
          <w:sz w:val="24"/>
          <w:szCs w:val="24"/>
        </w:rPr>
        <w:t>S</w:t>
      </w:r>
      <w:r w:rsidR="00460A2B">
        <w:rPr>
          <w:rFonts w:ascii="Times New Roman" w:hAnsi="Times New Roman"/>
          <w:color w:val="000000" w:themeColor="text1"/>
          <w:sz w:val="24"/>
          <w:szCs w:val="24"/>
        </w:rPr>
        <w:t>4</w:t>
      </w:r>
      <w:r w:rsidR="00E92A9C" w:rsidRPr="00195F0B">
        <w:rPr>
          <w:rFonts w:ascii="Times New Roman" w:hAnsi="Times New Roman"/>
          <w:color w:val="000000" w:themeColor="text1"/>
          <w:sz w:val="24"/>
          <w:szCs w:val="24"/>
        </w:rPr>
        <w:t xml:space="preserve">a </w:t>
      </w:r>
      <w:r w:rsidRPr="00195F0B">
        <w:rPr>
          <w:rFonts w:ascii="Times New Roman" w:hAnsi="Times New Roman"/>
          <w:color w:val="000000" w:themeColor="text1"/>
          <w:sz w:val="24"/>
          <w:szCs w:val="24"/>
        </w:rPr>
        <w:t>shows the X-ray diffraction (XRD) pattern of the Pt(P) samples</w:t>
      </w:r>
      <w:r w:rsidR="00564527" w:rsidRPr="00195F0B">
        <w:rPr>
          <w:rFonts w:ascii="Times New Roman" w:hAnsi="Times New Roman"/>
          <w:color w:val="000000" w:themeColor="text1"/>
          <w:sz w:val="24"/>
          <w:szCs w:val="24"/>
        </w:rPr>
        <w:t xml:space="preserve"> implanted with 30 keV P ions at different doses from 2.5 × 10</w:t>
      </w:r>
      <w:r w:rsidR="00564527" w:rsidRPr="00195F0B">
        <w:rPr>
          <w:rFonts w:ascii="Times New Roman" w:hAnsi="Times New Roman"/>
          <w:color w:val="000000" w:themeColor="text1"/>
          <w:sz w:val="24"/>
          <w:szCs w:val="24"/>
          <w:vertAlign w:val="superscript"/>
        </w:rPr>
        <w:t>16</w:t>
      </w:r>
      <w:r w:rsidR="00564527" w:rsidRPr="00195F0B">
        <w:rPr>
          <w:rFonts w:ascii="Times New Roman" w:hAnsi="Times New Roman"/>
          <w:color w:val="000000" w:themeColor="text1"/>
          <w:sz w:val="24"/>
          <w:szCs w:val="24"/>
        </w:rPr>
        <w:t xml:space="preserve"> to 9 × 10</w:t>
      </w:r>
      <w:r w:rsidR="00564527" w:rsidRPr="00195F0B">
        <w:rPr>
          <w:rFonts w:ascii="Times New Roman" w:hAnsi="Times New Roman"/>
          <w:color w:val="000000" w:themeColor="text1"/>
          <w:sz w:val="24"/>
          <w:szCs w:val="24"/>
          <w:vertAlign w:val="superscript"/>
        </w:rPr>
        <w:t>16</w:t>
      </w:r>
      <w:r w:rsidR="00564527" w:rsidRPr="00195F0B">
        <w:rPr>
          <w:rFonts w:ascii="Times New Roman" w:hAnsi="Times New Roman"/>
          <w:color w:val="000000" w:themeColor="text1"/>
          <w:sz w:val="24"/>
          <w:szCs w:val="24"/>
        </w:rPr>
        <w:t xml:space="preserve"> ions/cm</w:t>
      </w:r>
      <w:r w:rsidR="00564527" w:rsidRPr="00195F0B">
        <w:rPr>
          <w:rFonts w:ascii="Times New Roman" w:hAnsi="Times New Roman"/>
          <w:color w:val="000000" w:themeColor="text1"/>
          <w:sz w:val="24"/>
          <w:szCs w:val="24"/>
          <w:vertAlign w:val="superscript"/>
        </w:rPr>
        <w:t>2</w:t>
      </w:r>
      <w:r w:rsidRPr="00195F0B">
        <w:rPr>
          <w:rFonts w:ascii="Times New Roman" w:hAnsi="Times New Roman"/>
          <w:color w:val="000000" w:themeColor="text1"/>
          <w:sz w:val="24"/>
          <w:szCs w:val="24"/>
        </w:rPr>
        <w:t xml:space="preserve">. The intense reflections corresponding to (111), (200), (220) and (311) plane in pure Pt layer with no implantation depicts the formation of polycrystalline </w:t>
      </w:r>
      <w:proofErr w:type="spellStart"/>
      <w:r w:rsidRPr="00195F0B">
        <w:rPr>
          <w:rFonts w:ascii="Times New Roman" w:hAnsi="Times New Roman"/>
          <w:i/>
          <w:color w:val="000000" w:themeColor="text1"/>
          <w:sz w:val="24"/>
          <w:szCs w:val="24"/>
        </w:rPr>
        <w:t>fcc</w:t>
      </w:r>
      <w:proofErr w:type="spellEnd"/>
      <w:r w:rsidRPr="00195F0B">
        <w:rPr>
          <w:rFonts w:ascii="Times New Roman" w:hAnsi="Times New Roman"/>
          <w:i/>
          <w:color w:val="000000" w:themeColor="text1"/>
          <w:sz w:val="24"/>
          <w:szCs w:val="24"/>
        </w:rPr>
        <w:t xml:space="preserve"> </w:t>
      </w:r>
      <w:r w:rsidRPr="00195F0B">
        <w:rPr>
          <w:rFonts w:ascii="Times New Roman" w:hAnsi="Times New Roman"/>
          <w:color w:val="000000" w:themeColor="text1"/>
          <w:sz w:val="24"/>
          <w:szCs w:val="24"/>
        </w:rPr>
        <w:t>phase of Pt with a lattice parameter 3.932 Å. Upon increasing the incident dose of P ions, the crystallinity of the Pt layer decreases as evidenced by the decreasing intensity of the most intense (111) reflections and the peak broadening. The calculated lattice parameter is not affected significantly within the error limits for Pt(P) 2.5×10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Such a reduced crystallinity is also followed by the enhancement in I</w:t>
      </w:r>
      <w:r w:rsidRPr="00195F0B">
        <w:rPr>
          <w:rFonts w:ascii="Times New Roman" w:hAnsi="Times New Roman"/>
          <w:color w:val="000000" w:themeColor="text1"/>
          <w:sz w:val="24"/>
          <w:szCs w:val="24"/>
          <w:vertAlign w:val="subscript"/>
        </w:rPr>
        <w:t>(220)</w:t>
      </w:r>
      <w:r w:rsidRPr="00195F0B">
        <w:rPr>
          <w:rFonts w:ascii="Times New Roman" w:hAnsi="Times New Roman"/>
          <w:color w:val="000000" w:themeColor="text1"/>
          <w:sz w:val="24"/>
          <w:szCs w:val="24"/>
        </w:rPr>
        <w:t>/I</w:t>
      </w:r>
      <w:r w:rsidRPr="00195F0B">
        <w:rPr>
          <w:rFonts w:ascii="Times New Roman" w:hAnsi="Times New Roman"/>
          <w:color w:val="000000" w:themeColor="text1"/>
          <w:sz w:val="24"/>
          <w:szCs w:val="24"/>
          <w:vertAlign w:val="subscript"/>
        </w:rPr>
        <w:t>(111)</w:t>
      </w:r>
      <w:r w:rsidRPr="00195F0B">
        <w:rPr>
          <w:rFonts w:ascii="Times New Roman" w:hAnsi="Times New Roman"/>
          <w:color w:val="000000" w:themeColor="text1"/>
          <w:sz w:val="24"/>
          <w:szCs w:val="24"/>
        </w:rPr>
        <w:t xml:space="preserve"> to 3.14 for Pt(P) 2.5×10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in comparison to 0.33 for Pt. Beyond this incident ion dose, the intensity of XRD peaks decreases and the reflections are drastically shifted towards lower 2</w:t>
      </w:r>
      <m:oMath>
        <m:r>
          <w:rPr>
            <w:rFonts w:ascii="Cambria Math" w:hAnsi="Cambria Math"/>
            <w:color w:val="000000" w:themeColor="text1"/>
            <w:sz w:val="24"/>
            <w:szCs w:val="24"/>
          </w:rPr>
          <m:t>θ</m:t>
        </m:r>
      </m:oMath>
      <w:r w:rsidRPr="00195F0B">
        <w:rPr>
          <w:rFonts w:ascii="Times New Roman" w:hAnsi="Times New Roman"/>
          <w:color w:val="000000" w:themeColor="text1"/>
          <w:sz w:val="24"/>
          <w:szCs w:val="24"/>
        </w:rPr>
        <w:t xml:space="preserve"> positions for Pt(P) 4.0 × 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and Pt(P) 9.0 × 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which indicates a distortion in the </w:t>
      </w:r>
      <w:proofErr w:type="spellStart"/>
      <w:r w:rsidRPr="00195F0B">
        <w:rPr>
          <w:rFonts w:ascii="Times New Roman" w:hAnsi="Times New Roman"/>
          <w:i/>
          <w:iCs/>
          <w:color w:val="000000" w:themeColor="text1"/>
          <w:sz w:val="24"/>
          <w:szCs w:val="24"/>
        </w:rPr>
        <w:t>fcc</w:t>
      </w:r>
      <w:proofErr w:type="spellEnd"/>
      <w:r w:rsidRPr="00195F0B">
        <w:rPr>
          <w:rFonts w:ascii="Times New Roman" w:hAnsi="Times New Roman"/>
          <w:color w:val="000000" w:themeColor="text1"/>
          <w:sz w:val="24"/>
          <w:szCs w:val="24"/>
        </w:rPr>
        <w:t xml:space="preserve"> phase of Pt with increasing P ion dose. Figure </w:t>
      </w:r>
      <w:r w:rsidR="0027232B" w:rsidRPr="00195F0B">
        <w:rPr>
          <w:rFonts w:ascii="Times New Roman" w:hAnsi="Times New Roman"/>
          <w:color w:val="000000" w:themeColor="text1"/>
          <w:sz w:val="24"/>
          <w:szCs w:val="24"/>
        </w:rPr>
        <w:t>S</w:t>
      </w:r>
      <w:r w:rsidR="00460A2B">
        <w:rPr>
          <w:rFonts w:ascii="Times New Roman" w:hAnsi="Times New Roman"/>
          <w:color w:val="000000" w:themeColor="text1"/>
          <w:sz w:val="24"/>
          <w:szCs w:val="24"/>
        </w:rPr>
        <w:t>4</w:t>
      </w:r>
      <w:r w:rsidRPr="00195F0B">
        <w:rPr>
          <w:rFonts w:ascii="Times New Roman" w:hAnsi="Times New Roman"/>
          <w:color w:val="000000" w:themeColor="text1"/>
          <w:sz w:val="24"/>
          <w:szCs w:val="24"/>
        </w:rPr>
        <w:t>b gives the X-ray reflectivity (XRR) of the samples. The experimentally observed periodic oscillations (</w:t>
      </w:r>
      <w:proofErr w:type="spellStart"/>
      <w:r w:rsidRPr="00195F0B">
        <w:rPr>
          <w:rFonts w:ascii="Times New Roman" w:hAnsi="Times New Roman"/>
          <w:color w:val="000000" w:themeColor="text1"/>
          <w:sz w:val="24"/>
          <w:szCs w:val="24"/>
        </w:rPr>
        <w:t>Kiessig</w:t>
      </w:r>
      <w:proofErr w:type="spellEnd"/>
      <w:r w:rsidRPr="00195F0B">
        <w:rPr>
          <w:rFonts w:ascii="Times New Roman" w:hAnsi="Times New Roman"/>
          <w:color w:val="000000" w:themeColor="text1"/>
          <w:sz w:val="24"/>
          <w:szCs w:val="24"/>
        </w:rPr>
        <w:t xml:space="preserve"> fringes) are fitted (solid lines in </w:t>
      </w:r>
      <w:r w:rsidR="00843131">
        <w:rPr>
          <w:rFonts w:ascii="Times New Roman" w:hAnsi="Times New Roman"/>
          <w:color w:val="000000" w:themeColor="text1"/>
          <w:sz w:val="24"/>
          <w:szCs w:val="24"/>
        </w:rPr>
        <w:t>F</w:t>
      </w:r>
      <w:r w:rsidRPr="00195F0B">
        <w:rPr>
          <w:rFonts w:ascii="Times New Roman" w:hAnsi="Times New Roman"/>
          <w:color w:val="000000" w:themeColor="text1"/>
          <w:sz w:val="24"/>
          <w:szCs w:val="24"/>
        </w:rPr>
        <w:t xml:space="preserve">igure </w:t>
      </w:r>
      <w:r w:rsidR="00E92A9C" w:rsidRPr="00195F0B">
        <w:rPr>
          <w:rFonts w:ascii="Times New Roman" w:hAnsi="Times New Roman"/>
          <w:color w:val="000000" w:themeColor="text1"/>
          <w:sz w:val="24"/>
          <w:szCs w:val="24"/>
        </w:rPr>
        <w:t>S</w:t>
      </w:r>
      <w:r w:rsidR="00460A2B">
        <w:rPr>
          <w:rFonts w:ascii="Times New Roman" w:hAnsi="Times New Roman"/>
          <w:color w:val="000000" w:themeColor="text1"/>
          <w:sz w:val="24"/>
          <w:szCs w:val="24"/>
        </w:rPr>
        <w:t>4</w:t>
      </w:r>
      <w:r w:rsidRPr="00195F0B">
        <w:rPr>
          <w:rFonts w:ascii="Times New Roman" w:hAnsi="Times New Roman"/>
          <w:color w:val="000000" w:themeColor="text1"/>
          <w:sz w:val="24"/>
          <w:szCs w:val="24"/>
        </w:rPr>
        <w:t xml:space="preserve">b) using GenX software to estimate the depth integrated profile of fabricated stacks as an impact of </w:t>
      </w:r>
      <w:r w:rsidR="00843131">
        <w:rPr>
          <w:rFonts w:ascii="Times New Roman" w:hAnsi="Times New Roman"/>
          <w:color w:val="000000" w:themeColor="text1"/>
          <w:sz w:val="24"/>
          <w:szCs w:val="24"/>
        </w:rPr>
        <w:t xml:space="preserve">the </w:t>
      </w:r>
      <w:r w:rsidRPr="00195F0B">
        <w:rPr>
          <w:rFonts w:ascii="Times New Roman" w:hAnsi="Times New Roman"/>
          <w:color w:val="000000" w:themeColor="text1"/>
          <w:sz w:val="24"/>
          <w:szCs w:val="24"/>
        </w:rPr>
        <w:t xml:space="preserve">ion implantation. The incident P ions may cause a noticeable mixing between the Pt layer and the capping layer, resulting in an increase in the thickness of the Pt layer that is nearly twofold, </w:t>
      </w:r>
      <w:r w:rsidRPr="00195F0B">
        <w:rPr>
          <w:rFonts w:ascii="Times New Roman" w:hAnsi="Times New Roman"/>
          <w:i/>
          <w:color w:val="000000" w:themeColor="text1"/>
          <w:sz w:val="24"/>
          <w:szCs w:val="24"/>
        </w:rPr>
        <w:t>i.e.,</w:t>
      </w:r>
      <w:r w:rsidRPr="00195F0B">
        <w:rPr>
          <w:rFonts w:ascii="Times New Roman" w:hAnsi="Times New Roman"/>
          <w:color w:val="000000" w:themeColor="text1"/>
          <w:sz w:val="24"/>
          <w:szCs w:val="24"/>
        </w:rPr>
        <w:t xml:space="preserve"> from 8.6 nm for pure Pt to 19.0 nm for Pt(P) 2.5×10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The thickness gradually increases to 22.6 nm and 35.4 nm for Pt(P) 4×10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and Pt(P) 9×10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respectively. The reduction in the critical angle of XRR profile also indicates the reduction in electron density of Pt with the ion-implantation process.</w:t>
      </w:r>
    </w:p>
    <w:p w14:paraId="10D057E9" w14:textId="64E90E34" w:rsidR="00AC76EF" w:rsidRPr="00195F0B" w:rsidRDefault="00AC76EF" w:rsidP="00195F0B">
      <w:pPr>
        <w:spacing w:after="0" w:line="480" w:lineRule="auto"/>
        <w:ind w:firstLine="720"/>
        <w:jc w:val="center"/>
        <w:rPr>
          <w:rFonts w:ascii="Times New Roman" w:hAnsi="Times New Roman"/>
          <w:b/>
          <w:color w:val="000000" w:themeColor="text1"/>
          <w:sz w:val="24"/>
          <w:szCs w:val="24"/>
          <w:lang w:val="en-US"/>
        </w:rPr>
      </w:pPr>
    </w:p>
    <w:p w14:paraId="58AD74BA" w14:textId="1A39192D"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19244388" w14:textId="1EC375CD"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0CE10D67" w14:textId="0DCAF68C" w:rsidR="00B23BED" w:rsidRPr="00195F0B" w:rsidRDefault="00293C0C" w:rsidP="00195F0B">
      <w:pPr>
        <w:spacing w:after="0" w:line="480" w:lineRule="auto"/>
        <w:ind w:firstLine="720"/>
        <w:jc w:val="center"/>
        <w:rPr>
          <w:rFonts w:ascii="Times New Roman" w:hAnsi="Times New Roman"/>
          <w:b/>
          <w:color w:val="000000" w:themeColor="text1"/>
          <w:sz w:val="24"/>
          <w:szCs w:val="24"/>
          <w:lang w:val="en-US"/>
        </w:rPr>
      </w:pPr>
      <w:r w:rsidRPr="00195F0B">
        <w:rPr>
          <w:rFonts w:ascii="Times New Roman" w:hAnsi="Times New Roman"/>
          <w:b/>
          <w:noProof/>
          <w:color w:val="000000" w:themeColor="text1"/>
          <w:sz w:val="24"/>
          <w:szCs w:val="24"/>
          <w:lang w:val="en-US"/>
        </w:rPr>
        <w:lastRenderedPageBreak/>
        <w:drawing>
          <wp:anchor distT="0" distB="0" distL="114300" distR="114300" simplePos="0" relativeHeight="251660288" behindDoc="0" locked="0" layoutInCell="1" allowOverlap="1" wp14:anchorId="18BE9304" wp14:editId="4CAFFF64">
            <wp:simplePos x="0" y="0"/>
            <wp:positionH relativeFrom="column">
              <wp:posOffset>1378916</wp:posOffset>
            </wp:positionH>
            <wp:positionV relativeFrom="paragraph">
              <wp:posOffset>186690</wp:posOffset>
            </wp:positionV>
            <wp:extent cx="3349540" cy="4481081"/>
            <wp:effectExtent l="0" t="0" r="3810" b="0"/>
            <wp:wrapNone/>
            <wp:docPr id="2" name="図 2"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9540" cy="4481081"/>
                    </a:xfrm>
                    <a:prstGeom prst="rect">
                      <a:avLst/>
                    </a:prstGeom>
                    <a:noFill/>
                  </pic:spPr>
                </pic:pic>
              </a:graphicData>
            </a:graphic>
            <wp14:sizeRelH relativeFrom="page">
              <wp14:pctWidth>0</wp14:pctWidth>
            </wp14:sizeRelH>
            <wp14:sizeRelV relativeFrom="page">
              <wp14:pctHeight>0</wp14:pctHeight>
            </wp14:sizeRelV>
          </wp:anchor>
        </w:drawing>
      </w:r>
    </w:p>
    <w:p w14:paraId="5E72C996" w14:textId="2D541589"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62595966" w14:textId="542F2E6E" w:rsidR="00B23BED" w:rsidRDefault="00B23BED" w:rsidP="00195F0B">
      <w:pPr>
        <w:spacing w:after="0" w:line="480" w:lineRule="auto"/>
        <w:ind w:firstLine="720"/>
        <w:jc w:val="center"/>
        <w:rPr>
          <w:rFonts w:ascii="Times New Roman" w:hAnsi="Times New Roman"/>
          <w:b/>
          <w:color w:val="000000" w:themeColor="text1"/>
          <w:sz w:val="24"/>
          <w:szCs w:val="24"/>
          <w:lang w:val="en-US"/>
        </w:rPr>
      </w:pPr>
    </w:p>
    <w:p w14:paraId="1156DD5D" w14:textId="77777777" w:rsidR="00293C0C" w:rsidRPr="00195F0B" w:rsidRDefault="00293C0C" w:rsidP="00195F0B">
      <w:pPr>
        <w:spacing w:after="0" w:line="480" w:lineRule="auto"/>
        <w:ind w:firstLine="720"/>
        <w:jc w:val="center"/>
        <w:rPr>
          <w:rFonts w:ascii="Times New Roman" w:hAnsi="Times New Roman"/>
          <w:b/>
          <w:color w:val="000000" w:themeColor="text1"/>
          <w:sz w:val="24"/>
          <w:szCs w:val="24"/>
          <w:lang w:val="en-US"/>
        </w:rPr>
      </w:pPr>
    </w:p>
    <w:p w14:paraId="1D562307" w14:textId="628A463D"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49DE24E4" w14:textId="296CA2C4"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7874976B" w14:textId="4DF00B73"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6ED1ACE2" w14:textId="31922B59"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4F95BB9D" w14:textId="23A8ED1A"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229CCCE6" w14:textId="647260C9"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12F7DDF5" w14:textId="459E21C3"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5E820F4D" w14:textId="7E8CDBAD"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7CD46B90" w14:textId="67F3B6BA"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0BB5DB02" w14:textId="77777777" w:rsidR="00B23BED" w:rsidRPr="00195F0B" w:rsidRDefault="00B23BED" w:rsidP="00195F0B">
      <w:pPr>
        <w:spacing w:after="0" w:line="480" w:lineRule="auto"/>
        <w:ind w:firstLine="720"/>
        <w:jc w:val="center"/>
        <w:rPr>
          <w:rFonts w:ascii="Times New Roman" w:hAnsi="Times New Roman"/>
          <w:b/>
          <w:color w:val="000000" w:themeColor="text1"/>
          <w:sz w:val="24"/>
          <w:szCs w:val="24"/>
          <w:lang w:val="en-US"/>
        </w:rPr>
      </w:pPr>
    </w:p>
    <w:p w14:paraId="07E96DEF" w14:textId="540B2BF0" w:rsidR="00AB7950" w:rsidRPr="00195F0B" w:rsidRDefault="005036AA" w:rsidP="00195F0B">
      <w:pPr>
        <w:spacing w:after="0" w:line="480" w:lineRule="auto"/>
        <w:jc w:val="both"/>
        <w:rPr>
          <w:rFonts w:ascii="Times New Roman" w:hAnsi="Times New Roman"/>
          <w:bCs/>
          <w:color w:val="000000" w:themeColor="text1"/>
          <w:sz w:val="24"/>
          <w:szCs w:val="24"/>
        </w:rPr>
      </w:pPr>
      <w:r w:rsidRPr="00195F0B">
        <w:rPr>
          <w:rFonts w:ascii="Times New Roman" w:hAnsi="Times New Roman"/>
          <w:b/>
          <w:bCs/>
          <w:color w:val="000000" w:themeColor="text1"/>
          <w:sz w:val="24"/>
          <w:szCs w:val="24"/>
        </w:rPr>
        <w:t xml:space="preserve">Figure </w:t>
      </w:r>
      <w:r w:rsidR="00E92A9C" w:rsidRPr="00195F0B">
        <w:rPr>
          <w:rFonts w:ascii="Times New Roman" w:hAnsi="Times New Roman"/>
          <w:bCs/>
          <w:color w:val="000000" w:themeColor="text1"/>
          <w:sz w:val="24"/>
          <w:szCs w:val="24"/>
        </w:rPr>
        <w:t>S</w:t>
      </w:r>
      <w:r w:rsidR="00423072">
        <w:rPr>
          <w:rFonts w:ascii="Times New Roman" w:hAnsi="Times New Roman"/>
          <w:bCs/>
          <w:color w:val="000000" w:themeColor="text1"/>
          <w:sz w:val="24"/>
          <w:szCs w:val="24"/>
        </w:rPr>
        <w:t>4</w:t>
      </w:r>
      <w:r w:rsidRPr="00195F0B">
        <w:rPr>
          <w:rFonts w:ascii="Times New Roman" w:hAnsi="Times New Roman"/>
          <w:bCs/>
          <w:color w:val="000000" w:themeColor="text1"/>
          <w:sz w:val="24"/>
          <w:szCs w:val="24"/>
        </w:rPr>
        <w:t xml:space="preserve">. a) X-ray diffraction (XRD) spectra of Pure Pt, Pt(P) 2.5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00843131">
        <w:rPr>
          <w:rFonts w:ascii="Times New Roman" w:hAnsi="Times New Roman"/>
          <w:bCs/>
          <w:color w:val="000000" w:themeColor="text1"/>
          <w:sz w:val="24"/>
          <w:szCs w:val="24"/>
        </w:rPr>
        <w:t xml:space="preserve">, </w:t>
      </w:r>
      <w:r w:rsidR="00843131" w:rsidRPr="00195F0B">
        <w:rPr>
          <w:rFonts w:ascii="Times New Roman" w:hAnsi="Times New Roman"/>
          <w:bCs/>
          <w:color w:val="000000" w:themeColor="text1"/>
          <w:sz w:val="24"/>
          <w:szCs w:val="24"/>
        </w:rPr>
        <w:t xml:space="preserve">Pt(P) </w:t>
      </w:r>
      <w:r w:rsidR="00843131">
        <w:rPr>
          <w:rFonts w:ascii="Times New Roman" w:hAnsi="Times New Roman"/>
          <w:bCs/>
          <w:color w:val="000000" w:themeColor="text1"/>
          <w:sz w:val="24"/>
          <w:szCs w:val="24"/>
        </w:rPr>
        <w:t>4.0</w:t>
      </w:r>
      <w:r w:rsidR="00843131" w:rsidRPr="00195F0B">
        <w:rPr>
          <w:rFonts w:ascii="Times New Roman" w:hAnsi="Times New Roman"/>
          <w:bCs/>
          <w:color w:val="000000" w:themeColor="text1"/>
          <w:sz w:val="24"/>
          <w:szCs w:val="24"/>
        </w:rPr>
        <w:t xml:space="preserve"> </w:t>
      </w:r>
      <m:oMath>
        <m:r>
          <w:rPr>
            <w:rFonts w:ascii="Cambria Math" w:hAnsi="Cambria Math"/>
            <w:color w:val="000000" w:themeColor="text1"/>
            <w:sz w:val="24"/>
            <w:szCs w:val="24"/>
          </w:rPr>
          <m:t>×</m:t>
        </m:r>
      </m:oMath>
      <w:r w:rsidR="00843131" w:rsidRPr="00195F0B">
        <w:rPr>
          <w:rFonts w:ascii="Times New Roman" w:hAnsi="Times New Roman"/>
          <w:bCs/>
          <w:color w:val="000000" w:themeColor="text1"/>
          <w:sz w:val="24"/>
          <w:szCs w:val="24"/>
        </w:rPr>
        <w:t>10</w:t>
      </w:r>
      <w:r w:rsidR="00843131" w:rsidRPr="00195F0B">
        <w:rPr>
          <w:rFonts w:ascii="Times New Roman" w:hAnsi="Times New Roman"/>
          <w:bCs/>
          <w:color w:val="000000" w:themeColor="text1"/>
          <w:sz w:val="24"/>
          <w:szCs w:val="24"/>
          <w:vertAlign w:val="superscript"/>
        </w:rPr>
        <w:t>16</w:t>
      </w:r>
      <w:r w:rsidR="00843131">
        <w:rPr>
          <w:rFonts w:ascii="Times New Roman" w:hAnsi="Times New Roman"/>
          <w:bCs/>
          <w:color w:val="000000" w:themeColor="text1"/>
          <w:sz w:val="24"/>
          <w:szCs w:val="24"/>
        </w:rPr>
        <w:t xml:space="preserve"> </w:t>
      </w:r>
      <w:r w:rsidRPr="00195F0B">
        <w:rPr>
          <w:rFonts w:ascii="Times New Roman" w:hAnsi="Times New Roman"/>
          <w:bCs/>
          <w:color w:val="000000" w:themeColor="text1"/>
          <w:sz w:val="24"/>
          <w:szCs w:val="24"/>
        </w:rPr>
        <w:t xml:space="preserve">and Pt(P) 9.0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Pr="00195F0B">
        <w:rPr>
          <w:rFonts w:ascii="Times New Roman" w:hAnsi="Times New Roman"/>
          <w:bCs/>
          <w:color w:val="000000" w:themeColor="text1"/>
          <w:sz w:val="24"/>
          <w:szCs w:val="24"/>
        </w:rPr>
        <w:t xml:space="preserve">. Data is shifted vertically for clarity. b) X-ray reflectivity (XRR) data for Pure Pt, Pt(P) 2.5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00843131">
        <w:rPr>
          <w:rFonts w:ascii="Times New Roman" w:hAnsi="Times New Roman"/>
          <w:bCs/>
          <w:color w:val="000000" w:themeColor="text1"/>
          <w:sz w:val="24"/>
          <w:szCs w:val="24"/>
        </w:rPr>
        <w:t xml:space="preserve">, </w:t>
      </w:r>
      <w:r w:rsidR="00843131" w:rsidRPr="00195F0B">
        <w:rPr>
          <w:rFonts w:ascii="Times New Roman" w:hAnsi="Times New Roman"/>
          <w:bCs/>
          <w:color w:val="000000" w:themeColor="text1"/>
          <w:sz w:val="24"/>
          <w:szCs w:val="24"/>
        </w:rPr>
        <w:t xml:space="preserve">Pt(P) </w:t>
      </w:r>
      <w:r w:rsidR="00843131">
        <w:rPr>
          <w:rFonts w:ascii="Times New Roman" w:hAnsi="Times New Roman"/>
          <w:bCs/>
          <w:color w:val="000000" w:themeColor="text1"/>
          <w:sz w:val="24"/>
          <w:szCs w:val="24"/>
        </w:rPr>
        <w:t>4.0</w:t>
      </w:r>
      <w:r w:rsidR="00843131" w:rsidRPr="00195F0B">
        <w:rPr>
          <w:rFonts w:ascii="Times New Roman" w:hAnsi="Times New Roman"/>
          <w:bCs/>
          <w:color w:val="000000" w:themeColor="text1"/>
          <w:sz w:val="24"/>
          <w:szCs w:val="24"/>
        </w:rPr>
        <w:t xml:space="preserve"> </w:t>
      </w:r>
      <m:oMath>
        <m:r>
          <w:rPr>
            <w:rFonts w:ascii="Cambria Math" w:hAnsi="Cambria Math"/>
            <w:color w:val="000000" w:themeColor="text1"/>
            <w:sz w:val="24"/>
            <w:szCs w:val="24"/>
          </w:rPr>
          <m:t>×</m:t>
        </m:r>
      </m:oMath>
      <w:r w:rsidR="00843131" w:rsidRPr="00195F0B">
        <w:rPr>
          <w:rFonts w:ascii="Times New Roman" w:hAnsi="Times New Roman"/>
          <w:bCs/>
          <w:color w:val="000000" w:themeColor="text1"/>
          <w:sz w:val="24"/>
          <w:szCs w:val="24"/>
        </w:rPr>
        <w:t>10</w:t>
      </w:r>
      <w:r w:rsidR="00843131" w:rsidRPr="00195F0B">
        <w:rPr>
          <w:rFonts w:ascii="Times New Roman" w:hAnsi="Times New Roman"/>
          <w:bCs/>
          <w:color w:val="000000" w:themeColor="text1"/>
          <w:sz w:val="24"/>
          <w:szCs w:val="24"/>
          <w:vertAlign w:val="superscript"/>
        </w:rPr>
        <w:t>16</w:t>
      </w:r>
      <w:r w:rsidRPr="00195F0B">
        <w:rPr>
          <w:rFonts w:ascii="Times New Roman" w:hAnsi="Times New Roman"/>
          <w:bCs/>
          <w:color w:val="000000" w:themeColor="text1"/>
          <w:sz w:val="24"/>
          <w:szCs w:val="24"/>
          <w:vertAlign w:val="subscript"/>
        </w:rPr>
        <w:t xml:space="preserve"> </w:t>
      </w:r>
      <w:r w:rsidRPr="00195F0B">
        <w:rPr>
          <w:rFonts w:ascii="Times New Roman" w:hAnsi="Times New Roman"/>
          <w:bCs/>
          <w:color w:val="000000" w:themeColor="text1"/>
          <w:sz w:val="24"/>
          <w:szCs w:val="24"/>
        </w:rPr>
        <w:t xml:space="preserve">and Pt(P) 9.0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Pr="00195F0B">
        <w:rPr>
          <w:rFonts w:ascii="Times New Roman" w:hAnsi="Times New Roman"/>
          <w:bCs/>
          <w:color w:val="000000" w:themeColor="text1"/>
          <w:sz w:val="24"/>
          <w:szCs w:val="24"/>
        </w:rPr>
        <w:t>.</w:t>
      </w:r>
    </w:p>
    <w:p w14:paraId="263EC181" w14:textId="77777777" w:rsidR="00E92A9C" w:rsidRPr="00195F0B" w:rsidRDefault="00E92A9C" w:rsidP="00195F0B">
      <w:pPr>
        <w:spacing w:after="0" w:line="480" w:lineRule="auto"/>
        <w:jc w:val="both"/>
        <w:rPr>
          <w:rFonts w:ascii="Times New Roman" w:hAnsi="Times New Roman"/>
          <w:bCs/>
          <w:color w:val="000000" w:themeColor="text1"/>
          <w:sz w:val="24"/>
          <w:szCs w:val="24"/>
          <w:vertAlign w:val="subscript"/>
        </w:rPr>
      </w:pPr>
    </w:p>
    <w:p w14:paraId="7747236D" w14:textId="77777777" w:rsidR="00B23BED" w:rsidRPr="00195F0B" w:rsidRDefault="00B23BED" w:rsidP="00195F0B">
      <w:pPr>
        <w:spacing w:after="0" w:line="480" w:lineRule="auto"/>
        <w:rPr>
          <w:rFonts w:ascii="Times New Roman" w:eastAsia="ＭＳ 明朝" w:hAnsi="Times New Roman"/>
          <w:b/>
          <w:bCs/>
          <w:sz w:val="24"/>
          <w:szCs w:val="24"/>
          <w:lang w:val="en-US"/>
        </w:rPr>
      </w:pPr>
      <w:r w:rsidRPr="00195F0B">
        <w:rPr>
          <w:rFonts w:ascii="Times New Roman" w:hAnsi="Times New Roman"/>
        </w:rPr>
        <w:br w:type="page"/>
      </w:r>
    </w:p>
    <w:p w14:paraId="0E2F833A" w14:textId="4BA166E3" w:rsidR="00AB7950" w:rsidRPr="00195F0B" w:rsidRDefault="00B23BED" w:rsidP="006845BB">
      <w:pPr>
        <w:pStyle w:val="Head1"/>
      </w:pPr>
      <w:r w:rsidRPr="00195F0B">
        <w:lastRenderedPageBreak/>
        <w:t>S</w:t>
      </w:r>
      <w:r w:rsidR="004466DF">
        <w:t>5</w:t>
      </w:r>
      <w:r w:rsidR="00AB7950" w:rsidRPr="00195F0B">
        <w:t xml:space="preserve">: </w:t>
      </w:r>
      <w:r w:rsidR="00646DED" w:rsidRPr="00195F0B">
        <w:t>HAADF-STEM</w:t>
      </w:r>
      <w:r w:rsidR="00F544AE" w:rsidRPr="00195F0B">
        <w:t xml:space="preserve"> </w:t>
      </w:r>
      <w:r w:rsidR="00D13A35" w:rsidRPr="00195F0B">
        <w:t>measurements</w:t>
      </w:r>
    </w:p>
    <w:p w14:paraId="3591E197" w14:textId="550B02B7" w:rsidR="00CE078F" w:rsidRPr="00195F0B" w:rsidRDefault="00CE078F" w:rsidP="00195F0B">
      <w:pPr>
        <w:spacing w:after="0" w:line="480" w:lineRule="auto"/>
        <w:ind w:firstLine="720"/>
        <w:jc w:val="both"/>
        <w:rPr>
          <w:rFonts w:ascii="Times New Roman" w:hAnsi="Times New Roman"/>
          <w:sz w:val="24"/>
          <w:szCs w:val="24"/>
        </w:rPr>
      </w:pPr>
      <w:r w:rsidRPr="00195F0B">
        <w:rPr>
          <w:rFonts w:ascii="Times New Roman" w:hAnsi="Times New Roman"/>
          <w:color w:val="000000" w:themeColor="text1"/>
          <w:sz w:val="24"/>
          <w:szCs w:val="24"/>
        </w:rPr>
        <w:t xml:space="preserve">Simultaneously, the cross-sectional </w:t>
      </w:r>
      <w:r w:rsidR="00D13A35" w:rsidRPr="00195F0B">
        <w:rPr>
          <w:rFonts w:ascii="Times New Roman" w:hAnsi="Times New Roman"/>
          <w:sz w:val="24"/>
          <w:szCs w:val="24"/>
        </w:rPr>
        <w:t xml:space="preserve">High-angle annular dark field </w:t>
      </w:r>
      <w:r w:rsidR="00521CF8" w:rsidRPr="00195F0B">
        <w:rPr>
          <w:rFonts w:ascii="Times New Roman" w:hAnsi="Times New Roman"/>
          <w:sz w:val="24"/>
          <w:szCs w:val="24"/>
        </w:rPr>
        <w:t>scanning transmission</w:t>
      </w:r>
      <w:r w:rsidR="00D13A35" w:rsidRPr="00195F0B">
        <w:rPr>
          <w:rFonts w:ascii="Times New Roman" w:hAnsi="Times New Roman"/>
          <w:sz w:val="24"/>
          <w:szCs w:val="24"/>
        </w:rPr>
        <w:t xml:space="preserve"> electron </w:t>
      </w:r>
      <w:r w:rsidR="00844173" w:rsidRPr="00195F0B">
        <w:rPr>
          <w:rFonts w:ascii="Times New Roman" w:hAnsi="Times New Roman"/>
          <w:sz w:val="24"/>
          <w:szCs w:val="24"/>
        </w:rPr>
        <w:t>microscopy</w:t>
      </w:r>
      <w:r w:rsidR="00844173" w:rsidRPr="00195F0B" w:rsidDel="00D13A35">
        <w:rPr>
          <w:rFonts w:ascii="Times New Roman" w:hAnsi="Times New Roman"/>
          <w:color w:val="000000" w:themeColor="text1"/>
          <w:sz w:val="24"/>
          <w:szCs w:val="24"/>
        </w:rPr>
        <w:t xml:space="preserve"> </w:t>
      </w:r>
      <w:r w:rsidR="00844173" w:rsidRPr="00195F0B">
        <w:rPr>
          <w:rFonts w:ascii="Times New Roman" w:hAnsi="Times New Roman"/>
          <w:color w:val="000000" w:themeColor="text1"/>
          <w:sz w:val="24"/>
          <w:szCs w:val="24"/>
        </w:rPr>
        <w:t>(</w:t>
      </w:r>
      <w:r w:rsidRPr="00195F0B">
        <w:rPr>
          <w:rFonts w:ascii="Times New Roman" w:hAnsi="Times New Roman"/>
          <w:color w:val="000000" w:themeColor="text1"/>
          <w:sz w:val="24"/>
          <w:szCs w:val="24"/>
        </w:rPr>
        <w:t>HAADF-STEM</w:t>
      </w:r>
      <w:r w:rsidR="00D13A35" w:rsidRPr="00195F0B">
        <w:rPr>
          <w:rFonts w:ascii="Times New Roman" w:hAnsi="Times New Roman"/>
          <w:color w:val="000000" w:themeColor="text1"/>
          <w:sz w:val="24"/>
          <w:szCs w:val="24"/>
        </w:rPr>
        <w:t>)</w:t>
      </w:r>
      <w:r w:rsidRPr="00195F0B">
        <w:rPr>
          <w:rFonts w:ascii="Times New Roman" w:hAnsi="Times New Roman"/>
          <w:color w:val="000000" w:themeColor="text1"/>
          <w:sz w:val="24"/>
          <w:szCs w:val="24"/>
        </w:rPr>
        <w:t xml:space="preserve"> images of the Pt(P) samples were recorded </w:t>
      </w:r>
      <w:r w:rsidRPr="00195F0B">
        <w:rPr>
          <w:rFonts w:ascii="Times New Roman" w:hAnsi="Times New Roman"/>
          <w:sz w:val="24"/>
          <w:szCs w:val="24"/>
        </w:rPr>
        <w:t>by</w:t>
      </w:r>
      <w:r w:rsidRPr="00195F0B">
        <w:rPr>
          <w:rFonts w:ascii="Times New Roman" w:hAnsi="Times New Roman"/>
          <w:color w:val="FF0000"/>
          <w:sz w:val="24"/>
          <w:szCs w:val="24"/>
        </w:rPr>
        <w:t xml:space="preserve"> </w:t>
      </w:r>
      <w:r w:rsidRPr="00195F0B">
        <w:rPr>
          <w:rFonts w:ascii="Times New Roman" w:hAnsi="Times New Roman"/>
          <w:color w:val="000000" w:themeColor="text1"/>
          <w:sz w:val="24"/>
          <w:szCs w:val="24"/>
        </w:rPr>
        <w:t>a JEM-F200 at an acceleration voltage of 200 k</w:t>
      </w:r>
      <w:r w:rsidR="00542BA9">
        <w:rPr>
          <w:rFonts w:ascii="Times New Roman" w:hAnsi="Times New Roman"/>
          <w:color w:val="000000" w:themeColor="text1"/>
          <w:sz w:val="24"/>
          <w:szCs w:val="24"/>
        </w:rPr>
        <w:t>e</w:t>
      </w:r>
      <w:r w:rsidRPr="00195F0B">
        <w:rPr>
          <w:rFonts w:ascii="Times New Roman" w:hAnsi="Times New Roman"/>
          <w:color w:val="000000" w:themeColor="text1"/>
          <w:sz w:val="24"/>
          <w:szCs w:val="24"/>
        </w:rPr>
        <w:t xml:space="preserve">V. </w:t>
      </w:r>
      <w:r w:rsidR="00210C9C" w:rsidRPr="00195F0B">
        <w:rPr>
          <w:rFonts w:ascii="Times New Roman" w:hAnsi="Times New Roman"/>
          <w:color w:val="000000" w:themeColor="text1"/>
          <w:sz w:val="24"/>
          <w:szCs w:val="24"/>
        </w:rPr>
        <w:t xml:space="preserve">Supporting figure </w:t>
      </w:r>
      <w:r w:rsidR="00B23BED" w:rsidRPr="00195F0B">
        <w:rPr>
          <w:rFonts w:ascii="Times New Roman" w:hAnsi="Times New Roman"/>
          <w:color w:val="000000" w:themeColor="text1"/>
          <w:sz w:val="24"/>
          <w:szCs w:val="24"/>
        </w:rPr>
        <w:t>S</w:t>
      </w:r>
      <w:r w:rsidR="00863C2D">
        <w:rPr>
          <w:rFonts w:ascii="Times New Roman" w:hAnsi="Times New Roman"/>
          <w:color w:val="000000" w:themeColor="text1"/>
          <w:sz w:val="24"/>
          <w:szCs w:val="24"/>
        </w:rPr>
        <w:t>5</w:t>
      </w:r>
      <w:r w:rsidR="00B23BED" w:rsidRPr="00195F0B">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 xml:space="preserve">shows the HAADF-STEM image for pure Pt. Here, the Pt layer with the thickness of ~9 nm is observed with the inhomogeneous bright </w:t>
      </w:r>
      <w:r w:rsidRPr="00F374B9">
        <w:rPr>
          <w:rFonts w:ascii="Times New Roman" w:hAnsi="Times New Roman"/>
          <w:color w:val="000000" w:themeColor="text1"/>
          <w:sz w:val="24"/>
          <w:szCs w:val="24"/>
        </w:rPr>
        <w:t>contrasts, indicating the polycrystalline Pt</w:t>
      </w:r>
      <w:r w:rsidR="00A82880" w:rsidRPr="00F374B9">
        <w:rPr>
          <w:rFonts w:ascii="Times New Roman" w:hAnsi="Times New Roman"/>
          <w:color w:val="000000" w:themeColor="text1"/>
          <w:sz w:val="24"/>
          <w:szCs w:val="24"/>
        </w:rPr>
        <w:t xml:space="preserve"> (see Figure S5a)</w:t>
      </w:r>
      <w:r w:rsidRPr="00F374B9">
        <w:rPr>
          <w:rFonts w:ascii="Times New Roman" w:hAnsi="Times New Roman"/>
          <w:color w:val="000000" w:themeColor="text1"/>
          <w:sz w:val="24"/>
          <w:szCs w:val="24"/>
        </w:rPr>
        <w:t xml:space="preserve">. Indeed, the Bragg spots due to polycrystalline nature are observed in the corresponding electron diffraction pattern of Figure </w:t>
      </w:r>
      <w:r w:rsidR="00B23BED" w:rsidRPr="00F374B9">
        <w:rPr>
          <w:rFonts w:ascii="Times New Roman" w:hAnsi="Times New Roman"/>
          <w:color w:val="000000" w:themeColor="text1"/>
          <w:sz w:val="24"/>
          <w:szCs w:val="24"/>
        </w:rPr>
        <w:t>S</w:t>
      </w:r>
      <w:r w:rsidR="00863C2D" w:rsidRPr="00F374B9">
        <w:rPr>
          <w:rFonts w:ascii="Times New Roman" w:hAnsi="Times New Roman"/>
          <w:color w:val="000000" w:themeColor="text1"/>
          <w:sz w:val="24"/>
          <w:szCs w:val="24"/>
        </w:rPr>
        <w:t>5</w:t>
      </w:r>
      <w:r w:rsidR="00B23BED" w:rsidRPr="00F374B9">
        <w:rPr>
          <w:rFonts w:ascii="Times New Roman" w:hAnsi="Times New Roman"/>
          <w:color w:val="000000" w:themeColor="text1"/>
          <w:sz w:val="24"/>
          <w:szCs w:val="24"/>
        </w:rPr>
        <w:t>d</w:t>
      </w:r>
      <w:r w:rsidRPr="00F374B9">
        <w:rPr>
          <w:rFonts w:ascii="Times New Roman" w:hAnsi="Times New Roman"/>
          <w:color w:val="000000" w:themeColor="text1"/>
          <w:sz w:val="24"/>
          <w:szCs w:val="24"/>
        </w:rPr>
        <w:t xml:space="preserve">. Note that the weak speckles on the top and bottom of the Pt layer could be associated with the roughness of the interfaces, which is consistent with the unclear </w:t>
      </w:r>
      <w:proofErr w:type="spellStart"/>
      <w:r w:rsidRPr="00F374B9">
        <w:rPr>
          <w:rFonts w:ascii="Times New Roman" w:hAnsi="Times New Roman"/>
          <w:color w:val="000000" w:themeColor="text1"/>
          <w:sz w:val="24"/>
          <w:szCs w:val="24"/>
        </w:rPr>
        <w:t>Kiessig</w:t>
      </w:r>
      <w:proofErr w:type="spellEnd"/>
      <w:r w:rsidRPr="00F374B9">
        <w:rPr>
          <w:rFonts w:ascii="Times New Roman" w:hAnsi="Times New Roman"/>
          <w:color w:val="000000" w:themeColor="text1"/>
          <w:sz w:val="24"/>
          <w:szCs w:val="24"/>
        </w:rPr>
        <w:t xml:space="preserve"> fringes in XRR as shown in Figure </w:t>
      </w:r>
      <w:r w:rsidR="00B23BED" w:rsidRPr="00F374B9">
        <w:rPr>
          <w:rFonts w:ascii="Times New Roman" w:hAnsi="Times New Roman"/>
          <w:color w:val="000000" w:themeColor="text1"/>
          <w:sz w:val="24"/>
          <w:szCs w:val="24"/>
        </w:rPr>
        <w:t>S</w:t>
      </w:r>
      <w:r w:rsidR="00A82880" w:rsidRPr="00F374B9">
        <w:rPr>
          <w:rFonts w:ascii="Times New Roman" w:hAnsi="Times New Roman"/>
          <w:color w:val="000000" w:themeColor="text1"/>
          <w:sz w:val="24"/>
          <w:szCs w:val="24"/>
        </w:rPr>
        <w:t>4</w:t>
      </w:r>
      <w:r w:rsidR="00B23BED" w:rsidRPr="00F374B9">
        <w:rPr>
          <w:rFonts w:ascii="Times New Roman" w:hAnsi="Times New Roman"/>
          <w:color w:val="000000" w:themeColor="text1"/>
          <w:sz w:val="24"/>
          <w:szCs w:val="24"/>
        </w:rPr>
        <w:t>b</w:t>
      </w:r>
      <w:r w:rsidRPr="00F374B9">
        <w:rPr>
          <w:rFonts w:ascii="Times New Roman" w:hAnsi="Times New Roman"/>
          <w:color w:val="000000" w:themeColor="text1"/>
          <w:sz w:val="24"/>
          <w:szCs w:val="24"/>
        </w:rPr>
        <w:t>.  As the doses increases, these inhomogeneous contrasts of the interfaces become less visible for Pt(P) 4.0×10</w:t>
      </w:r>
      <w:r w:rsidRPr="00F374B9">
        <w:rPr>
          <w:rFonts w:ascii="Times New Roman" w:hAnsi="Times New Roman"/>
          <w:color w:val="000000" w:themeColor="text1"/>
          <w:sz w:val="24"/>
          <w:szCs w:val="24"/>
          <w:vertAlign w:val="superscript"/>
        </w:rPr>
        <w:t>16</w:t>
      </w:r>
      <w:r w:rsidRPr="00F374B9">
        <w:rPr>
          <w:rFonts w:ascii="Times New Roman" w:hAnsi="Times New Roman"/>
          <w:color w:val="000000" w:themeColor="text1"/>
          <w:sz w:val="24"/>
          <w:szCs w:val="24"/>
        </w:rPr>
        <w:t xml:space="preserve"> and for Pt(P) 9.0×10</w:t>
      </w:r>
      <w:r w:rsidRPr="00F374B9">
        <w:rPr>
          <w:rFonts w:ascii="Times New Roman" w:hAnsi="Times New Roman"/>
          <w:color w:val="000000" w:themeColor="text1"/>
          <w:sz w:val="24"/>
          <w:szCs w:val="24"/>
          <w:vertAlign w:val="superscript"/>
        </w:rPr>
        <w:t>16</w:t>
      </w:r>
      <w:r w:rsidRPr="00F374B9">
        <w:rPr>
          <w:rFonts w:ascii="Times New Roman" w:hAnsi="Times New Roman"/>
          <w:color w:val="000000" w:themeColor="text1"/>
          <w:sz w:val="24"/>
          <w:szCs w:val="24"/>
        </w:rPr>
        <w:t xml:space="preserve"> in Figure </w:t>
      </w:r>
      <w:r w:rsidR="00B23BED" w:rsidRPr="00F374B9">
        <w:rPr>
          <w:rFonts w:ascii="Times New Roman" w:hAnsi="Times New Roman"/>
          <w:color w:val="000000" w:themeColor="text1"/>
          <w:sz w:val="24"/>
          <w:szCs w:val="24"/>
        </w:rPr>
        <w:t>S</w:t>
      </w:r>
      <w:r w:rsidR="00863C2D" w:rsidRPr="00F374B9">
        <w:rPr>
          <w:rFonts w:ascii="Times New Roman" w:hAnsi="Times New Roman"/>
          <w:color w:val="000000" w:themeColor="text1"/>
          <w:sz w:val="24"/>
          <w:szCs w:val="24"/>
        </w:rPr>
        <w:t>5</w:t>
      </w:r>
      <w:r w:rsidR="00B23BED" w:rsidRPr="00F374B9">
        <w:rPr>
          <w:rFonts w:ascii="Times New Roman" w:hAnsi="Times New Roman"/>
          <w:color w:val="000000" w:themeColor="text1"/>
          <w:sz w:val="24"/>
          <w:szCs w:val="24"/>
        </w:rPr>
        <w:t xml:space="preserve">b </w:t>
      </w:r>
      <w:r w:rsidRPr="00F374B9">
        <w:rPr>
          <w:rFonts w:ascii="Times New Roman" w:hAnsi="Times New Roman"/>
          <w:color w:val="000000" w:themeColor="text1"/>
          <w:sz w:val="24"/>
          <w:szCs w:val="24"/>
        </w:rPr>
        <w:t xml:space="preserve">and </w:t>
      </w:r>
      <w:r w:rsidR="00B23BED" w:rsidRPr="00F374B9">
        <w:rPr>
          <w:rFonts w:ascii="Times New Roman" w:hAnsi="Times New Roman"/>
          <w:color w:val="000000" w:themeColor="text1"/>
          <w:sz w:val="24"/>
          <w:szCs w:val="24"/>
        </w:rPr>
        <w:t>S</w:t>
      </w:r>
      <w:r w:rsidR="00863C2D" w:rsidRPr="00F374B9">
        <w:rPr>
          <w:rFonts w:ascii="Times New Roman" w:hAnsi="Times New Roman"/>
          <w:color w:val="000000" w:themeColor="text1"/>
          <w:sz w:val="24"/>
          <w:szCs w:val="24"/>
        </w:rPr>
        <w:t>5</w:t>
      </w:r>
      <w:r w:rsidR="00B23BED" w:rsidRPr="00F374B9">
        <w:rPr>
          <w:rFonts w:ascii="Times New Roman" w:hAnsi="Times New Roman"/>
          <w:color w:val="000000" w:themeColor="text1"/>
          <w:sz w:val="24"/>
          <w:szCs w:val="24"/>
        </w:rPr>
        <w:t>c</w:t>
      </w:r>
      <w:r w:rsidRPr="00F374B9">
        <w:rPr>
          <w:rFonts w:ascii="Times New Roman" w:hAnsi="Times New Roman"/>
          <w:color w:val="000000" w:themeColor="text1"/>
          <w:sz w:val="24"/>
          <w:szCs w:val="24"/>
        </w:rPr>
        <w:t xml:space="preserve">, with the appearance of halo rings in the </w:t>
      </w:r>
      <w:r w:rsidR="00A82880" w:rsidRPr="00F374B9">
        <w:rPr>
          <w:rFonts w:ascii="Times New Roman" w:hAnsi="Times New Roman"/>
          <w:color w:val="000000" w:themeColor="text1"/>
          <w:sz w:val="24"/>
          <w:szCs w:val="24"/>
        </w:rPr>
        <w:t xml:space="preserve">corresponding </w:t>
      </w:r>
      <w:r w:rsidRPr="00F374B9">
        <w:rPr>
          <w:rFonts w:ascii="Times New Roman" w:hAnsi="Times New Roman"/>
          <w:color w:val="000000" w:themeColor="text1"/>
          <w:sz w:val="24"/>
          <w:szCs w:val="24"/>
        </w:rPr>
        <w:t xml:space="preserve">diffraction patterns in Figure </w:t>
      </w:r>
      <w:r w:rsidR="00B23BED" w:rsidRPr="00F374B9">
        <w:rPr>
          <w:rFonts w:ascii="Times New Roman" w:hAnsi="Times New Roman"/>
          <w:color w:val="000000" w:themeColor="text1"/>
          <w:sz w:val="24"/>
          <w:szCs w:val="24"/>
        </w:rPr>
        <w:t>S</w:t>
      </w:r>
      <w:r w:rsidR="00863C2D" w:rsidRPr="00F374B9">
        <w:rPr>
          <w:rFonts w:ascii="Times New Roman" w:hAnsi="Times New Roman"/>
          <w:color w:val="000000" w:themeColor="text1"/>
          <w:sz w:val="24"/>
          <w:szCs w:val="24"/>
        </w:rPr>
        <w:t>5</w:t>
      </w:r>
      <w:r w:rsidR="00B23BED" w:rsidRPr="00F374B9">
        <w:rPr>
          <w:rFonts w:ascii="Times New Roman" w:hAnsi="Times New Roman"/>
          <w:color w:val="000000" w:themeColor="text1"/>
          <w:sz w:val="24"/>
          <w:szCs w:val="24"/>
        </w:rPr>
        <w:t xml:space="preserve">e </w:t>
      </w:r>
      <w:r w:rsidRPr="00F374B9">
        <w:rPr>
          <w:rFonts w:ascii="Times New Roman" w:hAnsi="Times New Roman"/>
          <w:color w:val="000000" w:themeColor="text1"/>
          <w:sz w:val="24"/>
          <w:szCs w:val="24"/>
        </w:rPr>
        <w:t xml:space="preserve">and </w:t>
      </w:r>
      <w:r w:rsidR="00B23BED" w:rsidRPr="00F374B9">
        <w:rPr>
          <w:rFonts w:ascii="Times New Roman" w:hAnsi="Times New Roman"/>
          <w:color w:val="000000" w:themeColor="text1"/>
          <w:sz w:val="24"/>
          <w:szCs w:val="24"/>
        </w:rPr>
        <w:t>S</w:t>
      </w:r>
      <w:r w:rsidR="00863C2D" w:rsidRPr="00F374B9">
        <w:rPr>
          <w:rFonts w:ascii="Times New Roman" w:hAnsi="Times New Roman"/>
          <w:color w:val="000000" w:themeColor="text1"/>
          <w:sz w:val="24"/>
          <w:szCs w:val="24"/>
        </w:rPr>
        <w:t>5</w:t>
      </w:r>
      <w:r w:rsidR="00B23BED" w:rsidRPr="00F374B9">
        <w:rPr>
          <w:rFonts w:ascii="Times New Roman" w:hAnsi="Times New Roman"/>
          <w:color w:val="000000" w:themeColor="text1"/>
          <w:sz w:val="24"/>
          <w:szCs w:val="24"/>
        </w:rPr>
        <w:t>f</w:t>
      </w:r>
      <w:r w:rsidRPr="00F374B9">
        <w:rPr>
          <w:rFonts w:ascii="Times New Roman" w:hAnsi="Times New Roman"/>
          <w:color w:val="000000" w:themeColor="text1"/>
          <w:sz w:val="24"/>
          <w:szCs w:val="24"/>
        </w:rPr>
        <w:t>. These results suggest that amorphization occurs for Pt(P) 4.0×</w:t>
      </w:r>
      <w:r w:rsidRPr="00195F0B">
        <w:rPr>
          <w:rFonts w:ascii="Times New Roman" w:hAnsi="Times New Roman"/>
          <w:color w:val="000000" w:themeColor="text1"/>
          <w:sz w:val="24"/>
          <w:szCs w:val="24"/>
        </w:rPr>
        <w:t>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and Pt(P) 9.0×10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Note that the thickness of the layer also increases significantly, i.e., ~23 nm for Pt(P) 4.0×10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and ~33 nm for Pt(P) 9.0×10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consistent with XRR. Furthermore, we noticeably observe bubbles (voids) with dark contrasts, especially in the upper part of the Pt(P) layer. </w:t>
      </w:r>
      <w:r w:rsidRPr="00195F0B">
        <w:rPr>
          <w:rFonts w:ascii="Times New Roman" w:hAnsi="Times New Roman"/>
          <w:sz w:val="24"/>
          <w:szCs w:val="24"/>
        </w:rPr>
        <w:t xml:space="preserve">The presence of voids could result in </w:t>
      </w:r>
      <w:r w:rsidR="00221D22" w:rsidRPr="00195F0B">
        <w:rPr>
          <w:rFonts w:ascii="Times New Roman" w:hAnsi="Times New Roman"/>
          <w:sz w:val="24"/>
          <w:szCs w:val="24"/>
        </w:rPr>
        <w:t xml:space="preserve">a </w:t>
      </w:r>
      <w:r w:rsidRPr="00195F0B">
        <w:rPr>
          <w:rFonts w:ascii="Times New Roman" w:hAnsi="Times New Roman"/>
          <w:sz w:val="24"/>
          <w:szCs w:val="24"/>
        </w:rPr>
        <w:t>smaller density of the Pt(P) layer, leading to</w:t>
      </w:r>
      <w:r w:rsidR="00CE3A7C" w:rsidRPr="00195F0B">
        <w:rPr>
          <w:rFonts w:ascii="Times New Roman" w:hAnsi="Times New Roman"/>
          <w:sz w:val="24"/>
          <w:szCs w:val="24"/>
        </w:rPr>
        <w:t xml:space="preserve"> an</w:t>
      </w:r>
      <w:r w:rsidRPr="00195F0B">
        <w:rPr>
          <w:rFonts w:ascii="Times New Roman" w:hAnsi="Times New Roman"/>
          <w:sz w:val="24"/>
          <w:szCs w:val="24"/>
        </w:rPr>
        <w:t xml:space="preserve"> increase </w:t>
      </w:r>
      <w:r w:rsidR="0098035D" w:rsidRPr="00195F0B">
        <w:rPr>
          <w:rFonts w:ascii="Times New Roman" w:hAnsi="Times New Roman"/>
          <w:sz w:val="24"/>
          <w:szCs w:val="24"/>
        </w:rPr>
        <w:t>in</w:t>
      </w:r>
      <w:r w:rsidRPr="00195F0B">
        <w:rPr>
          <w:rFonts w:ascii="Times New Roman" w:hAnsi="Times New Roman"/>
          <w:sz w:val="24"/>
          <w:szCs w:val="24"/>
        </w:rPr>
        <w:t xml:space="preserve"> its thickness.</w:t>
      </w:r>
    </w:p>
    <w:p w14:paraId="4C02A6D9" w14:textId="77777777" w:rsidR="00293C0C" w:rsidRDefault="00293C0C" w:rsidP="00195F0B">
      <w:pPr>
        <w:spacing w:after="0" w:line="480" w:lineRule="auto"/>
        <w:ind w:firstLine="720"/>
        <w:rPr>
          <w:rFonts w:ascii="Times New Roman" w:hAnsi="Times New Roman"/>
          <w:sz w:val="24"/>
          <w:szCs w:val="24"/>
        </w:rPr>
      </w:pPr>
    </w:p>
    <w:p w14:paraId="51C9E62D" w14:textId="77777777" w:rsidR="00293C0C" w:rsidRDefault="00293C0C" w:rsidP="00195F0B">
      <w:pPr>
        <w:spacing w:after="0" w:line="480" w:lineRule="auto"/>
        <w:ind w:firstLine="720"/>
        <w:rPr>
          <w:rFonts w:ascii="Times New Roman" w:hAnsi="Times New Roman"/>
          <w:sz w:val="24"/>
          <w:szCs w:val="24"/>
        </w:rPr>
      </w:pPr>
    </w:p>
    <w:p w14:paraId="28801B30" w14:textId="77777777" w:rsidR="00293C0C" w:rsidRDefault="00293C0C" w:rsidP="00195F0B">
      <w:pPr>
        <w:spacing w:after="0" w:line="480" w:lineRule="auto"/>
        <w:ind w:firstLine="720"/>
        <w:rPr>
          <w:rFonts w:ascii="Times New Roman" w:hAnsi="Times New Roman"/>
          <w:sz w:val="24"/>
          <w:szCs w:val="24"/>
        </w:rPr>
      </w:pPr>
    </w:p>
    <w:p w14:paraId="495B7246" w14:textId="77777777" w:rsidR="00293C0C" w:rsidRDefault="00293C0C" w:rsidP="00195F0B">
      <w:pPr>
        <w:spacing w:after="0" w:line="480" w:lineRule="auto"/>
        <w:ind w:firstLine="720"/>
        <w:rPr>
          <w:rFonts w:ascii="Times New Roman" w:hAnsi="Times New Roman"/>
          <w:sz w:val="24"/>
          <w:szCs w:val="24"/>
        </w:rPr>
      </w:pPr>
    </w:p>
    <w:p w14:paraId="12FA72E8" w14:textId="77777777" w:rsidR="00293C0C" w:rsidRDefault="00293C0C" w:rsidP="00195F0B">
      <w:pPr>
        <w:spacing w:after="0" w:line="480" w:lineRule="auto"/>
        <w:ind w:firstLine="720"/>
        <w:rPr>
          <w:rFonts w:ascii="Times New Roman" w:hAnsi="Times New Roman"/>
          <w:sz w:val="24"/>
          <w:szCs w:val="24"/>
        </w:rPr>
      </w:pPr>
    </w:p>
    <w:p w14:paraId="3FB25752" w14:textId="77777777" w:rsidR="00293C0C" w:rsidRDefault="00293C0C" w:rsidP="00195F0B">
      <w:pPr>
        <w:spacing w:after="0" w:line="480" w:lineRule="auto"/>
        <w:ind w:firstLine="720"/>
        <w:rPr>
          <w:rFonts w:ascii="Times New Roman" w:hAnsi="Times New Roman"/>
          <w:sz w:val="24"/>
          <w:szCs w:val="24"/>
        </w:rPr>
      </w:pPr>
    </w:p>
    <w:p w14:paraId="67A36990" w14:textId="182770A7" w:rsidR="00293C0C" w:rsidRDefault="00293C0C" w:rsidP="00195F0B">
      <w:pPr>
        <w:spacing w:after="0" w:line="480" w:lineRule="auto"/>
        <w:ind w:firstLine="720"/>
        <w:rPr>
          <w:rFonts w:ascii="Times New Roman" w:hAnsi="Times New Roman"/>
          <w:sz w:val="24"/>
          <w:szCs w:val="24"/>
        </w:rPr>
      </w:pPr>
    </w:p>
    <w:p w14:paraId="041D126D" w14:textId="3C198651" w:rsidR="00293C0C" w:rsidRDefault="00293C0C" w:rsidP="00195F0B">
      <w:pPr>
        <w:spacing w:after="0" w:line="480" w:lineRule="auto"/>
        <w:ind w:firstLine="720"/>
        <w:rPr>
          <w:rFonts w:ascii="Times New Roman" w:hAnsi="Times New Roman"/>
          <w:sz w:val="24"/>
          <w:szCs w:val="24"/>
        </w:rPr>
      </w:pPr>
      <w:r w:rsidRPr="00195F0B">
        <w:rPr>
          <w:rFonts w:ascii="Times New Roman" w:hAnsi="Times New Roman"/>
          <w:noProof/>
          <w:lang w:val="en-US"/>
        </w:rPr>
        <w:drawing>
          <wp:anchor distT="0" distB="0" distL="114300" distR="114300" simplePos="0" relativeHeight="251661312" behindDoc="0" locked="0" layoutInCell="1" allowOverlap="1" wp14:anchorId="0F94A2E8" wp14:editId="6C6BCD4A">
            <wp:simplePos x="0" y="0"/>
            <wp:positionH relativeFrom="column">
              <wp:posOffset>468630</wp:posOffset>
            </wp:positionH>
            <wp:positionV relativeFrom="paragraph">
              <wp:posOffset>24820</wp:posOffset>
            </wp:positionV>
            <wp:extent cx="4870280" cy="3156317"/>
            <wp:effectExtent l="0" t="0" r="6985" b="6350"/>
            <wp:wrapNone/>
            <wp:docPr id="309677122" name="Picture 8" descr="A collage of images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7122" name="Picture 8" descr="A collage of images of a light sourc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0280" cy="3156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5C8118" w14:textId="77777777" w:rsidR="00293C0C" w:rsidRDefault="00293C0C" w:rsidP="00195F0B">
      <w:pPr>
        <w:spacing w:after="0" w:line="480" w:lineRule="auto"/>
        <w:ind w:firstLine="720"/>
        <w:rPr>
          <w:rFonts w:ascii="Times New Roman" w:hAnsi="Times New Roman"/>
          <w:sz w:val="24"/>
          <w:szCs w:val="24"/>
        </w:rPr>
      </w:pPr>
    </w:p>
    <w:p w14:paraId="4F77FD9A" w14:textId="77777777" w:rsidR="00293C0C" w:rsidRDefault="00293C0C" w:rsidP="00195F0B">
      <w:pPr>
        <w:spacing w:after="0" w:line="480" w:lineRule="auto"/>
        <w:ind w:firstLine="720"/>
        <w:rPr>
          <w:rFonts w:ascii="Times New Roman" w:hAnsi="Times New Roman"/>
          <w:sz w:val="24"/>
          <w:szCs w:val="24"/>
        </w:rPr>
      </w:pPr>
    </w:p>
    <w:p w14:paraId="4C72E2F2" w14:textId="77777777" w:rsidR="00293C0C" w:rsidRDefault="00293C0C" w:rsidP="00195F0B">
      <w:pPr>
        <w:spacing w:after="0" w:line="480" w:lineRule="auto"/>
        <w:ind w:firstLine="720"/>
        <w:rPr>
          <w:rFonts w:ascii="Times New Roman" w:hAnsi="Times New Roman"/>
          <w:sz w:val="24"/>
          <w:szCs w:val="24"/>
        </w:rPr>
      </w:pPr>
    </w:p>
    <w:p w14:paraId="45D01102" w14:textId="51883DA9" w:rsidR="00293C0C" w:rsidRDefault="00293C0C" w:rsidP="00195F0B">
      <w:pPr>
        <w:spacing w:after="0" w:line="480" w:lineRule="auto"/>
        <w:ind w:firstLine="720"/>
        <w:rPr>
          <w:rFonts w:ascii="Times New Roman" w:hAnsi="Times New Roman"/>
          <w:sz w:val="24"/>
          <w:szCs w:val="24"/>
        </w:rPr>
      </w:pPr>
    </w:p>
    <w:p w14:paraId="72B26C42" w14:textId="5BAFAF9F" w:rsidR="00293C0C" w:rsidRDefault="00293C0C" w:rsidP="00195F0B">
      <w:pPr>
        <w:spacing w:after="0" w:line="480" w:lineRule="auto"/>
        <w:ind w:firstLine="720"/>
        <w:rPr>
          <w:rFonts w:ascii="Times New Roman" w:hAnsi="Times New Roman"/>
          <w:sz w:val="24"/>
          <w:szCs w:val="24"/>
        </w:rPr>
      </w:pPr>
    </w:p>
    <w:p w14:paraId="7DF16097" w14:textId="77777777" w:rsidR="00293C0C" w:rsidRDefault="00293C0C" w:rsidP="00195F0B">
      <w:pPr>
        <w:spacing w:after="0" w:line="480" w:lineRule="auto"/>
        <w:ind w:firstLine="720"/>
        <w:rPr>
          <w:rFonts w:ascii="Times New Roman" w:hAnsi="Times New Roman"/>
          <w:sz w:val="24"/>
          <w:szCs w:val="24"/>
        </w:rPr>
      </w:pPr>
    </w:p>
    <w:p w14:paraId="34CE4320" w14:textId="77777777" w:rsidR="00293C0C" w:rsidRDefault="00293C0C" w:rsidP="00195F0B">
      <w:pPr>
        <w:spacing w:after="0" w:line="480" w:lineRule="auto"/>
        <w:ind w:firstLine="720"/>
        <w:rPr>
          <w:rFonts w:ascii="Times New Roman" w:hAnsi="Times New Roman"/>
          <w:sz w:val="24"/>
          <w:szCs w:val="24"/>
        </w:rPr>
      </w:pPr>
    </w:p>
    <w:p w14:paraId="03953139" w14:textId="78EDF4DD" w:rsidR="00950444" w:rsidRDefault="00950444" w:rsidP="00195F0B">
      <w:pPr>
        <w:spacing w:after="0" w:line="480" w:lineRule="auto"/>
        <w:ind w:firstLine="720"/>
        <w:rPr>
          <w:rFonts w:ascii="Times New Roman" w:hAnsi="Times New Roman"/>
          <w:sz w:val="24"/>
          <w:szCs w:val="24"/>
        </w:rPr>
      </w:pPr>
    </w:p>
    <w:p w14:paraId="7C276332" w14:textId="77777777" w:rsidR="00293C0C" w:rsidRPr="00195F0B" w:rsidRDefault="00293C0C" w:rsidP="00195F0B">
      <w:pPr>
        <w:spacing w:after="0" w:line="480" w:lineRule="auto"/>
        <w:ind w:firstLine="720"/>
        <w:rPr>
          <w:rFonts w:ascii="Times New Roman" w:hAnsi="Times New Roman"/>
          <w:sz w:val="24"/>
          <w:szCs w:val="24"/>
        </w:rPr>
      </w:pPr>
    </w:p>
    <w:p w14:paraId="7D454F79" w14:textId="64419D7D" w:rsidR="00F77B9D" w:rsidRPr="00195F0B" w:rsidRDefault="00F77B9D" w:rsidP="00195F0B">
      <w:pPr>
        <w:spacing w:after="0" w:line="480" w:lineRule="auto"/>
        <w:jc w:val="both"/>
        <w:rPr>
          <w:rFonts w:ascii="Times New Roman" w:hAnsi="Times New Roman"/>
          <w:color w:val="000000" w:themeColor="text1"/>
          <w:sz w:val="24"/>
          <w:szCs w:val="24"/>
        </w:rPr>
      </w:pPr>
      <w:r w:rsidRPr="00195F0B">
        <w:rPr>
          <w:rFonts w:ascii="Times New Roman" w:hAnsi="Times New Roman"/>
          <w:b/>
          <w:bCs/>
          <w:color w:val="000000" w:themeColor="text1"/>
          <w:sz w:val="24"/>
          <w:szCs w:val="24"/>
        </w:rPr>
        <w:t xml:space="preserve">Figure </w:t>
      </w:r>
      <w:r w:rsidR="00B23BED" w:rsidRPr="00195F0B">
        <w:rPr>
          <w:rFonts w:ascii="Times New Roman" w:hAnsi="Times New Roman"/>
          <w:bCs/>
          <w:color w:val="000000" w:themeColor="text1"/>
          <w:sz w:val="24"/>
          <w:szCs w:val="24"/>
        </w:rPr>
        <w:t>S</w:t>
      </w:r>
      <w:r w:rsidR="00423072">
        <w:rPr>
          <w:rFonts w:ascii="Times New Roman" w:hAnsi="Times New Roman"/>
          <w:bCs/>
          <w:color w:val="000000" w:themeColor="text1"/>
          <w:sz w:val="24"/>
          <w:szCs w:val="24"/>
        </w:rPr>
        <w:t>5</w:t>
      </w:r>
      <w:r w:rsidRPr="00195F0B">
        <w:rPr>
          <w:rFonts w:ascii="Times New Roman" w:hAnsi="Times New Roman"/>
          <w:bCs/>
          <w:color w:val="000000" w:themeColor="text1"/>
          <w:sz w:val="24"/>
          <w:szCs w:val="24"/>
        </w:rPr>
        <w:t>.</w:t>
      </w:r>
      <w:r w:rsidRPr="00195F0B">
        <w:rPr>
          <w:rFonts w:ascii="Times New Roman" w:hAnsi="Times New Roman"/>
          <w:color w:val="000000" w:themeColor="text1"/>
          <w:sz w:val="24"/>
          <w:szCs w:val="24"/>
        </w:rPr>
        <w:t xml:space="preserve"> Cross sectional HAADF- STEM images for a) </w:t>
      </w:r>
      <w:r w:rsidRPr="00195F0B">
        <w:rPr>
          <w:rFonts w:ascii="Times New Roman" w:hAnsi="Times New Roman"/>
          <w:bCs/>
          <w:color w:val="000000" w:themeColor="text1"/>
          <w:sz w:val="24"/>
          <w:szCs w:val="24"/>
        </w:rPr>
        <w:t>Pure Pt,</w:t>
      </w:r>
      <w:r w:rsidRPr="00195F0B" w:rsidDel="0058543A">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 xml:space="preserve">b) </w:t>
      </w:r>
      <w:r w:rsidRPr="00195F0B">
        <w:rPr>
          <w:rFonts w:ascii="Times New Roman" w:hAnsi="Times New Roman"/>
          <w:bCs/>
          <w:color w:val="000000" w:themeColor="text1"/>
          <w:sz w:val="24"/>
          <w:szCs w:val="24"/>
        </w:rPr>
        <w:t xml:space="preserve">Pt(P) 4.0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Pr="00195F0B">
        <w:rPr>
          <w:rFonts w:ascii="Times New Roman" w:hAnsi="Times New Roman"/>
          <w:color w:val="000000" w:themeColor="text1"/>
          <w:sz w:val="24"/>
          <w:szCs w:val="24"/>
        </w:rPr>
        <w:t xml:space="preserve"> and c) Pt(P) 9.0</w:t>
      </w:r>
      <m:oMath>
        <m:r>
          <w:rPr>
            <w:rFonts w:ascii="Cambria Math" w:hAnsi="Cambria Math"/>
            <w:color w:val="000000" w:themeColor="text1"/>
            <w:sz w:val="24"/>
            <w:szCs w:val="24"/>
          </w:rPr>
          <m:t>×</m:t>
        </m:r>
      </m:oMath>
      <w:r w:rsidRPr="00195F0B">
        <w:rPr>
          <w:rFonts w:ascii="Times New Roman" w:hAnsi="Times New Roman"/>
          <w:color w:val="000000" w:themeColor="text1"/>
          <w:sz w:val="24"/>
          <w:szCs w:val="24"/>
        </w:rPr>
        <w:t>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Electron diffraction patterns of respective selected area for d) Pure Pt, e)</w:t>
      </w:r>
      <w:r w:rsidRPr="00195F0B">
        <w:rPr>
          <w:rFonts w:ascii="Times New Roman" w:hAnsi="Times New Roman"/>
          <w:bCs/>
          <w:color w:val="000000" w:themeColor="text1"/>
          <w:sz w:val="24"/>
          <w:szCs w:val="24"/>
        </w:rPr>
        <w:t xml:space="preserve"> Pt(P) 4.0 </w:t>
      </w:r>
      <m:oMath>
        <m:r>
          <w:rPr>
            <w:rFonts w:ascii="Cambria Math" w:hAnsi="Cambria Math"/>
            <w:color w:val="000000" w:themeColor="text1"/>
            <w:sz w:val="24"/>
            <w:szCs w:val="24"/>
          </w:rPr>
          <m:t>×</m:t>
        </m:r>
      </m:oMath>
      <w:r w:rsidRPr="00195F0B">
        <w:rPr>
          <w:rFonts w:ascii="Times New Roman" w:hAnsi="Times New Roman"/>
          <w:bCs/>
          <w:color w:val="000000" w:themeColor="text1"/>
          <w:sz w:val="24"/>
          <w:szCs w:val="24"/>
        </w:rPr>
        <w:t>10</w:t>
      </w:r>
      <w:r w:rsidRPr="00195F0B">
        <w:rPr>
          <w:rFonts w:ascii="Times New Roman" w:hAnsi="Times New Roman"/>
          <w:bCs/>
          <w:color w:val="000000" w:themeColor="text1"/>
          <w:sz w:val="24"/>
          <w:szCs w:val="24"/>
          <w:vertAlign w:val="superscript"/>
        </w:rPr>
        <w:t>16</w:t>
      </w:r>
      <w:r w:rsidRPr="00195F0B">
        <w:rPr>
          <w:rFonts w:ascii="Times New Roman" w:hAnsi="Times New Roman"/>
          <w:color w:val="000000" w:themeColor="text1"/>
          <w:sz w:val="24"/>
          <w:szCs w:val="24"/>
        </w:rPr>
        <w:t xml:space="preserve"> and f) Pt(P) 9.0</w:t>
      </w:r>
      <m:oMath>
        <m:r>
          <w:rPr>
            <w:rFonts w:ascii="Cambria Math" w:hAnsi="Cambria Math"/>
            <w:color w:val="000000" w:themeColor="text1"/>
            <w:sz w:val="24"/>
            <w:szCs w:val="24"/>
          </w:rPr>
          <m:t>×</m:t>
        </m:r>
      </m:oMath>
      <w:r w:rsidRPr="00195F0B">
        <w:rPr>
          <w:rFonts w:ascii="Times New Roman" w:hAnsi="Times New Roman"/>
          <w:color w:val="000000" w:themeColor="text1"/>
          <w:sz w:val="24"/>
          <w:szCs w:val="24"/>
        </w:rPr>
        <w:t>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Circular array of the spots in d) indicate the polycrystalline structure whereas the halo rings in e) and f) confirms the appearance of the amorphous structure of Pt(P). </w:t>
      </w:r>
    </w:p>
    <w:p w14:paraId="771094A4" w14:textId="42FABB21" w:rsidR="00F77B9D" w:rsidRPr="00195F0B" w:rsidRDefault="00F77B9D" w:rsidP="00195F0B">
      <w:pPr>
        <w:spacing w:after="0" w:line="480" w:lineRule="auto"/>
        <w:rPr>
          <w:rFonts w:ascii="Times New Roman" w:hAnsi="Times New Roman"/>
          <w:sz w:val="24"/>
          <w:szCs w:val="24"/>
        </w:rPr>
      </w:pPr>
      <w:r w:rsidRPr="00195F0B">
        <w:rPr>
          <w:rFonts w:ascii="Times New Roman" w:hAnsi="Times New Roman"/>
          <w:sz w:val="24"/>
          <w:szCs w:val="24"/>
        </w:rPr>
        <w:br w:type="page"/>
      </w:r>
    </w:p>
    <w:p w14:paraId="2F367910" w14:textId="4443BE18" w:rsidR="00904E75" w:rsidRPr="00195F0B" w:rsidRDefault="00B23BED" w:rsidP="006845BB">
      <w:pPr>
        <w:pStyle w:val="Head1"/>
      </w:pPr>
      <w:r w:rsidRPr="00195F0B">
        <w:lastRenderedPageBreak/>
        <w:t>S</w:t>
      </w:r>
      <w:r w:rsidR="004466DF">
        <w:t>6</w:t>
      </w:r>
      <w:r w:rsidR="00D8751C" w:rsidRPr="00195F0B">
        <w:t>: XAS</w:t>
      </w:r>
      <w:r w:rsidR="00D13A35" w:rsidRPr="00195F0B">
        <w:t xml:space="preserve"> </w:t>
      </w:r>
      <w:r w:rsidR="00A5697C">
        <w:t>measurements</w:t>
      </w:r>
    </w:p>
    <w:p w14:paraId="2ECBEC54" w14:textId="6792792C" w:rsidR="001E7C95" w:rsidRDefault="00CE078F" w:rsidP="00195F0B">
      <w:pPr>
        <w:spacing w:after="0" w:line="480" w:lineRule="auto"/>
        <w:ind w:firstLine="720"/>
        <w:jc w:val="both"/>
        <w:rPr>
          <w:rFonts w:ascii="Times New Roman" w:hAnsi="Times New Roman"/>
          <w:color w:val="000000" w:themeColor="text1"/>
          <w:sz w:val="24"/>
          <w:szCs w:val="24"/>
        </w:rPr>
      </w:pPr>
      <w:r w:rsidRPr="00195F0B">
        <w:rPr>
          <w:rFonts w:ascii="Times New Roman" w:hAnsi="Times New Roman"/>
          <w:color w:val="000000" w:themeColor="text1"/>
          <w:sz w:val="24"/>
          <w:szCs w:val="24"/>
        </w:rPr>
        <w:t>X-ray absorption (XAS) spectra were recorded around the L</w:t>
      </w:r>
      <w:r w:rsidRPr="00195F0B">
        <w:rPr>
          <w:rFonts w:ascii="Times New Roman" w:hAnsi="Times New Roman"/>
          <w:color w:val="000000" w:themeColor="text1"/>
          <w:sz w:val="24"/>
          <w:szCs w:val="24"/>
          <w:vertAlign w:val="subscript"/>
        </w:rPr>
        <w:t>3</w:t>
      </w:r>
      <w:r w:rsidRPr="00195F0B">
        <w:rPr>
          <w:rFonts w:ascii="Times New Roman" w:hAnsi="Times New Roman"/>
          <w:color w:val="000000" w:themeColor="text1"/>
          <w:sz w:val="24"/>
          <w:szCs w:val="24"/>
        </w:rPr>
        <w:t xml:space="preserve"> absorption edge of Pt to study the impact of ion implantation on the electronic structure and local coordination of Pt, as shown in Figure </w:t>
      </w:r>
      <w:r w:rsidR="00B23BED" w:rsidRPr="00195F0B">
        <w:rPr>
          <w:rFonts w:ascii="Times New Roman" w:hAnsi="Times New Roman"/>
          <w:color w:val="000000" w:themeColor="text1"/>
          <w:sz w:val="24"/>
          <w:szCs w:val="24"/>
        </w:rPr>
        <w:t>S</w:t>
      </w:r>
      <w:r w:rsidR="00863C2D">
        <w:rPr>
          <w:rFonts w:ascii="Times New Roman" w:hAnsi="Times New Roman"/>
          <w:color w:val="000000" w:themeColor="text1"/>
          <w:sz w:val="24"/>
          <w:szCs w:val="24"/>
        </w:rPr>
        <w:t>6</w:t>
      </w:r>
      <w:r w:rsidRPr="00195F0B">
        <w:rPr>
          <w:rFonts w:ascii="Times New Roman" w:hAnsi="Times New Roman"/>
          <w:color w:val="000000" w:themeColor="text1"/>
          <w:sz w:val="24"/>
          <w:szCs w:val="24"/>
        </w:rPr>
        <w:t>. The L</w:t>
      </w:r>
      <w:r w:rsidRPr="00195F0B">
        <w:rPr>
          <w:rFonts w:ascii="Times New Roman" w:hAnsi="Times New Roman"/>
          <w:color w:val="000000" w:themeColor="text1"/>
          <w:sz w:val="24"/>
          <w:szCs w:val="24"/>
          <w:vertAlign w:val="subscript"/>
        </w:rPr>
        <w:t>3</w:t>
      </w:r>
      <w:r w:rsidRPr="00195F0B">
        <w:rPr>
          <w:rFonts w:ascii="Times New Roman" w:hAnsi="Times New Roman"/>
          <w:color w:val="000000" w:themeColor="text1"/>
          <w:sz w:val="24"/>
          <w:szCs w:val="24"/>
        </w:rPr>
        <w:t xml:space="preserve"> edge of Pt signifies the electronic transitions from 2</w:t>
      </w:r>
      <w:r w:rsidRPr="00195F0B">
        <w:rPr>
          <w:rFonts w:ascii="Times New Roman" w:hAnsi="Times New Roman"/>
          <w:i/>
          <w:iCs/>
          <w:color w:val="000000" w:themeColor="text1"/>
          <w:sz w:val="24"/>
          <w:szCs w:val="24"/>
        </w:rPr>
        <w:t>p</w:t>
      </w:r>
      <w:r w:rsidRPr="00195F0B">
        <w:rPr>
          <w:rFonts w:ascii="Times New Roman" w:hAnsi="Times New Roman"/>
          <w:color w:val="000000" w:themeColor="text1"/>
          <w:sz w:val="24"/>
          <w:szCs w:val="24"/>
        </w:rPr>
        <w:t xml:space="preserve"> to the unoccupied 5</w:t>
      </w:r>
      <w:r w:rsidRPr="00195F0B">
        <w:rPr>
          <w:rFonts w:ascii="Times New Roman" w:hAnsi="Times New Roman"/>
          <w:i/>
          <w:iCs/>
          <w:color w:val="000000" w:themeColor="text1"/>
          <w:sz w:val="24"/>
          <w:szCs w:val="24"/>
        </w:rPr>
        <w:t>d</w:t>
      </w:r>
      <w:r w:rsidRPr="00195F0B">
        <w:rPr>
          <w:rFonts w:ascii="Times New Roman" w:hAnsi="Times New Roman"/>
          <w:i/>
          <w:iCs/>
          <w:color w:val="000000" w:themeColor="text1"/>
          <w:sz w:val="24"/>
          <w:szCs w:val="24"/>
          <w:vertAlign w:val="subscript"/>
        </w:rPr>
        <w:t>3/2</w:t>
      </w:r>
      <w:r w:rsidRPr="00195F0B">
        <w:rPr>
          <w:rFonts w:ascii="Times New Roman" w:hAnsi="Times New Roman"/>
          <w:color w:val="000000" w:themeColor="text1"/>
          <w:sz w:val="24"/>
          <w:szCs w:val="24"/>
        </w:rPr>
        <w:t xml:space="preserve"> and 5</w:t>
      </w:r>
      <w:r w:rsidRPr="00195F0B">
        <w:rPr>
          <w:rFonts w:ascii="Times New Roman" w:hAnsi="Times New Roman"/>
          <w:i/>
          <w:iCs/>
          <w:color w:val="000000" w:themeColor="text1"/>
          <w:sz w:val="24"/>
          <w:szCs w:val="24"/>
        </w:rPr>
        <w:t>d</w:t>
      </w:r>
      <w:r w:rsidRPr="00195F0B">
        <w:rPr>
          <w:rFonts w:ascii="Times New Roman" w:hAnsi="Times New Roman"/>
          <w:i/>
          <w:iCs/>
          <w:color w:val="000000" w:themeColor="text1"/>
          <w:sz w:val="24"/>
          <w:szCs w:val="24"/>
          <w:vertAlign w:val="subscript"/>
        </w:rPr>
        <w:t>5/2</w:t>
      </w:r>
      <w:r w:rsidRPr="00195F0B">
        <w:rPr>
          <w:rFonts w:ascii="Times New Roman" w:hAnsi="Times New Roman"/>
          <w:color w:val="000000" w:themeColor="text1"/>
          <w:sz w:val="24"/>
          <w:szCs w:val="24"/>
        </w:rPr>
        <w:t xml:space="preserve"> bands. The first insight into the X-ray absorption near edge spectroscopy (XANES) spectrum reveals a blue shift of 1.2 eV and 0.6 eV for Pt(P) samples fabricated by 10×10</w:t>
      </w:r>
      <w:r w:rsidRPr="00195F0B">
        <w:rPr>
          <w:rFonts w:ascii="Times New Roman" w:hAnsi="Times New Roman"/>
          <w:color w:val="000000" w:themeColor="text1"/>
          <w:sz w:val="24"/>
          <w:szCs w:val="24"/>
          <w:vertAlign w:val="superscript"/>
        </w:rPr>
        <w:t>16</w:t>
      </w:r>
      <w:r w:rsidRPr="00195F0B">
        <w:rPr>
          <w:rFonts w:ascii="Times New Roman" w:hAnsi="Times New Roman"/>
          <w:color w:val="000000" w:themeColor="text1"/>
          <w:sz w:val="24"/>
          <w:szCs w:val="24"/>
        </w:rPr>
        <w:t xml:space="preserve"> ions/cm</w:t>
      </w:r>
      <w:r w:rsidRPr="00195F0B">
        <w:rPr>
          <w:rFonts w:ascii="Times New Roman" w:hAnsi="Times New Roman"/>
          <w:color w:val="000000" w:themeColor="text1"/>
          <w:sz w:val="24"/>
          <w:szCs w:val="24"/>
          <w:vertAlign w:val="superscript"/>
        </w:rPr>
        <w:t>2</w:t>
      </w:r>
      <w:r w:rsidRPr="00195F0B">
        <w:rPr>
          <w:rFonts w:ascii="Times New Roman" w:hAnsi="Times New Roman"/>
          <w:color w:val="000000" w:themeColor="text1"/>
          <w:sz w:val="24"/>
          <w:szCs w:val="24"/>
        </w:rPr>
        <w:t xml:space="preserve"> at 30 keV and 20 keV, respectively, in comparison to the pure Pt. The blue shift is also accompanied by the peak broadening. Similar features of blue shift and peak broadening were also observed in </w:t>
      </w:r>
      <w:proofErr w:type="spellStart"/>
      <w:r w:rsidRPr="00195F0B">
        <w:rPr>
          <w:rFonts w:ascii="Times New Roman" w:hAnsi="Times New Roman"/>
          <w:color w:val="000000" w:themeColor="text1"/>
          <w:sz w:val="24"/>
          <w:szCs w:val="24"/>
        </w:rPr>
        <w:t>PtAu</w:t>
      </w:r>
      <w:proofErr w:type="spellEnd"/>
      <w:r w:rsidRPr="00195F0B">
        <w:rPr>
          <w:rFonts w:ascii="Times New Roman" w:hAnsi="Times New Roman"/>
          <w:color w:val="000000" w:themeColor="text1"/>
          <w:sz w:val="24"/>
          <w:szCs w:val="24"/>
        </w:rPr>
        <w:t xml:space="preserve"> nanowires due to the charge re-distribution between metallic Pt and Au sites </w:t>
      </w:r>
      <w:r w:rsidRPr="00195F0B">
        <w:rPr>
          <w:rFonts w:ascii="Times New Roman" w:hAnsi="Times New Roman"/>
          <w:bCs/>
          <w:color w:val="000000" w:themeColor="text1"/>
          <w:sz w:val="24"/>
          <w:szCs w:val="24"/>
          <w:vertAlign w:val="superscript"/>
        </w:rPr>
        <w:t>[</w:t>
      </w:r>
      <w:r w:rsidR="00A3257B" w:rsidRPr="00195F0B">
        <w:rPr>
          <w:rFonts w:ascii="Times New Roman" w:hAnsi="Times New Roman"/>
          <w:bCs/>
          <w:color w:val="000000" w:themeColor="text1"/>
          <w:sz w:val="24"/>
          <w:szCs w:val="24"/>
          <w:vertAlign w:val="superscript"/>
        </w:rPr>
        <w:t>A</w:t>
      </w:r>
      <w:r w:rsidR="00AE4683">
        <w:rPr>
          <w:rFonts w:ascii="Times New Roman" w:hAnsi="Times New Roman"/>
          <w:bCs/>
          <w:color w:val="000000" w:themeColor="text1"/>
          <w:sz w:val="24"/>
          <w:szCs w:val="24"/>
          <w:vertAlign w:val="superscript"/>
        </w:rPr>
        <w:t>2</w:t>
      </w:r>
      <w:r w:rsidRPr="00195F0B">
        <w:rPr>
          <w:rFonts w:ascii="Times New Roman" w:hAnsi="Times New Roman"/>
          <w:bCs/>
          <w:color w:val="000000" w:themeColor="text1"/>
          <w:sz w:val="24"/>
          <w:szCs w:val="24"/>
          <w:vertAlign w:val="superscript"/>
        </w:rPr>
        <w:t>]</w:t>
      </w:r>
      <w:r w:rsidRPr="00195F0B">
        <w:rPr>
          <w:rFonts w:ascii="Times New Roman" w:hAnsi="Times New Roman"/>
          <w:color w:val="000000" w:themeColor="text1"/>
          <w:sz w:val="24"/>
          <w:szCs w:val="24"/>
        </w:rPr>
        <w:t>.</w:t>
      </w:r>
      <w:r w:rsidRPr="00195F0B">
        <w:rPr>
          <w:rFonts w:ascii="Times New Roman" w:hAnsi="Times New Roman"/>
          <w:color w:val="FF0000"/>
          <w:sz w:val="24"/>
          <w:szCs w:val="24"/>
        </w:rPr>
        <w:t xml:space="preserve"> </w:t>
      </w:r>
      <w:r w:rsidRPr="00195F0B">
        <w:rPr>
          <w:rFonts w:ascii="Times New Roman" w:hAnsi="Times New Roman"/>
          <w:color w:val="000000" w:themeColor="text1"/>
          <w:sz w:val="24"/>
          <w:szCs w:val="24"/>
        </w:rPr>
        <w:t xml:space="preserve">In addition, more intense features of white line (11566 eV) are observed corresponding to the Pt layer implanted at a higher energy of 30 keV in comparison to the implantation energy of 20 keV and the pure Pt layer. The white line intensity corresponding to the absorption edge jump obtained by subtracting the arctan function is 1.24 for pure Pt layer which increases to 1.35 for Pt(P) implanted at 30 keV. These values are in close agreement with those observed for metallic Pt </w:t>
      </w:r>
      <w:r w:rsidRPr="00195F0B">
        <w:rPr>
          <w:rFonts w:ascii="Times New Roman" w:hAnsi="Times New Roman"/>
          <w:bCs/>
          <w:color w:val="000000" w:themeColor="text1"/>
          <w:sz w:val="24"/>
          <w:szCs w:val="24"/>
          <w:vertAlign w:val="superscript"/>
        </w:rPr>
        <w:t>[</w:t>
      </w:r>
      <w:r w:rsidR="00A3257B" w:rsidRPr="00195F0B">
        <w:rPr>
          <w:rFonts w:ascii="Times New Roman" w:hAnsi="Times New Roman"/>
          <w:bCs/>
          <w:color w:val="000000" w:themeColor="text1"/>
          <w:sz w:val="24"/>
          <w:szCs w:val="24"/>
          <w:vertAlign w:val="superscript"/>
        </w:rPr>
        <w:t>A</w:t>
      </w:r>
      <w:r w:rsidR="002A3D5E">
        <w:rPr>
          <w:rFonts w:ascii="Times New Roman" w:hAnsi="Times New Roman"/>
          <w:bCs/>
          <w:color w:val="000000" w:themeColor="text1"/>
          <w:sz w:val="24"/>
          <w:szCs w:val="24"/>
          <w:vertAlign w:val="superscript"/>
        </w:rPr>
        <w:t>3</w:t>
      </w:r>
      <w:r w:rsidRPr="00195F0B">
        <w:rPr>
          <w:rFonts w:ascii="Times New Roman" w:hAnsi="Times New Roman"/>
          <w:bCs/>
          <w:color w:val="000000" w:themeColor="text1"/>
          <w:sz w:val="24"/>
          <w:szCs w:val="24"/>
          <w:vertAlign w:val="superscript"/>
        </w:rPr>
        <w:t>]</w:t>
      </w:r>
      <w:r w:rsidRPr="00195F0B">
        <w:rPr>
          <w:rFonts w:ascii="Times New Roman" w:hAnsi="Times New Roman"/>
          <w:color w:val="000000" w:themeColor="text1"/>
          <w:sz w:val="24"/>
          <w:szCs w:val="24"/>
        </w:rPr>
        <w:t xml:space="preserve">. A higher intensity of absorption depicts the generation of unoccupied </w:t>
      </w:r>
      <w:r w:rsidRPr="00195F0B">
        <w:rPr>
          <w:rFonts w:ascii="Times New Roman" w:hAnsi="Times New Roman"/>
          <w:iCs/>
          <w:color w:val="000000" w:themeColor="text1"/>
          <w:sz w:val="24"/>
          <w:szCs w:val="24"/>
        </w:rPr>
        <w:t>5</w:t>
      </w:r>
      <w:r w:rsidRPr="00195F0B">
        <w:rPr>
          <w:rFonts w:ascii="Times New Roman" w:hAnsi="Times New Roman"/>
          <w:i/>
          <w:color w:val="000000" w:themeColor="text1"/>
          <w:sz w:val="24"/>
          <w:szCs w:val="24"/>
        </w:rPr>
        <w:t>d</w:t>
      </w:r>
      <w:r w:rsidRPr="00195F0B">
        <w:rPr>
          <w:rFonts w:ascii="Times New Roman" w:hAnsi="Times New Roman"/>
          <w:iCs/>
          <w:color w:val="000000" w:themeColor="text1"/>
          <w:sz w:val="24"/>
          <w:szCs w:val="24"/>
        </w:rPr>
        <w:t xml:space="preserve"> </w:t>
      </w:r>
      <w:r w:rsidRPr="00195F0B">
        <w:rPr>
          <w:rFonts w:ascii="Times New Roman" w:hAnsi="Times New Roman"/>
          <w:color w:val="000000" w:themeColor="text1"/>
          <w:sz w:val="24"/>
          <w:szCs w:val="24"/>
        </w:rPr>
        <w:t xml:space="preserve">energy states which provides a sensitive measure to the chemical environment of Pt(P). Therefore, the increase in white line intensity after implantation could be ascribed to the charge re-distribution between the Pt </w:t>
      </w:r>
      <w:r w:rsidRPr="00195F0B">
        <w:rPr>
          <w:rFonts w:ascii="Times New Roman" w:hAnsi="Times New Roman"/>
          <w:iCs/>
          <w:color w:val="000000" w:themeColor="text1"/>
          <w:sz w:val="24"/>
          <w:szCs w:val="24"/>
        </w:rPr>
        <w:t>5</w:t>
      </w:r>
      <w:r w:rsidRPr="00195F0B">
        <w:rPr>
          <w:rFonts w:ascii="Times New Roman" w:hAnsi="Times New Roman"/>
          <w:i/>
          <w:color w:val="000000" w:themeColor="text1"/>
          <w:sz w:val="24"/>
          <w:szCs w:val="24"/>
        </w:rPr>
        <w:t>d</w:t>
      </w:r>
      <w:r w:rsidRPr="00195F0B">
        <w:rPr>
          <w:rFonts w:ascii="Times New Roman" w:hAnsi="Times New Roman"/>
          <w:color w:val="000000" w:themeColor="text1"/>
          <w:sz w:val="24"/>
          <w:szCs w:val="24"/>
        </w:rPr>
        <w:t xml:space="preserve"> states and the </w:t>
      </w:r>
      <w:r w:rsidRPr="00195F0B">
        <w:rPr>
          <w:rFonts w:ascii="Times New Roman" w:hAnsi="Times New Roman"/>
          <w:iCs/>
          <w:color w:val="000000" w:themeColor="text1"/>
          <w:sz w:val="24"/>
          <w:szCs w:val="24"/>
        </w:rPr>
        <w:t>3</w:t>
      </w:r>
      <w:r w:rsidRPr="00195F0B">
        <w:rPr>
          <w:rFonts w:ascii="Times New Roman" w:hAnsi="Times New Roman"/>
          <w:i/>
          <w:color w:val="000000" w:themeColor="text1"/>
          <w:sz w:val="24"/>
          <w:szCs w:val="24"/>
        </w:rPr>
        <w:t>p</w:t>
      </w:r>
      <w:r w:rsidRPr="00195F0B">
        <w:rPr>
          <w:rFonts w:ascii="Times New Roman" w:hAnsi="Times New Roman"/>
          <w:color w:val="000000" w:themeColor="text1"/>
          <w:sz w:val="24"/>
          <w:szCs w:val="24"/>
        </w:rPr>
        <w:t xml:space="preserve"> energy states of implanted P ions. These observations substantiate for a charge transfer from Pt to the implanted P ions. Furthermore, the far edge oscillations in the extended X-ray absorption fine structure (EXAFS) wiggles beyond 11581 eV for pure Pt layer. However, the changes in the spectral features of Pt L</w:t>
      </w:r>
      <w:r w:rsidRPr="00195F0B">
        <w:rPr>
          <w:rFonts w:ascii="Times New Roman" w:hAnsi="Times New Roman"/>
          <w:color w:val="000000" w:themeColor="text1"/>
          <w:sz w:val="24"/>
          <w:szCs w:val="24"/>
          <w:vertAlign w:val="subscript"/>
        </w:rPr>
        <w:t>3</w:t>
      </w:r>
      <w:r w:rsidRPr="00195F0B">
        <w:rPr>
          <w:rFonts w:ascii="Times New Roman" w:hAnsi="Times New Roman"/>
          <w:color w:val="000000" w:themeColor="text1"/>
          <w:sz w:val="24"/>
          <w:szCs w:val="24"/>
        </w:rPr>
        <w:t xml:space="preserve">-edge oscillations are appreciable for Pt(P). A relative variation in the oscillations represent distorted </w:t>
      </w:r>
      <w:proofErr w:type="spellStart"/>
      <w:r w:rsidRPr="000B19C0">
        <w:rPr>
          <w:rFonts w:ascii="Times New Roman" w:hAnsi="Times New Roman"/>
          <w:i/>
          <w:iCs/>
          <w:color w:val="000000" w:themeColor="text1"/>
          <w:sz w:val="24"/>
          <w:szCs w:val="24"/>
        </w:rPr>
        <w:t>fcc</w:t>
      </w:r>
      <w:proofErr w:type="spellEnd"/>
      <w:r w:rsidRPr="00195F0B">
        <w:rPr>
          <w:rFonts w:ascii="Times New Roman" w:hAnsi="Times New Roman"/>
          <w:color w:val="000000" w:themeColor="text1"/>
          <w:sz w:val="24"/>
          <w:szCs w:val="24"/>
        </w:rPr>
        <w:t xml:space="preserve"> phase or reduced local crystallinity of the Pt(P) layer. Hence, the XAS measurements in the near edge and far edge absorption provides a clear </w:t>
      </w:r>
      <w:r w:rsidRPr="00195F0B">
        <w:rPr>
          <w:rFonts w:ascii="Times New Roman" w:hAnsi="Times New Roman"/>
          <w:color w:val="000000" w:themeColor="text1"/>
          <w:sz w:val="24"/>
          <w:szCs w:val="24"/>
        </w:rPr>
        <w:lastRenderedPageBreak/>
        <w:t xml:space="preserve">indication of metallic nature along with reduction in crystalline order of Pt after implanting with </w:t>
      </w:r>
      <w:r w:rsidR="00293C0C" w:rsidRPr="00195F0B">
        <w:rPr>
          <w:rFonts w:ascii="Times New Roman" w:hAnsi="Times New Roman"/>
          <w:noProof/>
          <w:lang w:val="en-US"/>
        </w:rPr>
        <w:drawing>
          <wp:anchor distT="0" distB="0" distL="114300" distR="114300" simplePos="0" relativeHeight="251662336" behindDoc="0" locked="0" layoutInCell="1" allowOverlap="1" wp14:anchorId="20571786" wp14:editId="34E59AB4">
            <wp:simplePos x="0" y="0"/>
            <wp:positionH relativeFrom="column">
              <wp:posOffset>1377538</wp:posOffset>
            </wp:positionH>
            <wp:positionV relativeFrom="paragraph">
              <wp:posOffset>659081</wp:posOffset>
            </wp:positionV>
            <wp:extent cx="3239019" cy="2688729"/>
            <wp:effectExtent l="0" t="0" r="0" b="0"/>
            <wp:wrapNone/>
            <wp:docPr id="1457361722" name="Picture 9" descr="A graph of a graph showing a number of electr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1722" name="Picture 9" descr="A graph of a graph showing a number of electron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6205" cy="26946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5F0B">
        <w:rPr>
          <w:rFonts w:ascii="Times New Roman" w:hAnsi="Times New Roman"/>
          <w:color w:val="000000" w:themeColor="text1"/>
          <w:sz w:val="24"/>
          <w:szCs w:val="24"/>
        </w:rPr>
        <w:t>P ions.</w:t>
      </w:r>
    </w:p>
    <w:p w14:paraId="55DAB0E6" w14:textId="0F07511E" w:rsidR="00293C0C" w:rsidRDefault="00293C0C" w:rsidP="00195F0B">
      <w:pPr>
        <w:spacing w:after="0" w:line="480" w:lineRule="auto"/>
        <w:ind w:firstLine="720"/>
        <w:jc w:val="both"/>
        <w:rPr>
          <w:rFonts w:ascii="Times New Roman" w:hAnsi="Times New Roman"/>
          <w:color w:val="000000" w:themeColor="text1"/>
          <w:sz w:val="24"/>
          <w:szCs w:val="24"/>
        </w:rPr>
      </w:pPr>
    </w:p>
    <w:p w14:paraId="7A17BA00" w14:textId="41865615" w:rsidR="00293C0C" w:rsidRDefault="00293C0C" w:rsidP="00195F0B">
      <w:pPr>
        <w:spacing w:after="0" w:line="480" w:lineRule="auto"/>
        <w:ind w:firstLine="720"/>
        <w:jc w:val="both"/>
        <w:rPr>
          <w:rFonts w:ascii="Times New Roman" w:hAnsi="Times New Roman"/>
          <w:color w:val="000000" w:themeColor="text1"/>
          <w:sz w:val="24"/>
          <w:szCs w:val="24"/>
        </w:rPr>
      </w:pPr>
    </w:p>
    <w:p w14:paraId="59A149E8" w14:textId="7753FCCF" w:rsidR="00293C0C" w:rsidRDefault="00293C0C" w:rsidP="00195F0B">
      <w:pPr>
        <w:spacing w:after="0" w:line="480" w:lineRule="auto"/>
        <w:ind w:firstLine="720"/>
        <w:jc w:val="both"/>
        <w:rPr>
          <w:rFonts w:ascii="Times New Roman" w:hAnsi="Times New Roman"/>
          <w:color w:val="000000" w:themeColor="text1"/>
          <w:sz w:val="24"/>
          <w:szCs w:val="24"/>
        </w:rPr>
      </w:pPr>
    </w:p>
    <w:p w14:paraId="6C168A95" w14:textId="758552D6" w:rsidR="00293C0C" w:rsidRDefault="00293C0C" w:rsidP="00195F0B">
      <w:pPr>
        <w:spacing w:after="0" w:line="480" w:lineRule="auto"/>
        <w:ind w:firstLine="720"/>
        <w:jc w:val="both"/>
        <w:rPr>
          <w:rFonts w:ascii="Times New Roman" w:hAnsi="Times New Roman"/>
          <w:color w:val="000000" w:themeColor="text1"/>
          <w:sz w:val="24"/>
          <w:szCs w:val="24"/>
        </w:rPr>
      </w:pPr>
    </w:p>
    <w:p w14:paraId="16C7C70B" w14:textId="77777777" w:rsidR="00293C0C" w:rsidRPr="00293C0C" w:rsidRDefault="00293C0C" w:rsidP="00195F0B">
      <w:pPr>
        <w:spacing w:after="0" w:line="480" w:lineRule="auto"/>
        <w:ind w:firstLine="720"/>
        <w:jc w:val="both"/>
        <w:rPr>
          <w:rFonts w:ascii="Times New Roman" w:hAnsi="Times New Roman"/>
          <w:color w:val="000000" w:themeColor="text1"/>
          <w:sz w:val="24"/>
          <w:szCs w:val="24"/>
        </w:rPr>
      </w:pPr>
    </w:p>
    <w:p w14:paraId="59016026" w14:textId="683BA0DA" w:rsidR="00293C0C" w:rsidRDefault="00293C0C" w:rsidP="00195F0B">
      <w:pPr>
        <w:spacing w:after="0" w:line="480" w:lineRule="auto"/>
        <w:ind w:firstLine="720"/>
        <w:jc w:val="both"/>
        <w:rPr>
          <w:rFonts w:ascii="Times New Roman" w:hAnsi="Times New Roman"/>
          <w:color w:val="000000" w:themeColor="text1"/>
          <w:sz w:val="24"/>
          <w:szCs w:val="24"/>
        </w:rPr>
      </w:pPr>
    </w:p>
    <w:p w14:paraId="5296ADBA" w14:textId="348B7762" w:rsidR="00293C0C" w:rsidRDefault="00293C0C" w:rsidP="00195F0B">
      <w:pPr>
        <w:spacing w:after="0" w:line="480" w:lineRule="auto"/>
        <w:ind w:firstLine="720"/>
        <w:jc w:val="both"/>
        <w:rPr>
          <w:rFonts w:ascii="Times New Roman" w:hAnsi="Times New Roman"/>
          <w:color w:val="000000" w:themeColor="text1"/>
          <w:sz w:val="24"/>
          <w:szCs w:val="24"/>
        </w:rPr>
      </w:pPr>
    </w:p>
    <w:p w14:paraId="18990608" w14:textId="0D85EA77" w:rsidR="00A404C4" w:rsidRPr="00195F0B" w:rsidRDefault="00A404C4" w:rsidP="000B19C0">
      <w:pPr>
        <w:pStyle w:val="Tableofcontents"/>
        <w:spacing w:line="480" w:lineRule="auto"/>
        <w:rPr>
          <w:color w:val="000000" w:themeColor="text1"/>
          <w:lang w:val="en-IN"/>
        </w:rPr>
      </w:pPr>
    </w:p>
    <w:p w14:paraId="1042692E" w14:textId="793F8C82" w:rsidR="0097576B" w:rsidRPr="00195F0B" w:rsidRDefault="001E7C95" w:rsidP="00195F0B">
      <w:pPr>
        <w:spacing w:after="0" w:line="480" w:lineRule="auto"/>
        <w:jc w:val="both"/>
        <w:rPr>
          <w:rFonts w:ascii="Times New Roman" w:hAnsi="Times New Roman"/>
          <w:sz w:val="24"/>
          <w:szCs w:val="24"/>
          <w:lang w:val="en-US"/>
        </w:rPr>
      </w:pPr>
      <w:r w:rsidRPr="00195F0B">
        <w:rPr>
          <w:rFonts w:ascii="Times New Roman" w:hAnsi="Times New Roman"/>
          <w:b/>
          <w:sz w:val="24"/>
          <w:szCs w:val="24"/>
          <w:lang w:val="en-US"/>
        </w:rPr>
        <w:t>Figure</w:t>
      </w:r>
      <w:r w:rsidRPr="00195F0B">
        <w:rPr>
          <w:rFonts w:ascii="Times New Roman" w:hAnsi="Times New Roman"/>
          <w:sz w:val="24"/>
          <w:szCs w:val="24"/>
          <w:lang w:val="en-US"/>
        </w:rPr>
        <w:t xml:space="preserve"> </w:t>
      </w:r>
      <w:r w:rsidR="00B23BED" w:rsidRPr="00195F0B">
        <w:rPr>
          <w:rFonts w:ascii="Times New Roman" w:hAnsi="Times New Roman"/>
          <w:sz w:val="24"/>
          <w:szCs w:val="24"/>
          <w:lang w:val="en-US"/>
        </w:rPr>
        <w:t>S</w:t>
      </w:r>
      <w:r w:rsidR="00423072">
        <w:rPr>
          <w:rFonts w:ascii="Times New Roman" w:hAnsi="Times New Roman"/>
          <w:sz w:val="24"/>
          <w:szCs w:val="24"/>
          <w:lang w:val="en-US"/>
        </w:rPr>
        <w:t>6</w:t>
      </w:r>
      <w:r w:rsidRPr="00195F0B">
        <w:rPr>
          <w:rFonts w:ascii="Times New Roman" w:hAnsi="Times New Roman"/>
          <w:sz w:val="24"/>
          <w:szCs w:val="24"/>
          <w:lang w:val="en-US"/>
        </w:rPr>
        <w:t>. Pt L</w:t>
      </w:r>
      <w:r w:rsidRPr="00195F0B">
        <w:rPr>
          <w:rFonts w:ascii="Times New Roman" w:hAnsi="Times New Roman"/>
          <w:sz w:val="24"/>
          <w:szCs w:val="24"/>
          <w:vertAlign w:val="subscript"/>
          <w:lang w:val="en-US"/>
        </w:rPr>
        <w:t>3</w:t>
      </w:r>
      <w:r w:rsidRPr="00195F0B">
        <w:rPr>
          <w:rFonts w:ascii="Times New Roman" w:hAnsi="Times New Roman"/>
          <w:sz w:val="24"/>
          <w:szCs w:val="24"/>
          <w:lang w:val="en-US"/>
        </w:rPr>
        <w:t xml:space="preserve"> edge XAS for pure Pt and Pt(P) implanted at energy of 20 keV and 30 keV and ion dose of </w:t>
      </w:r>
      <w:r w:rsidRPr="00195F0B">
        <w:rPr>
          <w:rFonts w:ascii="Times New Roman" w:hAnsi="Times New Roman"/>
          <w:bCs/>
          <w:color w:val="000000" w:themeColor="text1"/>
          <w:sz w:val="24"/>
          <w:szCs w:val="24"/>
        </w:rPr>
        <w:t>1</w:t>
      </w:r>
      <w:r w:rsidR="00351DDE" w:rsidRPr="00195F0B">
        <w:rPr>
          <w:rFonts w:ascii="Times New Roman" w:hAnsi="Times New Roman"/>
          <w:bCs/>
          <w:color w:val="000000" w:themeColor="text1"/>
          <w:sz w:val="24"/>
          <w:szCs w:val="24"/>
        </w:rPr>
        <w:t>0</w:t>
      </w:r>
      <m:oMath>
        <m:r>
          <w:rPr>
            <w:rFonts w:ascii="Cambria Math" w:hAnsi="Cambria Math"/>
            <w:color w:val="000000" w:themeColor="text1"/>
            <w:sz w:val="24"/>
            <w:szCs w:val="24"/>
          </w:rPr>
          <m:t>×</m:t>
        </m:r>
      </m:oMath>
      <w:r w:rsidRPr="00195F0B">
        <w:rPr>
          <w:rFonts w:ascii="Times New Roman" w:hAnsi="Times New Roman"/>
          <w:sz w:val="24"/>
          <w:szCs w:val="24"/>
          <w:lang w:val="en-US"/>
        </w:rPr>
        <w:t>10</w:t>
      </w:r>
      <w:r w:rsidRPr="00195F0B">
        <w:rPr>
          <w:rFonts w:ascii="Times New Roman" w:hAnsi="Times New Roman"/>
          <w:sz w:val="24"/>
          <w:szCs w:val="24"/>
          <w:vertAlign w:val="superscript"/>
          <w:lang w:val="en-US"/>
        </w:rPr>
        <w:t>1</w:t>
      </w:r>
      <w:r w:rsidR="00351DDE" w:rsidRPr="00195F0B">
        <w:rPr>
          <w:rFonts w:ascii="Times New Roman" w:hAnsi="Times New Roman"/>
          <w:sz w:val="24"/>
          <w:szCs w:val="24"/>
          <w:vertAlign w:val="superscript"/>
          <w:lang w:val="en-US"/>
        </w:rPr>
        <w:t>6</w:t>
      </w:r>
      <w:r w:rsidRPr="00195F0B">
        <w:rPr>
          <w:rFonts w:ascii="Times New Roman" w:hAnsi="Times New Roman"/>
          <w:sz w:val="24"/>
          <w:szCs w:val="24"/>
          <w:lang w:val="en-US"/>
        </w:rPr>
        <w:t xml:space="preserve"> ions/cm</w:t>
      </w:r>
      <w:r w:rsidRPr="00195F0B">
        <w:rPr>
          <w:rFonts w:ascii="Times New Roman" w:hAnsi="Times New Roman"/>
          <w:sz w:val="24"/>
          <w:szCs w:val="24"/>
          <w:vertAlign w:val="superscript"/>
          <w:lang w:val="en-US"/>
        </w:rPr>
        <w:t>2</w:t>
      </w:r>
      <w:r w:rsidRPr="00195F0B">
        <w:rPr>
          <w:rFonts w:ascii="Times New Roman" w:hAnsi="Times New Roman"/>
          <w:sz w:val="24"/>
          <w:szCs w:val="24"/>
          <w:lang w:val="en-US"/>
        </w:rPr>
        <w:t>.</w:t>
      </w:r>
    </w:p>
    <w:p w14:paraId="65A0FA81" w14:textId="097A0D4C" w:rsidR="00542BA9" w:rsidRDefault="00542BA9">
      <w:pPr>
        <w:rPr>
          <w:rFonts w:ascii="Times New Roman" w:hAnsi="Times New Roman"/>
          <w:sz w:val="24"/>
          <w:szCs w:val="24"/>
          <w:lang w:val="en-US"/>
        </w:rPr>
      </w:pPr>
      <w:r>
        <w:rPr>
          <w:rFonts w:ascii="Times New Roman" w:hAnsi="Times New Roman"/>
          <w:sz w:val="24"/>
          <w:szCs w:val="24"/>
          <w:lang w:val="en-US"/>
        </w:rPr>
        <w:br w:type="page"/>
      </w:r>
    </w:p>
    <w:p w14:paraId="2A5CC8BE" w14:textId="77777777" w:rsidR="00452F1E" w:rsidRPr="00195F0B" w:rsidRDefault="00452F1E" w:rsidP="00195F0B">
      <w:pPr>
        <w:spacing w:after="0" w:line="480" w:lineRule="auto"/>
        <w:jc w:val="both"/>
        <w:rPr>
          <w:rFonts w:ascii="Times New Roman" w:hAnsi="Times New Roman"/>
          <w:sz w:val="24"/>
          <w:szCs w:val="24"/>
          <w:lang w:val="en-US"/>
        </w:rPr>
      </w:pPr>
    </w:p>
    <w:p w14:paraId="67E1DCB5" w14:textId="0A88E8B7" w:rsidR="00452F1E" w:rsidRPr="00195F0B" w:rsidRDefault="00452F1E" w:rsidP="00195F0B">
      <w:pPr>
        <w:spacing w:after="0" w:line="480" w:lineRule="auto"/>
        <w:jc w:val="both"/>
        <w:rPr>
          <w:rFonts w:ascii="Times New Roman" w:hAnsi="Times New Roman"/>
          <w:b/>
          <w:bCs/>
          <w:sz w:val="24"/>
          <w:szCs w:val="24"/>
          <w:lang w:val="en-US"/>
        </w:rPr>
      </w:pPr>
      <w:r w:rsidRPr="00195F0B">
        <w:rPr>
          <w:rFonts w:ascii="Times New Roman" w:hAnsi="Times New Roman"/>
          <w:b/>
          <w:bCs/>
          <w:sz w:val="24"/>
          <w:szCs w:val="24"/>
          <w:lang w:val="en-US"/>
        </w:rPr>
        <w:t xml:space="preserve">References to </w:t>
      </w:r>
      <w:r w:rsidR="00BD10A0">
        <w:rPr>
          <w:rFonts w:ascii="Times New Roman" w:hAnsi="Times New Roman"/>
          <w:b/>
          <w:bCs/>
          <w:sz w:val="24"/>
          <w:szCs w:val="24"/>
          <w:lang w:val="en-US"/>
        </w:rPr>
        <w:t>Supplementary</w:t>
      </w:r>
      <w:r w:rsidRPr="00195F0B">
        <w:rPr>
          <w:rFonts w:ascii="Times New Roman" w:hAnsi="Times New Roman"/>
          <w:b/>
          <w:bCs/>
          <w:sz w:val="24"/>
          <w:szCs w:val="24"/>
          <w:lang w:val="en-US"/>
        </w:rPr>
        <w:t xml:space="preserve"> Information</w:t>
      </w:r>
    </w:p>
    <w:p w14:paraId="6507E21E" w14:textId="15FE5D47" w:rsidR="00671EC4" w:rsidRDefault="00671EC4" w:rsidP="0025396F">
      <w:pPr>
        <w:pStyle w:val="a9"/>
        <w:numPr>
          <w:ilvl w:val="0"/>
          <w:numId w:val="1"/>
        </w:numPr>
        <w:spacing w:after="0" w:line="480" w:lineRule="auto"/>
        <w:ind w:left="357" w:hanging="357"/>
        <w:rPr>
          <w:rFonts w:ascii="Times New Roman" w:hAnsi="Times New Roman"/>
          <w:color w:val="000000" w:themeColor="text1"/>
          <w:sz w:val="24"/>
          <w:szCs w:val="24"/>
        </w:rPr>
      </w:pPr>
      <w:r>
        <w:rPr>
          <w:rFonts w:ascii="Times New Roman" w:hAnsi="Times New Roman"/>
          <w:color w:val="000000" w:themeColor="text1"/>
          <w:sz w:val="24"/>
          <w:szCs w:val="24"/>
        </w:rPr>
        <w:t xml:space="preserve">Myers, E. B., Albert, F. J., Sankey, J. C., Bonet, E., </w:t>
      </w:r>
      <w:proofErr w:type="spellStart"/>
      <w:r>
        <w:rPr>
          <w:rFonts w:ascii="Times New Roman" w:hAnsi="Times New Roman"/>
          <w:color w:val="000000" w:themeColor="text1"/>
          <w:sz w:val="24"/>
          <w:szCs w:val="24"/>
        </w:rPr>
        <w:t>Burhman</w:t>
      </w:r>
      <w:proofErr w:type="spellEnd"/>
      <w:r>
        <w:rPr>
          <w:rFonts w:ascii="Times New Roman" w:hAnsi="Times New Roman"/>
          <w:color w:val="000000" w:themeColor="text1"/>
          <w:sz w:val="24"/>
          <w:szCs w:val="24"/>
        </w:rPr>
        <w:t xml:space="preserve">, R. A. and Ralph, D. C., </w:t>
      </w:r>
      <w:r w:rsidR="00BB2AB3" w:rsidRPr="000B19C0">
        <w:rPr>
          <w:rFonts w:ascii="Times New Roman" w:hAnsi="Times New Roman"/>
          <w:i/>
          <w:iCs/>
          <w:color w:val="000000" w:themeColor="text1"/>
          <w:sz w:val="24"/>
          <w:szCs w:val="24"/>
        </w:rPr>
        <w:t>Phys. Rev. Lett.</w:t>
      </w:r>
      <w:r w:rsidR="00BB2AB3">
        <w:rPr>
          <w:rFonts w:ascii="Times New Roman" w:hAnsi="Times New Roman"/>
          <w:color w:val="000000" w:themeColor="text1"/>
          <w:sz w:val="24"/>
          <w:szCs w:val="24"/>
        </w:rPr>
        <w:t xml:space="preserve"> </w:t>
      </w:r>
      <w:r w:rsidR="00BB2AB3" w:rsidRPr="000B19C0">
        <w:rPr>
          <w:rFonts w:ascii="Times New Roman" w:hAnsi="Times New Roman"/>
          <w:b/>
          <w:bCs/>
          <w:color w:val="000000" w:themeColor="text1"/>
          <w:sz w:val="24"/>
          <w:szCs w:val="24"/>
        </w:rPr>
        <w:t>89</w:t>
      </w:r>
      <w:r w:rsidR="00BB2AB3">
        <w:rPr>
          <w:rFonts w:ascii="Times New Roman" w:hAnsi="Times New Roman"/>
          <w:color w:val="000000" w:themeColor="text1"/>
          <w:sz w:val="24"/>
          <w:szCs w:val="24"/>
        </w:rPr>
        <w:t xml:space="preserve">, 19 (2002). </w:t>
      </w:r>
    </w:p>
    <w:p w14:paraId="4216C0FB" w14:textId="07EB46A8" w:rsidR="004D77CC" w:rsidRDefault="00671EC4" w:rsidP="00671EC4">
      <w:pPr>
        <w:pStyle w:val="a9"/>
        <w:numPr>
          <w:ilvl w:val="0"/>
          <w:numId w:val="1"/>
        </w:numPr>
        <w:spacing w:after="0" w:line="480" w:lineRule="auto"/>
        <w:ind w:left="357" w:hanging="357"/>
        <w:rPr>
          <w:rFonts w:ascii="Times New Roman" w:hAnsi="Times New Roman"/>
          <w:color w:val="000000" w:themeColor="text1"/>
          <w:sz w:val="24"/>
          <w:szCs w:val="24"/>
        </w:rPr>
      </w:pPr>
      <w:r w:rsidRPr="00195F0B">
        <w:rPr>
          <w:rFonts w:ascii="Times New Roman" w:hAnsi="Times New Roman"/>
          <w:color w:val="000000" w:themeColor="text1"/>
          <w:sz w:val="24"/>
          <w:szCs w:val="24"/>
        </w:rPr>
        <w:t>Sham,</w:t>
      </w:r>
      <w:r w:rsidRPr="00BD10A0">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T. K.</w:t>
      </w:r>
      <w:r w:rsidR="0013098B">
        <w:rPr>
          <w:rFonts w:ascii="Times New Roman" w:hAnsi="Times New Roman"/>
          <w:color w:val="000000" w:themeColor="text1"/>
          <w:sz w:val="24"/>
          <w:szCs w:val="24"/>
        </w:rPr>
        <w:t>,</w:t>
      </w:r>
      <w:r w:rsidRPr="00195F0B">
        <w:rPr>
          <w:rFonts w:ascii="Times New Roman" w:hAnsi="Times New Roman"/>
          <w:color w:val="000000" w:themeColor="text1"/>
          <w:sz w:val="24"/>
          <w:szCs w:val="24"/>
        </w:rPr>
        <w:t xml:space="preserve"> Ward,</w:t>
      </w:r>
      <w:r w:rsidRPr="00BD10A0">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M. J</w:t>
      </w:r>
      <w:r w:rsidR="0013098B">
        <w:rPr>
          <w:rFonts w:ascii="Times New Roman" w:hAnsi="Times New Roman"/>
          <w:color w:val="000000" w:themeColor="text1"/>
          <w:sz w:val="24"/>
          <w:szCs w:val="24"/>
        </w:rPr>
        <w:t>.,</w:t>
      </w:r>
      <w:r w:rsidRPr="00195F0B">
        <w:rPr>
          <w:rFonts w:ascii="Times New Roman" w:hAnsi="Times New Roman"/>
          <w:color w:val="000000" w:themeColor="text1"/>
          <w:sz w:val="24"/>
          <w:szCs w:val="24"/>
        </w:rPr>
        <w:t xml:space="preserve"> Murphy,</w:t>
      </w:r>
      <w:r w:rsidRPr="00BD10A0">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M. W.</w:t>
      </w:r>
      <w:r w:rsidR="0013098B">
        <w:rPr>
          <w:rFonts w:ascii="Times New Roman" w:hAnsi="Times New Roman"/>
          <w:color w:val="000000" w:themeColor="text1"/>
          <w:sz w:val="24"/>
          <w:szCs w:val="24"/>
        </w:rPr>
        <w:t>,</w:t>
      </w:r>
      <w:r w:rsidRPr="00195F0B">
        <w:rPr>
          <w:rFonts w:ascii="Times New Roman" w:hAnsi="Times New Roman"/>
          <w:color w:val="000000" w:themeColor="text1"/>
          <w:sz w:val="24"/>
          <w:szCs w:val="24"/>
        </w:rPr>
        <w:t xml:space="preserve"> Liu,</w:t>
      </w:r>
      <w:r w:rsidRPr="00BD10A0">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L. J. and Han,</w:t>
      </w:r>
      <w:r w:rsidRPr="00BD10A0">
        <w:rPr>
          <w:rFonts w:ascii="Times New Roman" w:hAnsi="Times New Roman"/>
          <w:color w:val="000000" w:themeColor="text1"/>
          <w:sz w:val="24"/>
          <w:szCs w:val="24"/>
        </w:rPr>
        <w:t xml:space="preserve"> </w:t>
      </w:r>
      <w:r w:rsidRPr="00195F0B">
        <w:rPr>
          <w:rFonts w:ascii="Times New Roman" w:hAnsi="Times New Roman"/>
          <w:color w:val="000000" w:themeColor="text1"/>
          <w:sz w:val="24"/>
          <w:szCs w:val="24"/>
        </w:rPr>
        <w:t xml:space="preserve">W. Q. </w:t>
      </w:r>
      <w:r w:rsidRPr="00195F0B">
        <w:rPr>
          <w:rFonts w:ascii="Times New Roman" w:hAnsi="Times New Roman"/>
          <w:i/>
          <w:color w:val="000000" w:themeColor="text1"/>
          <w:sz w:val="24"/>
          <w:szCs w:val="24"/>
        </w:rPr>
        <w:t>J. Phys.: Conf. Ser.</w:t>
      </w:r>
      <w:r w:rsidRPr="00195F0B">
        <w:rPr>
          <w:rFonts w:ascii="Times New Roman" w:hAnsi="Times New Roman"/>
          <w:color w:val="000000" w:themeColor="text1"/>
          <w:sz w:val="24"/>
          <w:szCs w:val="24"/>
        </w:rPr>
        <w:t xml:space="preserve"> </w:t>
      </w:r>
      <w:r w:rsidRPr="00BD10A0">
        <w:rPr>
          <w:rFonts w:ascii="Times New Roman" w:hAnsi="Times New Roman"/>
          <w:b/>
          <w:color w:val="000000" w:themeColor="text1"/>
          <w:sz w:val="24"/>
          <w:szCs w:val="24"/>
        </w:rPr>
        <w:t>430</w:t>
      </w:r>
      <w:r w:rsidRPr="00195F0B">
        <w:rPr>
          <w:rFonts w:ascii="Times New Roman" w:hAnsi="Times New Roman"/>
          <w:color w:val="000000" w:themeColor="text1"/>
          <w:sz w:val="24"/>
          <w:szCs w:val="24"/>
        </w:rPr>
        <w:t>, 012018</w:t>
      </w:r>
      <w:r>
        <w:rPr>
          <w:rFonts w:ascii="Times New Roman" w:hAnsi="Times New Roman"/>
          <w:color w:val="000000" w:themeColor="text1"/>
          <w:sz w:val="24"/>
          <w:szCs w:val="24"/>
        </w:rPr>
        <w:t xml:space="preserve"> (2018)</w:t>
      </w:r>
      <w:r w:rsidRPr="00195F0B">
        <w:rPr>
          <w:rFonts w:ascii="Times New Roman" w:hAnsi="Times New Roman"/>
          <w:color w:val="000000" w:themeColor="text1"/>
          <w:sz w:val="24"/>
          <w:szCs w:val="24"/>
        </w:rPr>
        <w:t xml:space="preserve">. </w:t>
      </w:r>
    </w:p>
    <w:p w14:paraId="1135BB26" w14:textId="3F521988" w:rsidR="001E7C95" w:rsidRPr="004D77CC" w:rsidRDefault="00452F1E" w:rsidP="000B19C0">
      <w:pPr>
        <w:pStyle w:val="a9"/>
        <w:numPr>
          <w:ilvl w:val="0"/>
          <w:numId w:val="1"/>
        </w:numPr>
        <w:spacing w:after="0" w:line="480" w:lineRule="auto"/>
        <w:ind w:left="357" w:hanging="357"/>
        <w:rPr>
          <w:lang w:val="en-IN"/>
        </w:rPr>
      </w:pPr>
      <w:proofErr w:type="spellStart"/>
      <w:r w:rsidRPr="004D77CC">
        <w:rPr>
          <w:rFonts w:ascii="Times New Roman" w:hAnsi="Times New Roman"/>
          <w:color w:val="000000" w:themeColor="text1"/>
          <w:sz w:val="24"/>
          <w:szCs w:val="24"/>
        </w:rPr>
        <w:t>Geprägs</w:t>
      </w:r>
      <w:proofErr w:type="spellEnd"/>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S.</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Klewe,</w:t>
      </w:r>
      <w:r w:rsidR="00BD10A0" w:rsidRPr="004D77CC">
        <w:rPr>
          <w:rFonts w:ascii="Times New Roman" w:hAnsi="Times New Roman"/>
          <w:color w:val="000000" w:themeColor="text1"/>
          <w:sz w:val="24"/>
          <w:szCs w:val="24"/>
        </w:rPr>
        <w:t xml:space="preserve"> </w:t>
      </w:r>
      <w:r w:rsidR="0025396F">
        <w:rPr>
          <w:rFonts w:ascii="Times New Roman" w:hAnsi="Times New Roman"/>
          <w:color w:val="000000" w:themeColor="text1"/>
          <w:sz w:val="24"/>
          <w:szCs w:val="24"/>
        </w:rPr>
        <w:t xml:space="preserve">C., </w:t>
      </w:r>
      <w:r w:rsidRPr="004D77CC">
        <w:rPr>
          <w:rFonts w:ascii="Times New Roman" w:hAnsi="Times New Roman"/>
          <w:color w:val="000000" w:themeColor="text1"/>
          <w:sz w:val="24"/>
          <w:szCs w:val="24"/>
        </w:rPr>
        <w:t>Meyer</w:t>
      </w:r>
      <w:r w:rsidR="00671EC4" w:rsidRPr="004D77CC">
        <w:rPr>
          <w:rFonts w:ascii="Times New Roman" w:hAnsi="Times New Roman"/>
          <w:color w:val="000000" w:themeColor="text1"/>
          <w:sz w:val="24"/>
          <w:szCs w:val="24"/>
        </w:rPr>
        <w:t xml:space="preserve">, </w:t>
      </w:r>
      <w:r w:rsidR="0025396F">
        <w:rPr>
          <w:rFonts w:ascii="Times New Roman" w:hAnsi="Times New Roman"/>
          <w:color w:val="000000" w:themeColor="text1"/>
          <w:sz w:val="24"/>
          <w:szCs w:val="24"/>
        </w:rPr>
        <w:t>S</w:t>
      </w:r>
      <w:r w:rsidR="00671EC4" w:rsidRPr="004D77CC">
        <w:rPr>
          <w:rFonts w:ascii="Times New Roman" w:hAnsi="Times New Roman"/>
          <w:color w:val="000000" w:themeColor="text1"/>
          <w:sz w:val="24"/>
          <w:szCs w:val="24"/>
        </w:rPr>
        <w:t>.</w:t>
      </w:r>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w:t>
      </w:r>
      <w:r w:rsidRPr="004D77CC">
        <w:rPr>
          <w:rFonts w:ascii="Times New Roman" w:hAnsi="Times New Roman"/>
          <w:color w:val="000000" w:themeColor="text1"/>
          <w:sz w:val="24"/>
          <w:szCs w:val="24"/>
        </w:rPr>
        <w:t>Graulich</w:t>
      </w:r>
      <w:r w:rsidR="00671EC4"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D.</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Schade,</w:t>
      </w:r>
      <w:r w:rsidR="00BD10A0" w:rsidRPr="004D77CC">
        <w:rPr>
          <w:rFonts w:ascii="Times New Roman" w:hAnsi="Times New Roman"/>
          <w:color w:val="000000" w:themeColor="text1"/>
          <w:sz w:val="24"/>
          <w:szCs w:val="24"/>
        </w:rPr>
        <w:t xml:space="preserve"> F.</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Schneider,</w:t>
      </w:r>
      <w:r w:rsidR="00BD10A0" w:rsidRPr="004D77CC">
        <w:rPr>
          <w:rFonts w:ascii="Times New Roman" w:hAnsi="Times New Roman"/>
          <w:color w:val="000000" w:themeColor="text1"/>
          <w:sz w:val="24"/>
          <w:szCs w:val="24"/>
        </w:rPr>
        <w:t xml:space="preserve"> M.</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w:t>
      </w:r>
      <w:proofErr w:type="spellStart"/>
      <w:r w:rsidRPr="004D77CC">
        <w:rPr>
          <w:rFonts w:ascii="Times New Roman" w:hAnsi="Times New Roman"/>
          <w:color w:val="000000" w:themeColor="text1"/>
          <w:sz w:val="24"/>
          <w:szCs w:val="24"/>
        </w:rPr>
        <w:t>Francoual</w:t>
      </w:r>
      <w:proofErr w:type="spellEnd"/>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S.</w:t>
      </w:r>
      <w:r w:rsidR="008C54B2">
        <w:rPr>
          <w:rFonts w:ascii="Times New Roman" w:hAnsi="Times New Roman"/>
          <w:color w:val="000000" w:themeColor="text1"/>
          <w:sz w:val="24"/>
          <w:szCs w:val="24"/>
        </w:rPr>
        <w:t>,</w:t>
      </w:r>
      <w:r w:rsidR="008C54B2" w:rsidRPr="008C54B2">
        <w:rPr>
          <w:rFonts w:ascii="Times New Roman" w:hAnsi="Times New Roman"/>
          <w:color w:val="000000" w:themeColor="text1"/>
          <w:sz w:val="24"/>
          <w:szCs w:val="24"/>
        </w:rPr>
        <w:t xml:space="preserve"> Collins</w:t>
      </w:r>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S. P.</w:t>
      </w:r>
      <w:r w:rsidR="0025396F">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w:t>
      </w:r>
      <w:proofErr w:type="spellStart"/>
      <w:r w:rsidRPr="004D77CC">
        <w:rPr>
          <w:rFonts w:ascii="Times New Roman" w:hAnsi="Times New Roman"/>
          <w:color w:val="000000" w:themeColor="text1"/>
          <w:sz w:val="24"/>
          <w:szCs w:val="24"/>
        </w:rPr>
        <w:t>Ollefs</w:t>
      </w:r>
      <w:proofErr w:type="spellEnd"/>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K.</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Wilhelm,</w:t>
      </w:r>
      <w:r w:rsidR="00BD10A0" w:rsidRPr="004D77CC">
        <w:rPr>
          <w:rFonts w:ascii="Times New Roman" w:hAnsi="Times New Roman"/>
          <w:color w:val="000000" w:themeColor="text1"/>
          <w:sz w:val="24"/>
          <w:szCs w:val="24"/>
        </w:rPr>
        <w:t xml:space="preserve"> F.</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w:t>
      </w:r>
      <w:proofErr w:type="spellStart"/>
      <w:r w:rsidRPr="004D77CC">
        <w:rPr>
          <w:rFonts w:ascii="Times New Roman" w:hAnsi="Times New Roman"/>
          <w:color w:val="000000" w:themeColor="text1"/>
          <w:sz w:val="24"/>
          <w:szCs w:val="24"/>
        </w:rPr>
        <w:t>Rogalev</w:t>
      </w:r>
      <w:proofErr w:type="spellEnd"/>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A.</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Joly,</w:t>
      </w:r>
      <w:r w:rsidR="00BD10A0" w:rsidRPr="004D77CC">
        <w:rPr>
          <w:rFonts w:ascii="Times New Roman" w:hAnsi="Times New Roman"/>
          <w:color w:val="000000" w:themeColor="text1"/>
          <w:sz w:val="24"/>
          <w:szCs w:val="24"/>
        </w:rPr>
        <w:t xml:space="preserve"> Y.</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w:t>
      </w:r>
      <w:proofErr w:type="spellStart"/>
      <w:r w:rsidRPr="004D77CC">
        <w:rPr>
          <w:rFonts w:ascii="Times New Roman" w:hAnsi="Times New Roman"/>
          <w:color w:val="000000" w:themeColor="text1"/>
          <w:sz w:val="24"/>
          <w:szCs w:val="24"/>
        </w:rPr>
        <w:t>Goennenwein</w:t>
      </w:r>
      <w:proofErr w:type="spellEnd"/>
      <w:r w:rsidRPr="004D77CC">
        <w:rPr>
          <w:rFonts w:ascii="Times New Roman" w:hAnsi="Times New Roman"/>
          <w:color w:val="000000" w:themeColor="text1"/>
          <w:sz w:val="24"/>
          <w:szCs w:val="24"/>
        </w:rPr>
        <w:t>,</w:t>
      </w:r>
      <w:r w:rsidR="00BD10A0" w:rsidRPr="004D77CC">
        <w:rPr>
          <w:rFonts w:ascii="Times New Roman" w:hAnsi="Times New Roman"/>
          <w:color w:val="000000" w:themeColor="text1"/>
          <w:sz w:val="24"/>
          <w:szCs w:val="24"/>
        </w:rPr>
        <w:t xml:space="preserve"> S. T. B.</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Opel,</w:t>
      </w:r>
      <w:r w:rsidR="00BD10A0" w:rsidRPr="004D77CC">
        <w:rPr>
          <w:rFonts w:ascii="Times New Roman" w:hAnsi="Times New Roman"/>
          <w:color w:val="000000" w:themeColor="text1"/>
          <w:sz w:val="24"/>
          <w:szCs w:val="24"/>
        </w:rPr>
        <w:t xml:space="preserve"> M.</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Kuschel,</w:t>
      </w:r>
      <w:r w:rsidR="00BD10A0" w:rsidRPr="004D77CC">
        <w:rPr>
          <w:rFonts w:ascii="Times New Roman" w:hAnsi="Times New Roman"/>
          <w:color w:val="000000" w:themeColor="text1"/>
          <w:sz w:val="24"/>
          <w:szCs w:val="24"/>
        </w:rPr>
        <w:t xml:space="preserve"> T.</w:t>
      </w:r>
      <w:r w:rsidR="00671EC4" w:rsidRPr="004D77CC">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and Gross,</w:t>
      </w:r>
      <w:r w:rsidR="00BD10A0" w:rsidRPr="004D77CC">
        <w:rPr>
          <w:rFonts w:ascii="Times New Roman" w:hAnsi="Times New Roman"/>
          <w:color w:val="000000" w:themeColor="text1"/>
          <w:sz w:val="24"/>
          <w:szCs w:val="24"/>
        </w:rPr>
        <w:t xml:space="preserve"> R.</w:t>
      </w:r>
      <w:r w:rsidR="0025396F">
        <w:rPr>
          <w:rFonts w:ascii="Times New Roman" w:hAnsi="Times New Roman"/>
          <w:color w:val="000000" w:themeColor="text1"/>
          <w:sz w:val="24"/>
          <w:szCs w:val="24"/>
        </w:rPr>
        <w:t>,</w:t>
      </w:r>
      <w:r w:rsidRPr="004D77CC">
        <w:rPr>
          <w:rFonts w:ascii="Times New Roman" w:hAnsi="Times New Roman"/>
          <w:color w:val="000000" w:themeColor="text1"/>
          <w:sz w:val="24"/>
          <w:szCs w:val="24"/>
        </w:rPr>
        <w:t xml:space="preserve"> </w:t>
      </w:r>
      <w:r w:rsidRPr="004D77CC">
        <w:rPr>
          <w:rFonts w:ascii="Times New Roman" w:hAnsi="Times New Roman"/>
          <w:i/>
          <w:color w:val="000000" w:themeColor="text1"/>
          <w:sz w:val="24"/>
          <w:szCs w:val="24"/>
        </w:rPr>
        <w:t>Phys. Rev. B</w:t>
      </w:r>
      <w:r w:rsidRPr="004D77CC">
        <w:rPr>
          <w:rFonts w:ascii="Times New Roman" w:hAnsi="Times New Roman"/>
          <w:color w:val="000000" w:themeColor="text1"/>
          <w:sz w:val="24"/>
          <w:szCs w:val="24"/>
        </w:rPr>
        <w:t xml:space="preserve"> </w:t>
      </w:r>
      <w:r w:rsidRPr="004D77CC">
        <w:rPr>
          <w:rFonts w:ascii="Times New Roman" w:hAnsi="Times New Roman"/>
          <w:b/>
          <w:color w:val="000000" w:themeColor="text1"/>
          <w:sz w:val="24"/>
          <w:szCs w:val="24"/>
        </w:rPr>
        <w:t>102</w:t>
      </w:r>
      <w:r w:rsidRPr="004D77CC">
        <w:rPr>
          <w:rFonts w:ascii="Times New Roman" w:hAnsi="Times New Roman"/>
          <w:color w:val="000000" w:themeColor="text1"/>
          <w:sz w:val="24"/>
          <w:szCs w:val="24"/>
        </w:rPr>
        <w:t>, 214438</w:t>
      </w:r>
      <w:r w:rsidR="00BD10A0" w:rsidRPr="004D77CC">
        <w:rPr>
          <w:rFonts w:ascii="Times New Roman" w:hAnsi="Times New Roman"/>
          <w:color w:val="000000" w:themeColor="text1"/>
          <w:sz w:val="24"/>
          <w:szCs w:val="24"/>
        </w:rPr>
        <w:t xml:space="preserve"> (2020)</w:t>
      </w:r>
      <w:r w:rsidRPr="004D77CC">
        <w:rPr>
          <w:rFonts w:ascii="Times New Roman" w:hAnsi="Times New Roman"/>
          <w:color w:val="000000" w:themeColor="text1"/>
          <w:sz w:val="24"/>
          <w:szCs w:val="24"/>
        </w:rPr>
        <w:t xml:space="preserve">. </w:t>
      </w:r>
    </w:p>
    <w:sectPr w:rsidR="001E7C95" w:rsidRPr="004D77CC" w:rsidSect="00EE78A8">
      <w:footerReference w:type="default" r:id="rId14"/>
      <w:pgSz w:w="12240" w:h="15840"/>
      <w:pgMar w:top="1440" w:right="1440" w:bottom="1440" w:left="1440" w:header="737"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7D6DD5" w14:textId="77777777" w:rsidR="00F3371F" w:rsidRDefault="00F3371F" w:rsidP="006108AD">
      <w:pPr>
        <w:spacing w:after="0" w:line="240" w:lineRule="auto"/>
      </w:pPr>
      <w:r>
        <w:separator/>
      </w:r>
    </w:p>
  </w:endnote>
  <w:endnote w:type="continuationSeparator" w:id="0">
    <w:p w14:paraId="76E47D10" w14:textId="77777777" w:rsidR="00F3371F" w:rsidRDefault="00F3371F" w:rsidP="00610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372651"/>
      <w:docPartObj>
        <w:docPartGallery w:val="Page Numbers (Bottom of Page)"/>
        <w:docPartUnique/>
      </w:docPartObj>
    </w:sdtPr>
    <w:sdtEndPr>
      <w:rPr>
        <w:noProof/>
      </w:rPr>
    </w:sdtEndPr>
    <w:sdtContent>
      <w:p w14:paraId="7C8E6673" w14:textId="2EA3E70C" w:rsidR="00E45F20" w:rsidRDefault="00E45F20">
        <w:pPr>
          <w:pStyle w:val="ae"/>
          <w:jc w:val="center"/>
        </w:pPr>
        <w:r>
          <w:fldChar w:fldCharType="begin"/>
        </w:r>
        <w:r>
          <w:instrText xml:space="preserve"> PAGE   \* MERGEFORMAT </w:instrText>
        </w:r>
        <w:r>
          <w:fldChar w:fldCharType="separate"/>
        </w:r>
        <w:r w:rsidR="006845BB">
          <w:rPr>
            <w:noProof/>
          </w:rPr>
          <w:t>12</w:t>
        </w:r>
        <w:r>
          <w:rPr>
            <w:noProof/>
          </w:rPr>
          <w:fldChar w:fldCharType="end"/>
        </w:r>
      </w:p>
    </w:sdtContent>
  </w:sdt>
  <w:p w14:paraId="6E8C106D" w14:textId="77777777" w:rsidR="00E45F20" w:rsidRDefault="00E45F20">
    <w:pPr>
      <w:pStyle w:val="a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DA814" w14:textId="77777777" w:rsidR="00F3371F" w:rsidRDefault="00F3371F" w:rsidP="006108AD">
      <w:pPr>
        <w:spacing w:after="0" w:line="240" w:lineRule="auto"/>
      </w:pPr>
      <w:r>
        <w:separator/>
      </w:r>
    </w:p>
  </w:footnote>
  <w:footnote w:type="continuationSeparator" w:id="0">
    <w:p w14:paraId="2BC1E313" w14:textId="77777777" w:rsidR="00F3371F" w:rsidRDefault="00F3371F" w:rsidP="00610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7067F2"/>
    <w:multiLevelType w:val="hybridMultilevel"/>
    <w:tmpl w:val="31FCE484"/>
    <w:lvl w:ilvl="0" w:tplc="1AE4F8D6">
      <w:start w:val="1"/>
      <w:numFmt w:val="decimal"/>
      <w:lvlText w:val="[A%1]"/>
      <w:lvlJc w:val="left"/>
      <w:pPr>
        <w:ind w:left="720" w:hanging="360"/>
      </w:pPr>
      <w:rPr>
        <w:rFonts w:ascii="Times New Roman" w:hAnsi="Times New Roman" w:cs="Times New Roman" w:hint="default"/>
        <w:strike w:val="0"/>
        <w:dstrike w:val="0"/>
        <w:color w:val="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B34EC"/>
    <w:multiLevelType w:val="hybridMultilevel"/>
    <w:tmpl w:val="7E8E858C"/>
    <w:lvl w:ilvl="0" w:tplc="FFFFFFFF">
      <w:start w:val="1"/>
      <w:numFmt w:val="decimal"/>
      <w:lvlText w:val="%1."/>
      <w:lvlJc w:val="left"/>
      <w:pPr>
        <w:ind w:left="720" w:hanging="360"/>
      </w:pPr>
      <w:rPr>
        <w:rFonts w:hint="default"/>
        <w:strike w:val="0"/>
        <w:dstrike w:val="0"/>
        <w:color w:val="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105"/>
    <w:rsid w:val="00000DCD"/>
    <w:rsid w:val="00004918"/>
    <w:rsid w:val="00004F78"/>
    <w:rsid w:val="0000562D"/>
    <w:rsid w:val="00005794"/>
    <w:rsid w:val="00005902"/>
    <w:rsid w:val="000059AF"/>
    <w:rsid w:val="00005C66"/>
    <w:rsid w:val="00006932"/>
    <w:rsid w:val="0001014D"/>
    <w:rsid w:val="00011B11"/>
    <w:rsid w:val="00014E1A"/>
    <w:rsid w:val="00020E15"/>
    <w:rsid w:val="0002129A"/>
    <w:rsid w:val="00021A11"/>
    <w:rsid w:val="000224ED"/>
    <w:rsid w:val="0002316B"/>
    <w:rsid w:val="00023E6B"/>
    <w:rsid w:val="00024CB9"/>
    <w:rsid w:val="00030286"/>
    <w:rsid w:val="00030900"/>
    <w:rsid w:val="00030A5A"/>
    <w:rsid w:val="00031F41"/>
    <w:rsid w:val="00032E31"/>
    <w:rsid w:val="0003373B"/>
    <w:rsid w:val="00036A98"/>
    <w:rsid w:val="00036B46"/>
    <w:rsid w:val="000446B3"/>
    <w:rsid w:val="000458B9"/>
    <w:rsid w:val="00047089"/>
    <w:rsid w:val="000472A9"/>
    <w:rsid w:val="000517A6"/>
    <w:rsid w:val="000538AB"/>
    <w:rsid w:val="000548CE"/>
    <w:rsid w:val="0005625D"/>
    <w:rsid w:val="00056B51"/>
    <w:rsid w:val="000625F3"/>
    <w:rsid w:val="00065CF4"/>
    <w:rsid w:val="00066C53"/>
    <w:rsid w:val="00072628"/>
    <w:rsid w:val="00072EDD"/>
    <w:rsid w:val="0007374E"/>
    <w:rsid w:val="000738C1"/>
    <w:rsid w:val="0007508C"/>
    <w:rsid w:val="00075326"/>
    <w:rsid w:val="000765BF"/>
    <w:rsid w:val="00083888"/>
    <w:rsid w:val="00085A51"/>
    <w:rsid w:val="00086C2D"/>
    <w:rsid w:val="00087BA1"/>
    <w:rsid w:val="00087E48"/>
    <w:rsid w:val="0009190E"/>
    <w:rsid w:val="00093A74"/>
    <w:rsid w:val="00095031"/>
    <w:rsid w:val="00096792"/>
    <w:rsid w:val="000A185C"/>
    <w:rsid w:val="000A1E98"/>
    <w:rsid w:val="000A1EE3"/>
    <w:rsid w:val="000A209B"/>
    <w:rsid w:val="000A2473"/>
    <w:rsid w:val="000A4C9E"/>
    <w:rsid w:val="000A51AE"/>
    <w:rsid w:val="000A7244"/>
    <w:rsid w:val="000A7D32"/>
    <w:rsid w:val="000B0867"/>
    <w:rsid w:val="000B14CD"/>
    <w:rsid w:val="000B19C0"/>
    <w:rsid w:val="000B22A4"/>
    <w:rsid w:val="000B2D24"/>
    <w:rsid w:val="000B4F2D"/>
    <w:rsid w:val="000B4F97"/>
    <w:rsid w:val="000B51D0"/>
    <w:rsid w:val="000B6336"/>
    <w:rsid w:val="000B739E"/>
    <w:rsid w:val="000C2568"/>
    <w:rsid w:val="000C623A"/>
    <w:rsid w:val="000C739C"/>
    <w:rsid w:val="000D06D3"/>
    <w:rsid w:val="000D0759"/>
    <w:rsid w:val="000D3133"/>
    <w:rsid w:val="000D3AFE"/>
    <w:rsid w:val="000D4268"/>
    <w:rsid w:val="000D5425"/>
    <w:rsid w:val="000D5A7D"/>
    <w:rsid w:val="000D7741"/>
    <w:rsid w:val="000E4FCC"/>
    <w:rsid w:val="000E6707"/>
    <w:rsid w:val="000E69F6"/>
    <w:rsid w:val="000E6F7E"/>
    <w:rsid w:val="000F0C21"/>
    <w:rsid w:val="000F13D9"/>
    <w:rsid w:val="000F1AF5"/>
    <w:rsid w:val="000F2400"/>
    <w:rsid w:val="000F53ED"/>
    <w:rsid w:val="000F61EF"/>
    <w:rsid w:val="000F6B6D"/>
    <w:rsid w:val="000F7871"/>
    <w:rsid w:val="00103208"/>
    <w:rsid w:val="00107442"/>
    <w:rsid w:val="00107B0B"/>
    <w:rsid w:val="00107EA6"/>
    <w:rsid w:val="00112274"/>
    <w:rsid w:val="0011286F"/>
    <w:rsid w:val="00114866"/>
    <w:rsid w:val="00114A8A"/>
    <w:rsid w:val="00117776"/>
    <w:rsid w:val="00117B8B"/>
    <w:rsid w:val="00117DF3"/>
    <w:rsid w:val="00121694"/>
    <w:rsid w:val="00123835"/>
    <w:rsid w:val="0012432A"/>
    <w:rsid w:val="0012497A"/>
    <w:rsid w:val="00126212"/>
    <w:rsid w:val="0013098B"/>
    <w:rsid w:val="0013287C"/>
    <w:rsid w:val="00133DF0"/>
    <w:rsid w:val="00134B31"/>
    <w:rsid w:val="00135B29"/>
    <w:rsid w:val="0014009B"/>
    <w:rsid w:val="00140223"/>
    <w:rsid w:val="00140840"/>
    <w:rsid w:val="0014198F"/>
    <w:rsid w:val="00142174"/>
    <w:rsid w:val="0014368C"/>
    <w:rsid w:val="0014374F"/>
    <w:rsid w:val="001458EB"/>
    <w:rsid w:val="00145E2F"/>
    <w:rsid w:val="001471E0"/>
    <w:rsid w:val="00147C52"/>
    <w:rsid w:val="00152765"/>
    <w:rsid w:val="00153244"/>
    <w:rsid w:val="0015571E"/>
    <w:rsid w:val="001561E9"/>
    <w:rsid w:val="0016082B"/>
    <w:rsid w:val="001608FE"/>
    <w:rsid w:val="00161F40"/>
    <w:rsid w:val="001622EB"/>
    <w:rsid w:val="00162DB3"/>
    <w:rsid w:val="001643C2"/>
    <w:rsid w:val="001661C6"/>
    <w:rsid w:val="0017113B"/>
    <w:rsid w:val="00172BD9"/>
    <w:rsid w:val="00173C03"/>
    <w:rsid w:val="00174275"/>
    <w:rsid w:val="0017506A"/>
    <w:rsid w:val="00175400"/>
    <w:rsid w:val="00176C25"/>
    <w:rsid w:val="0018108C"/>
    <w:rsid w:val="00181FAC"/>
    <w:rsid w:val="00182FCF"/>
    <w:rsid w:val="00183592"/>
    <w:rsid w:val="00183A22"/>
    <w:rsid w:val="00187908"/>
    <w:rsid w:val="001907E2"/>
    <w:rsid w:val="00192446"/>
    <w:rsid w:val="00192947"/>
    <w:rsid w:val="00192CD4"/>
    <w:rsid w:val="00192F52"/>
    <w:rsid w:val="001936FC"/>
    <w:rsid w:val="00194BAF"/>
    <w:rsid w:val="00195F0B"/>
    <w:rsid w:val="00195FB4"/>
    <w:rsid w:val="00196AE3"/>
    <w:rsid w:val="00197374"/>
    <w:rsid w:val="00197DDC"/>
    <w:rsid w:val="001A0421"/>
    <w:rsid w:val="001A0F44"/>
    <w:rsid w:val="001A0F6D"/>
    <w:rsid w:val="001A2B57"/>
    <w:rsid w:val="001A4DBD"/>
    <w:rsid w:val="001A4F68"/>
    <w:rsid w:val="001A6094"/>
    <w:rsid w:val="001A62D8"/>
    <w:rsid w:val="001A6A9C"/>
    <w:rsid w:val="001B2D67"/>
    <w:rsid w:val="001B56FD"/>
    <w:rsid w:val="001B6973"/>
    <w:rsid w:val="001B69E5"/>
    <w:rsid w:val="001B6DF6"/>
    <w:rsid w:val="001B6F68"/>
    <w:rsid w:val="001B77BA"/>
    <w:rsid w:val="001B7A6C"/>
    <w:rsid w:val="001C058D"/>
    <w:rsid w:val="001C0E54"/>
    <w:rsid w:val="001C150E"/>
    <w:rsid w:val="001C2C4F"/>
    <w:rsid w:val="001C324B"/>
    <w:rsid w:val="001C3B96"/>
    <w:rsid w:val="001C3EFA"/>
    <w:rsid w:val="001C4269"/>
    <w:rsid w:val="001C5FC3"/>
    <w:rsid w:val="001C6936"/>
    <w:rsid w:val="001C7C5A"/>
    <w:rsid w:val="001D3578"/>
    <w:rsid w:val="001D3EF1"/>
    <w:rsid w:val="001D4393"/>
    <w:rsid w:val="001D4F60"/>
    <w:rsid w:val="001D5434"/>
    <w:rsid w:val="001D5C43"/>
    <w:rsid w:val="001D5D3F"/>
    <w:rsid w:val="001D631B"/>
    <w:rsid w:val="001D6E6D"/>
    <w:rsid w:val="001D797D"/>
    <w:rsid w:val="001E3092"/>
    <w:rsid w:val="001E3163"/>
    <w:rsid w:val="001E39BE"/>
    <w:rsid w:val="001E3F94"/>
    <w:rsid w:val="001E52CC"/>
    <w:rsid w:val="001E6984"/>
    <w:rsid w:val="001E72B7"/>
    <w:rsid w:val="001E762A"/>
    <w:rsid w:val="001E7C95"/>
    <w:rsid w:val="001F1428"/>
    <w:rsid w:val="001F1E37"/>
    <w:rsid w:val="001F24B7"/>
    <w:rsid w:val="001F2769"/>
    <w:rsid w:val="001F2E90"/>
    <w:rsid w:val="001F30B8"/>
    <w:rsid w:val="001F3B3A"/>
    <w:rsid w:val="001F43CA"/>
    <w:rsid w:val="001F4B49"/>
    <w:rsid w:val="001F4CD3"/>
    <w:rsid w:val="001F4DF1"/>
    <w:rsid w:val="001F53E4"/>
    <w:rsid w:val="001F5765"/>
    <w:rsid w:val="001F60E2"/>
    <w:rsid w:val="001F78D2"/>
    <w:rsid w:val="001F78F0"/>
    <w:rsid w:val="00200A41"/>
    <w:rsid w:val="00200A4E"/>
    <w:rsid w:val="00201E41"/>
    <w:rsid w:val="002060DF"/>
    <w:rsid w:val="00206859"/>
    <w:rsid w:val="002074E6"/>
    <w:rsid w:val="002077BB"/>
    <w:rsid w:val="00207F6E"/>
    <w:rsid w:val="00210C9C"/>
    <w:rsid w:val="00210FE5"/>
    <w:rsid w:val="00211472"/>
    <w:rsid w:val="00214F67"/>
    <w:rsid w:val="00216C78"/>
    <w:rsid w:val="00216CDA"/>
    <w:rsid w:val="002208A5"/>
    <w:rsid w:val="00220FAB"/>
    <w:rsid w:val="00221D22"/>
    <w:rsid w:val="00222D09"/>
    <w:rsid w:val="00225ADC"/>
    <w:rsid w:val="002262C8"/>
    <w:rsid w:val="0022791E"/>
    <w:rsid w:val="00227E1E"/>
    <w:rsid w:val="002300F9"/>
    <w:rsid w:val="00234913"/>
    <w:rsid w:val="002401E4"/>
    <w:rsid w:val="00241179"/>
    <w:rsid w:val="0024627D"/>
    <w:rsid w:val="002465CA"/>
    <w:rsid w:val="0024707E"/>
    <w:rsid w:val="002471A4"/>
    <w:rsid w:val="002502D3"/>
    <w:rsid w:val="002512D6"/>
    <w:rsid w:val="002529E0"/>
    <w:rsid w:val="00252F37"/>
    <w:rsid w:val="0025396F"/>
    <w:rsid w:val="0025467F"/>
    <w:rsid w:val="00254EA7"/>
    <w:rsid w:val="00255A95"/>
    <w:rsid w:val="002571C0"/>
    <w:rsid w:val="00257B1E"/>
    <w:rsid w:val="00260D1A"/>
    <w:rsid w:val="00261588"/>
    <w:rsid w:val="002615C6"/>
    <w:rsid w:val="00261F25"/>
    <w:rsid w:val="0026438A"/>
    <w:rsid w:val="00264DAA"/>
    <w:rsid w:val="00265321"/>
    <w:rsid w:val="0027034D"/>
    <w:rsid w:val="00272236"/>
    <w:rsid w:val="0027232B"/>
    <w:rsid w:val="00273D0E"/>
    <w:rsid w:val="00273D93"/>
    <w:rsid w:val="0027467D"/>
    <w:rsid w:val="0027610E"/>
    <w:rsid w:val="002766B0"/>
    <w:rsid w:val="002772D5"/>
    <w:rsid w:val="00282755"/>
    <w:rsid w:val="0028369E"/>
    <w:rsid w:val="00284E6D"/>
    <w:rsid w:val="00285B53"/>
    <w:rsid w:val="0029181D"/>
    <w:rsid w:val="00293C0C"/>
    <w:rsid w:val="0029528C"/>
    <w:rsid w:val="002970EA"/>
    <w:rsid w:val="002A3285"/>
    <w:rsid w:val="002A3C30"/>
    <w:rsid w:val="002A3D5E"/>
    <w:rsid w:val="002A3DBB"/>
    <w:rsid w:val="002A425E"/>
    <w:rsid w:val="002A6746"/>
    <w:rsid w:val="002A7516"/>
    <w:rsid w:val="002B03B2"/>
    <w:rsid w:val="002B1D5C"/>
    <w:rsid w:val="002B281E"/>
    <w:rsid w:val="002B2CF8"/>
    <w:rsid w:val="002B3CB6"/>
    <w:rsid w:val="002B3E48"/>
    <w:rsid w:val="002B4CA1"/>
    <w:rsid w:val="002B4D66"/>
    <w:rsid w:val="002B5AC2"/>
    <w:rsid w:val="002C017B"/>
    <w:rsid w:val="002C50DF"/>
    <w:rsid w:val="002C5E4E"/>
    <w:rsid w:val="002C5F6F"/>
    <w:rsid w:val="002C6160"/>
    <w:rsid w:val="002C6C7D"/>
    <w:rsid w:val="002D1313"/>
    <w:rsid w:val="002D2B88"/>
    <w:rsid w:val="002D2D28"/>
    <w:rsid w:val="002D2E64"/>
    <w:rsid w:val="002D3CAB"/>
    <w:rsid w:val="002D42B4"/>
    <w:rsid w:val="002D552D"/>
    <w:rsid w:val="002D5A68"/>
    <w:rsid w:val="002D6829"/>
    <w:rsid w:val="002D6889"/>
    <w:rsid w:val="002E08F0"/>
    <w:rsid w:val="002E0D7A"/>
    <w:rsid w:val="002E1541"/>
    <w:rsid w:val="002E489B"/>
    <w:rsid w:val="002E7E1E"/>
    <w:rsid w:val="002F23F1"/>
    <w:rsid w:val="002F3F0F"/>
    <w:rsid w:val="002F4C3B"/>
    <w:rsid w:val="002F4CC9"/>
    <w:rsid w:val="002F57C5"/>
    <w:rsid w:val="002F7054"/>
    <w:rsid w:val="002F78F0"/>
    <w:rsid w:val="002F7D13"/>
    <w:rsid w:val="003010B5"/>
    <w:rsid w:val="00304466"/>
    <w:rsid w:val="003048D4"/>
    <w:rsid w:val="00304D5E"/>
    <w:rsid w:val="00306631"/>
    <w:rsid w:val="00306AA2"/>
    <w:rsid w:val="00313522"/>
    <w:rsid w:val="00314DDC"/>
    <w:rsid w:val="00315140"/>
    <w:rsid w:val="003153FB"/>
    <w:rsid w:val="00316466"/>
    <w:rsid w:val="00320626"/>
    <w:rsid w:val="003211C8"/>
    <w:rsid w:val="00322589"/>
    <w:rsid w:val="00322B06"/>
    <w:rsid w:val="003235F4"/>
    <w:rsid w:val="00323AB4"/>
    <w:rsid w:val="003248B1"/>
    <w:rsid w:val="003250F1"/>
    <w:rsid w:val="00325550"/>
    <w:rsid w:val="0032659E"/>
    <w:rsid w:val="00327BF4"/>
    <w:rsid w:val="00327DDF"/>
    <w:rsid w:val="00330C63"/>
    <w:rsid w:val="00331177"/>
    <w:rsid w:val="0033120D"/>
    <w:rsid w:val="00331A25"/>
    <w:rsid w:val="003333F4"/>
    <w:rsid w:val="00337C62"/>
    <w:rsid w:val="003419DD"/>
    <w:rsid w:val="003433A7"/>
    <w:rsid w:val="00343AFC"/>
    <w:rsid w:val="00344B02"/>
    <w:rsid w:val="0034607C"/>
    <w:rsid w:val="00347219"/>
    <w:rsid w:val="003478D6"/>
    <w:rsid w:val="00347A67"/>
    <w:rsid w:val="00347F39"/>
    <w:rsid w:val="00351183"/>
    <w:rsid w:val="00351937"/>
    <w:rsid w:val="00351DDE"/>
    <w:rsid w:val="00353A25"/>
    <w:rsid w:val="0035578C"/>
    <w:rsid w:val="003601CE"/>
    <w:rsid w:val="00360D5B"/>
    <w:rsid w:val="003610F0"/>
    <w:rsid w:val="00363FC9"/>
    <w:rsid w:val="0036447D"/>
    <w:rsid w:val="0036519F"/>
    <w:rsid w:val="00365CF4"/>
    <w:rsid w:val="00366316"/>
    <w:rsid w:val="00371365"/>
    <w:rsid w:val="00372E00"/>
    <w:rsid w:val="0037327C"/>
    <w:rsid w:val="003732BF"/>
    <w:rsid w:val="00373306"/>
    <w:rsid w:val="00373657"/>
    <w:rsid w:val="00374CAE"/>
    <w:rsid w:val="0037663F"/>
    <w:rsid w:val="003767DB"/>
    <w:rsid w:val="003768F7"/>
    <w:rsid w:val="0038065F"/>
    <w:rsid w:val="003835C9"/>
    <w:rsid w:val="0038544B"/>
    <w:rsid w:val="00385784"/>
    <w:rsid w:val="00385CEE"/>
    <w:rsid w:val="00387E3C"/>
    <w:rsid w:val="00390E52"/>
    <w:rsid w:val="00391391"/>
    <w:rsid w:val="00391520"/>
    <w:rsid w:val="0039799D"/>
    <w:rsid w:val="003A00D2"/>
    <w:rsid w:val="003A0AA6"/>
    <w:rsid w:val="003A2EBE"/>
    <w:rsid w:val="003A40B4"/>
    <w:rsid w:val="003A49F1"/>
    <w:rsid w:val="003A5A15"/>
    <w:rsid w:val="003A68E0"/>
    <w:rsid w:val="003A743B"/>
    <w:rsid w:val="003B0C7B"/>
    <w:rsid w:val="003B0EEF"/>
    <w:rsid w:val="003B1C8B"/>
    <w:rsid w:val="003B2F17"/>
    <w:rsid w:val="003B3E9B"/>
    <w:rsid w:val="003B5A5A"/>
    <w:rsid w:val="003B6276"/>
    <w:rsid w:val="003C1881"/>
    <w:rsid w:val="003C1D84"/>
    <w:rsid w:val="003C25EC"/>
    <w:rsid w:val="003C2E26"/>
    <w:rsid w:val="003C5A74"/>
    <w:rsid w:val="003C623A"/>
    <w:rsid w:val="003C7B1D"/>
    <w:rsid w:val="003C7C7F"/>
    <w:rsid w:val="003D13A8"/>
    <w:rsid w:val="003D39B3"/>
    <w:rsid w:val="003D3F29"/>
    <w:rsid w:val="003D5253"/>
    <w:rsid w:val="003D5787"/>
    <w:rsid w:val="003D67B6"/>
    <w:rsid w:val="003D6BE0"/>
    <w:rsid w:val="003D6E5B"/>
    <w:rsid w:val="003D7F6F"/>
    <w:rsid w:val="003E0852"/>
    <w:rsid w:val="003E3759"/>
    <w:rsid w:val="003E496C"/>
    <w:rsid w:val="003E4C58"/>
    <w:rsid w:val="003E4FD4"/>
    <w:rsid w:val="003E5AF1"/>
    <w:rsid w:val="003E6F4D"/>
    <w:rsid w:val="003F0A43"/>
    <w:rsid w:val="003F1E64"/>
    <w:rsid w:val="003F43E1"/>
    <w:rsid w:val="003F4A5C"/>
    <w:rsid w:val="003F555D"/>
    <w:rsid w:val="003F55E9"/>
    <w:rsid w:val="003F5624"/>
    <w:rsid w:val="003F75D0"/>
    <w:rsid w:val="00400255"/>
    <w:rsid w:val="00400EED"/>
    <w:rsid w:val="00403439"/>
    <w:rsid w:val="00403704"/>
    <w:rsid w:val="0040372C"/>
    <w:rsid w:val="004047FF"/>
    <w:rsid w:val="00404F59"/>
    <w:rsid w:val="00405D2E"/>
    <w:rsid w:val="00412EB0"/>
    <w:rsid w:val="0041340B"/>
    <w:rsid w:val="00414CA3"/>
    <w:rsid w:val="004152CA"/>
    <w:rsid w:val="00416172"/>
    <w:rsid w:val="00416D2F"/>
    <w:rsid w:val="00416E29"/>
    <w:rsid w:val="00417419"/>
    <w:rsid w:val="00421222"/>
    <w:rsid w:val="0042196B"/>
    <w:rsid w:val="00421A03"/>
    <w:rsid w:val="0042232B"/>
    <w:rsid w:val="00423072"/>
    <w:rsid w:val="004243A2"/>
    <w:rsid w:val="004249DE"/>
    <w:rsid w:val="0042541B"/>
    <w:rsid w:val="0042557F"/>
    <w:rsid w:val="00427FD3"/>
    <w:rsid w:val="0043018A"/>
    <w:rsid w:val="00430C79"/>
    <w:rsid w:val="00434996"/>
    <w:rsid w:val="0043690E"/>
    <w:rsid w:val="00436A64"/>
    <w:rsid w:val="00436F2E"/>
    <w:rsid w:val="00440C70"/>
    <w:rsid w:val="004433E4"/>
    <w:rsid w:val="00446253"/>
    <w:rsid w:val="004466DF"/>
    <w:rsid w:val="00447F77"/>
    <w:rsid w:val="00451A10"/>
    <w:rsid w:val="00452F1E"/>
    <w:rsid w:val="0045389C"/>
    <w:rsid w:val="00454BF6"/>
    <w:rsid w:val="0045778B"/>
    <w:rsid w:val="00460A2B"/>
    <w:rsid w:val="00462E09"/>
    <w:rsid w:val="00463971"/>
    <w:rsid w:val="00463B79"/>
    <w:rsid w:val="00464503"/>
    <w:rsid w:val="00464E3C"/>
    <w:rsid w:val="004671FD"/>
    <w:rsid w:val="004677A6"/>
    <w:rsid w:val="00471C88"/>
    <w:rsid w:val="004725BB"/>
    <w:rsid w:val="00473557"/>
    <w:rsid w:val="004745A8"/>
    <w:rsid w:val="00477AFD"/>
    <w:rsid w:val="004800E9"/>
    <w:rsid w:val="00480449"/>
    <w:rsid w:val="00480991"/>
    <w:rsid w:val="00481AFF"/>
    <w:rsid w:val="00482D2F"/>
    <w:rsid w:val="00482E06"/>
    <w:rsid w:val="004901B6"/>
    <w:rsid w:val="004905C9"/>
    <w:rsid w:val="00492090"/>
    <w:rsid w:val="00492A0B"/>
    <w:rsid w:val="004A1093"/>
    <w:rsid w:val="004A353E"/>
    <w:rsid w:val="004A4A7B"/>
    <w:rsid w:val="004A7003"/>
    <w:rsid w:val="004A7105"/>
    <w:rsid w:val="004A72DF"/>
    <w:rsid w:val="004B04C7"/>
    <w:rsid w:val="004B2FBF"/>
    <w:rsid w:val="004B3ED7"/>
    <w:rsid w:val="004B4877"/>
    <w:rsid w:val="004B5533"/>
    <w:rsid w:val="004C0496"/>
    <w:rsid w:val="004C1824"/>
    <w:rsid w:val="004C2691"/>
    <w:rsid w:val="004C2A2B"/>
    <w:rsid w:val="004C6BFF"/>
    <w:rsid w:val="004D2692"/>
    <w:rsid w:val="004D2F4F"/>
    <w:rsid w:val="004D41A8"/>
    <w:rsid w:val="004D5F26"/>
    <w:rsid w:val="004D67D8"/>
    <w:rsid w:val="004D7483"/>
    <w:rsid w:val="004D77CC"/>
    <w:rsid w:val="004D7D3A"/>
    <w:rsid w:val="004D7EBB"/>
    <w:rsid w:val="004E184F"/>
    <w:rsid w:val="004E4CA2"/>
    <w:rsid w:val="004E54DB"/>
    <w:rsid w:val="004E746E"/>
    <w:rsid w:val="004E74C0"/>
    <w:rsid w:val="004F0F47"/>
    <w:rsid w:val="005007EF"/>
    <w:rsid w:val="00500F86"/>
    <w:rsid w:val="00501AAF"/>
    <w:rsid w:val="005020C8"/>
    <w:rsid w:val="005036AA"/>
    <w:rsid w:val="00504338"/>
    <w:rsid w:val="00505298"/>
    <w:rsid w:val="005065AD"/>
    <w:rsid w:val="0050697F"/>
    <w:rsid w:val="00507036"/>
    <w:rsid w:val="005115B5"/>
    <w:rsid w:val="005129BE"/>
    <w:rsid w:val="00517CD4"/>
    <w:rsid w:val="00517F10"/>
    <w:rsid w:val="00520299"/>
    <w:rsid w:val="00520A6C"/>
    <w:rsid w:val="00521CF8"/>
    <w:rsid w:val="0052366B"/>
    <w:rsid w:val="00523F5D"/>
    <w:rsid w:val="0052535F"/>
    <w:rsid w:val="00527887"/>
    <w:rsid w:val="00531B21"/>
    <w:rsid w:val="00533AA0"/>
    <w:rsid w:val="0053513F"/>
    <w:rsid w:val="00535664"/>
    <w:rsid w:val="00536151"/>
    <w:rsid w:val="00536DC6"/>
    <w:rsid w:val="00536DEE"/>
    <w:rsid w:val="00537308"/>
    <w:rsid w:val="00540083"/>
    <w:rsid w:val="00541ADC"/>
    <w:rsid w:val="00541B08"/>
    <w:rsid w:val="00542BA9"/>
    <w:rsid w:val="00542DD6"/>
    <w:rsid w:val="00544716"/>
    <w:rsid w:val="00544C64"/>
    <w:rsid w:val="00545C42"/>
    <w:rsid w:val="00545EED"/>
    <w:rsid w:val="00546293"/>
    <w:rsid w:val="00546A27"/>
    <w:rsid w:val="00550C47"/>
    <w:rsid w:val="00550D94"/>
    <w:rsid w:val="0055347C"/>
    <w:rsid w:val="00553AE6"/>
    <w:rsid w:val="00554BD6"/>
    <w:rsid w:val="00554E00"/>
    <w:rsid w:val="00556EFF"/>
    <w:rsid w:val="00557144"/>
    <w:rsid w:val="005624F9"/>
    <w:rsid w:val="00562AB2"/>
    <w:rsid w:val="0056420B"/>
    <w:rsid w:val="00564527"/>
    <w:rsid w:val="00565143"/>
    <w:rsid w:val="00567002"/>
    <w:rsid w:val="00567F28"/>
    <w:rsid w:val="00570144"/>
    <w:rsid w:val="00570D0F"/>
    <w:rsid w:val="00572BA8"/>
    <w:rsid w:val="00573575"/>
    <w:rsid w:val="00573E83"/>
    <w:rsid w:val="00575219"/>
    <w:rsid w:val="00575C1B"/>
    <w:rsid w:val="00576357"/>
    <w:rsid w:val="0057721C"/>
    <w:rsid w:val="005778B6"/>
    <w:rsid w:val="00577AD7"/>
    <w:rsid w:val="00580044"/>
    <w:rsid w:val="0058185A"/>
    <w:rsid w:val="00581F3F"/>
    <w:rsid w:val="0058297D"/>
    <w:rsid w:val="00583499"/>
    <w:rsid w:val="00583848"/>
    <w:rsid w:val="00584101"/>
    <w:rsid w:val="0058543A"/>
    <w:rsid w:val="00587970"/>
    <w:rsid w:val="0059133D"/>
    <w:rsid w:val="005920A0"/>
    <w:rsid w:val="00595515"/>
    <w:rsid w:val="005959D5"/>
    <w:rsid w:val="00596358"/>
    <w:rsid w:val="00596D6F"/>
    <w:rsid w:val="005A16D6"/>
    <w:rsid w:val="005A17F8"/>
    <w:rsid w:val="005A2967"/>
    <w:rsid w:val="005A2C22"/>
    <w:rsid w:val="005A42D5"/>
    <w:rsid w:val="005A47EC"/>
    <w:rsid w:val="005A4A9F"/>
    <w:rsid w:val="005B29A4"/>
    <w:rsid w:val="005B35D0"/>
    <w:rsid w:val="005B366F"/>
    <w:rsid w:val="005B6CFC"/>
    <w:rsid w:val="005B790D"/>
    <w:rsid w:val="005C006B"/>
    <w:rsid w:val="005C4725"/>
    <w:rsid w:val="005C488C"/>
    <w:rsid w:val="005C4AFB"/>
    <w:rsid w:val="005C5963"/>
    <w:rsid w:val="005C6528"/>
    <w:rsid w:val="005D1403"/>
    <w:rsid w:val="005D2919"/>
    <w:rsid w:val="005D314D"/>
    <w:rsid w:val="005D3E63"/>
    <w:rsid w:val="005D3EF9"/>
    <w:rsid w:val="005D56D3"/>
    <w:rsid w:val="005D5E9A"/>
    <w:rsid w:val="005D7884"/>
    <w:rsid w:val="005E161F"/>
    <w:rsid w:val="005E2783"/>
    <w:rsid w:val="005E353B"/>
    <w:rsid w:val="005E41F5"/>
    <w:rsid w:val="005E4AC0"/>
    <w:rsid w:val="005E642E"/>
    <w:rsid w:val="005E68D2"/>
    <w:rsid w:val="005E6FAB"/>
    <w:rsid w:val="005E70FA"/>
    <w:rsid w:val="005E7DF8"/>
    <w:rsid w:val="005F0066"/>
    <w:rsid w:val="005F00F1"/>
    <w:rsid w:val="005F26B8"/>
    <w:rsid w:val="005F2828"/>
    <w:rsid w:val="005F3EAD"/>
    <w:rsid w:val="005F6795"/>
    <w:rsid w:val="006001D7"/>
    <w:rsid w:val="00602F84"/>
    <w:rsid w:val="00603289"/>
    <w:rsid w:val="00604D0D"/>
    <w:rsid w:val="00605366"/>
    <w:rsid w:val="00607A34"/>
    <w:rsid w:val="00610726"/>
    <w:rsid w:val="006108AD"/>
    <w:rsid w:val="00610FBC"/>
    <w:rsid w:val="00612345"/>
    <w:rsid w:val="00612A77"/>
    <w:rsid w:val="006132DE"/>
    <w:rsid w:val="006139E0"/>
    <w:rsid w:val="00613AEE"/>
    <w:rsid w:val="0061628D"/>
    <w:rsid w:val="00621506"/>
    <w:rsid w:val="0062177D"/>
    <w:rsid w:val="00622199"/>
    <w:rsid w:val="006231C8"/>
    <w:rsid w:val="00624A6F"/>
    <w:rsid w:val="00624C79"/>
    <w:rsid w:val="0062622A"/>
    <w:rsid w:val="00626FEF"/>
    <w:rsid w:val="00630FE6"/>
    <w:rsid w:val="00631899"/>
    <w:rsid w:val="00631CE1"/>
    <w:rsid w:val="006327B2"/>
    <w:rsid w:val="00634034"/>
    <w:rsid w:val="00637004"/>
    <w:rsid w:val="006371BC"/>
    <w:rsid w:val="0064450A"/>
    <w:rsid w:val="0064458D"/>
    <w:rsid w:val="00645232"/>
    <w:rsid w:val="00645733"/>
    <w:rsid w:val="006461CE"/>
    <w:rsid w:val="00646837"/>
    <w:rsid w:val="006469A8"/>
    <w:rsid w:val="00646D63"/>
    <w:rsid w:val="00646DED"/>
    <w:rsid w:val="0065011A"/>
    <w:rsid w:val="0065170C"/>
    <w:rsid w:val="00652358"/>
    <w:rsid w:val="00652B91"/>
    <w:rsid w:val="00653F80"/>
    <w:rsid w:val="0065524E"/>
    <w:rsid w:val="00655428"/>
    <w:rsid w:val="00660820"/>
    <w:rsid w:val="00661DFB"/>
    <w:rsid w:val="00662300"/>
    <w:rsid w:val="00662D74"/>
    <w:rsid w:val="00662FFD"/>
    <w:rsid w:val="006638CE"/>
    <w:rsid w:val="00663D56"/>
    <w:rsid w:val="00663DC3"/>
    <w:rsid w:val="00666207"/>
    <w:rsid w:val="00666B9B"/>
    <w:rsid w:val="00666F30"/>
    <w:rsid w:val="006670A6"/>
    <w:rsid w:val="00667AD2"/>
    <w:rsid w:val="0067047B"/>
    <w:rsid w:val="00671EC4"/>
    <w:rsid w:val="00672D75"/>
    <w:rsid w:val="00673F28"/>
    <w:rsid w:val="0067402B"/>
    <w:rsid w:val="006740FE"/>
    <w:rsid w:val="00674467"/>
    <w:rsid w:val="0067451B"/>
    <w:rsid w:val="00675417"/>
    <w:rsid w:val="00675495"/>
    <w:rsid w:val="0067612A"/>
    <w:rsid w:val="006779FE"/>
    <w:rsid w:val="006805EB"/>
    <w:rsid w:val="00680C75"/>
    <w:rsid w:val="00680CAD"/>
    <w:rsid w:val="00681E32"/>
    <w:rsid w:val="00682D51"/>
    <w:rsid w:val="0068422F"/>
    <w:rsid w:val="006845BB"/>
    <w:rsid w:val="00684AAD"/>
    <w:rsid w:val="00686AE9"/>
    <w:rsid w:val="00687527"/>
    <w:rsid w:val="00687F2D"/>
    <w:rsid w:val="00690E61"/>
    <w:rsid w:val="0069390A"/>
    <w:rsid w:val="006964E8"/>
    <w:rsid w:val="006A082A"/>
    <w:rsid w:val="006A3BD0"/>
    <w:rsid w:val="006A604C"/>
    <w:rsid w:val="006A6101"/>
    <w:rsid w:val="006A6B77"/>
    <w:rsid w:val="006B08D1"/>
    <w:rsid w:val="006B0A9F"/>
    <w:rsid w:val="006B2575"/>
    <w:rsid w:val="006B36A7"/>
    <w:rsid w:val="006B4837"/>
    <w:rsid w:val="006B6AAF"/>
    <w:rsid w:val="006C07B9"/>
    <w:rsid w:val="006C1216"/>
    <w:rsid w:val="006C1A92"/>
    <w:rsid w:val="006C4E82"/>
    <w:rsid w:val="006C5815"/>
    <w:rsid w:val="006C7F9E"/>
    <w:rsid w:val="006D2023"/>
    <w:rsid w:val="006D3AA4"/>
    <w:rsid w:val="006D41CB"/>
    <w:rsid w:val="006D4530"/>
    <w:rsid w:val="006D5CAB"/>
    <w:rsid w:val="006D5EE8"/>
    <w:rsid w:val="006D6C28"/>
    <w:rsid w:val="006E149D"/>
    <w:rsid w:val="006E2215"/>
    <w:rsid w:val="006E37FA"/>
    <w:rsid w:val="006E3F34"/>
    <w:rsid w:val="006E5AA9"/>
    <w:rsid w:val="006E5E40"/>
    <w:rsid w:val="006E6CED"/>
    <w:rsid w:val="006F06B6"/>
    <w:rsid w:val="006F086C"/>
    <w:rsid w:val="006F1FF2"/>
    <w:rsid w:val="006F31DD"/>
    <w:rsid w:val="006F34A6"/>
    <w:rsid w:val="006F3E6C"/>
    <w:rsid w:val="006F4705"/>
    <w:rsid w:val="006F75DE"/>
    <w:rsid w:val="00700A66"/>
    <w:rsid w:val="0070225B"/>
    <w:rsid w:val="007025B3"/>
    <w:rsid w:val="00703028"/>
    <w:rsid w:val="00704AA5"/>
    <w:rsid w:val="00704E68"/>
    <w:rsid w:val="007056BE"/>
    <w:rsid w:val="00705EC6"/>
    <w:rsid w:val="0071103A"/>
    <w:rsid w:val="007131AD"/>
    <w:rsid w:val="00713A3E"/>
    <w:rsid w:val="0071406A"/>
    <w:rsid w:val="00714527"/>
    <w:rsid w:val="007150F3"/>
    <w:rsid w:val="00715325"/>
    <w:rsid w:val="007175E3"/>
    <w:rsid w:val="007177C7"/>
    <w:rsid w:val="00717ABF"/>
    <w:rsid w:val="00720553"/>
    <w:rsid w:val="00720A3C"/>
    <w:rsid w:val="00722761"/>
    <w:rsid w:val="00722D29"/>
    <w:rsid w:val="00723E8C"/>
    <w:rsid w:val="00731801"/>
    <w:rsid w:val="007324DC"/>
    <w:rsid w:val="00732AD4"/>
    <w:rsid w:val="007339F9"/>
    <w:rsid w:val="00735B4E"/>
    <w:rsid w:val="00736F3A"/>
    <w:rsid w:val="00740271"/>
    <w:rsid w:val="007414AA"/>
    <w:rsid w:val="00744528"/>
    <w:rsid w:val="00744BD6"/>
    <w:rsid w:val="007462AE"/>
    <w:rsid w:val="007506F4"/>
    <w:rsid w:val="007507B3"/>
    <w:rsid w:val="00751347"/>
    <w:rsid w:val="00752AAF"/>
    <w:rsid w:val="007541D6"/>
    <w:rsid w:val="00754439"/>
    <w:rsid w:val="00754809"/>
    <w:rsid w:val="0075676D"/>
    <w:rsid w:val="007568B8"/>
    <w:rsid w:val="00757523"/>
    <w:rsid w:val="007609F2"/>
    <w:rsid w:val="00761C5B"/>
    <w:rsid w:val="007627B9"/>
    <w:rsid w:val="00762F8E"/>
    <w:rsid w:val="007645E0"/>
    <w:rsid w:val="00765901"/>
    <w:rsid w:val="00765D0E"/>
    <w:rsid w:val="00767230"/>
    <w:rsid w:val="007703BB"/>
    <w:rsid w:val="00770EC8"/>
    <w:rsid w:val="007727E1"/>
    <w:rsid w:val="00772E87"/>
    <w:rsid w:val="00775F61"/>
    <w:rsid w:val="007762E7"/>
    <w:rsid w:val="00776DEF"/>
    <w:rsid w:val="007779F6"/>
    <w:rsid w:val="0078007F"/>
    <w:rsid w:val="007805E8"/>
    <w:rsid w:val="0078112F"/>
    <w:rsid w:val="00782D54"/>
    <w:rsid w:val="00783836"/>
    <w:rsid w:val="0078550C"/>
    <w:rsid w:val="007858A2"/>
    <w:rsid w:val="00786B68"/>
    <w:rsid w:val="0079023B"/>
    <w:rsid w:val="00790FDA"/>
    <w:rsid w:val="00791F4B"/>
    <w:rsid w:val="00796BB0"/>
    <w:rsid w:val="00797A51"/>
    <w:rsid w:val="007A016D"/>
    <w:rsid w:val="007A2904"/>
    <w:rsid w:val="007A751E"/>
    <w:rsid w:val="007A7F17"/>
    <w:rsid w:val="007B0659"/>
    <w:rsid w:val="007B12E1"/>
    <w:rsid w:val="007B16C1"/>
    <w:rsid w:val="007B3805"/>
    <w:rsid w:val="007C0518"/>
    <w:rsid w:val="007C2689"/>
    <w:rsid w:val="007C34F8"/>
    <w:rsid w:val="007C3F37"/>
    <w:rsid w:val="007C499A"/>
    <w:rsid w:val="007C4E89"/>
    <w:rsid w:val="007C7CCF"/>
    <w:rsid w:val="007D3F46"/>
    <w:rsid w:val="007D7C5A"/>
    <w:rsid w:val="007D7D07"/>
    <w:rsid w:val="007E4256"/>
    <w:rsid w:val="007E4811"/>
    <w:rsid w:val="007E521A"/>
    <w:rsid w:val="007E6CD5"/>
    <w:rsid w:val="007F0722"/>
    <w:rsid w:val="007F0DFE"/>
    <w:rsid w:val="007F2E32"/>
    <w:rsid w:val="007F358C"/>
    <w:rsid w:val="007F3C66"/>
    <w:rsid w:val="007F4759"/>
    <w:rsid w:val="007F5A72"/>
    <w:rsid w:val="007F607E"/>
    <w:rsid w:val="007F798C"/>
    <w:rsid w:val="007F79B9"/>
    <w:rsid w:val="008026C4"/>
    <w:rsid w:val="008046E7"/>
    <w:rsid w:val="008047D9"/>
    <w:rsid w:val="0080558B"/>
    <w:rsid w:val="0080591C"/>
    <w:rsid w:val="0081007F"/>
    <w:rsid w:val="00812F05"/>
    <w:rsid w:val="0081376C"/>
    <w:rsid w:val="00813D49"/>
    <w:rsid w:val="00815B17"/>
    <w:rsid w:val="0081796D"/>
    <w:rsid w:val="00817C98"/>
    <w:rsid w:val="00824220"/>
    <w:rsid w:val="008272F7"/>
    <w:rsid w:val="0082748D"/>
    <w:rsid w:val="00830CF1"/>
    <w:rsid w:val="00831AE9"/>
    <w:rsid w:val="0083296D"/>
    <w:rsid w:val="00835133"/>
    <w:rsid w:val="008402D3"/>
    <w:rsid w:val="00840930"/>
    <w:rsid w:val="00843131"/>
    <w:rsid w:val="00844173"/>
    <w:rsid w:val="00844BA1"/>
    <w:rsid w:val="00847959"/>
    <w:rsid w:val="0085111C"/>
    <w:rsid w:val="008527EA"/>
    <w:rsid w:val="008542AB"/>
    <w:rsid w:val="008564E4"/>
    <w:rsid w:val="00856627"/>
    <w:rsid w:val="00856AA2"/>
    <w:rsid w:val="008574A7"/>
    <w:rsid w:val="00857566"/>
    <w:rsid w:val="008602BB"/>
    <w:rsid w:val="0086091E"/>
    <w:rsid w:val="00861EDA"/>
    <w:rsid w:val="008620B3"/>
    <w:rsid w:val="00862565"/>
    <w:rsid w:val="00863C2D"/>
    <w:rsid w:val="00864DB9"/>
    <w:rsid w:val="00865AD8"/>
    <w:rsid w:val="00865C63"/>
    <w:rsid w:val="008661F9"/>
    <w:rsid w:val="00866E9E"/>
    <w:rsid w:val="008711CF"/>
    <w:rsid w:val="00874477"/>
    <w:rsid w:val="00874BFD"/>
    <w:rsid w:val="00875D33"/>
    <w:rsid w:val="00880BE7"/>
    <w:rsid w:val="00881AAD"/>
    <w:rsid w:val="00882FCB"/>
    <w:rsid w:val="00883AA4"/>
    <w:rsid w:val="008846F5"/>
    <w:rsid w:val="0088549F"/>
    <w:rsid w:val="00890F87"/>
    <w:rsid w:val="008915FA"/>
    <w:rsid w:val="00892501"/>
    <w:rsid w:val="00892A70"/>
    <w:rsid w:val="00892B2F"/>
    <w:rsid w:val="00893862"/>
    <w:rsid w:val="00894B91"/>
    <w:rsid w:val="008A3637"/>
    <w:rsid w:val="008A474B"/>
    <w:rsid w:val="008B0177"/>
    <w:rsid w:val="008B1312"/>
    <w:rsid w:val="008B1D45"/>
    <w:rsid w:val="008B2253"/>
    <w:rsid w:val="008B2990"/>
    <w:rsid w:val="008B45E0"/>
    <w:rsid w:val="008B5759"/>
    <w:rsid w:val="008B634D"/>
    <w:rsid w:val="008C0712"/>
    <w:rsid w:val="008C0A0E"/>
    <w:rsid w:val="008C1CF4"/>
    <w:rsid w:val="008C35CD"/>
    <w:rsid w:val="008C3B6B"/>
    <w:rsid w:val="008C54B2"/>
    <w:rsid w:val="008D0413"/>
    <w:rsid w:val="008D172F"/>
    <w:rsid w:val="008D2155"/>
    <w:rsid w:val="008D2515"/>
    <w:rsid w:val="008D32F6"/>
    <w:rsid w:val="008D3F35"/>
    <w:rsid w:val="008D5624"/>
    <w:rsid w:val="008D7489"/>
    <w:rsid w:val="008D7BE5"/>
    <w:rsid w:val="008E62BC"/>
    <w:rsid w:val="008E7339"/>
    <w:rsid w:val="008F0134"/>
    <w:rsid w:val="008F0249"/>
    <w:rsid w:val="008F11B9"/>
    <w:rsid w:val="008F15BA"/>
    <w:rsid w:val="008F1D13"/>
    <w:rsid w:val="008F1F1A"/>
    <w:rsid w:val="008F2209"/>
    <w:rsid w:val="008F2A5E"/>
    <w:rsid w:val="008F3820"/>
    <w:rsid w:val="008F63CC"/>
    <w:rsid w:val="008F64C2"/>
    <w:rsid w:val="008F6C5C"/>
    <w:rsid w:val="00902D86"/>
    <w:rsid w:val="009039EB"/>
    <w:rsid w:val="00903A6B"/>
    <w:rsid w:val="00903EBA"/>
    <w:rsid w:val="009047BA"/>
    <w:rsid w:val="00904E75"/>
    <w:rsid w:val="0090540F"/>
    <w:rsid w:val="00910D42"/>
    <w:rsid w:val="00911106"/>
    <w:rsid w:val="009114CE"/>
    <w:rsid w:val="009117A4"/>
    <w:rsid w:val="00911B9D"/>
    <w:rsid w:val="00912E5D"/>
    <w:rsid w:val="00913A51"/>
    <w:rsid w:val="00915993"/>
    <w:rsid w:val="00917D27"/>
    <w:rsid w:val="0092285F"/>
    <w:rsid w:val="0092369D"/>
    <w:rsid w:val="00924767"/>
    <w:rsid w:val="00926E97"/>
    <w:rsid w:val="0092785A"/>
    <w:rsid w:val="009303D6"/>
    <w:rsid w:val="009307D8"/>
    <w:rsid w:val="00930CF8"/>
    <w:rsid w:val="00931262"/>
    <w:rsid w:val="0093165B"/>
    <w:rsid w:val="00931748"/>
    <w:rsid w:val="00933530"/>
    <w:rsid w:val="00934A33"/>
    <w:rsid w:val="00934B0E"/>
    <w:rsid w:val="009367B4"/>
    <w:rsid w:val="00941131"/>
    <w:rsid w:val="00941CF4"/>
    <w:rsid w:val="009423E1"/>
    <w:rsid w:val="00942C23"/>
    <w:rsid w:val="0094413B"/>
    <w:rsid w:val="00944354"/>
    <w:rsid w:val="009466C2"/>
    <w:rsid w:val="00946C99"/>
    <w:rsid w:val="00947D76"/>
    <w:rsid w:val="00950310"/>
    <w:rsid w:val="00950444"/>
    <w:rsid w:val="0095064F"/>
    <w:rsid w:val="0095340A"/>
    <w:rsid w:val="009534A1"/>
    <w:rsid w:val="0095433D"/>
    <w:rsid w:val="00954962"/>
    <w:rsid w:val="009558BF"/>
    <w:rsid w:val="0095673A"/>
    <w:rsid w:val="00960626"/>
    <w:rsid w:val="00962761"/>
    <w:rsid w:val="009640A3"/>
    <w:rsid w:val="00965BA1"/>
    <w:rsid w:val="00965D2F"/>
    <w:rsid w:val="00966C49"/>
    <w:rsid w:val="009670BC"/>
    <w:rsid w:val="00967340"/>
    <w:rsid w:val="00970995"/>
    <w:rsid w:val="009711F5"/>
    <w:rsid w:val="00971A54"/>
    <w:rsid w:val="00971E0E"/>
    <w:rsid w:val="00972D97"/>
    <w:rsid w:val="0097576B"/>
    <w:rsid w:val="009779D9"/>
    <w:rsid w:val="0098035D"/>
    <w:rsid w:val="0098156B"/>
    <w:rsid w:val="00982DF7"/>
    <w:rsid w:val="009843D4"/>
    <w:rsid w:val="009845CD"/>
    <w:rsid w:val="00984F03"/>
    <w:rsid w:val="00987176"/>
    <w:rsid w:val="00987A49"/>
    <w:rsid w:val="00990A33"/>
    <w:rsid w:val="00991ECC"/>
    <w:rsid w:val="0099693E"/>
    <w:rsid w:val="00996DB3"/>
    <w:rsid w:val="009A046A"/>
    <w:rsid w:val="009A1A2E"/>
    <w:rsid w:val="009A4248"/>
    <w:rsid w:val="009A6283"/>
    <w:rsid w:val="009A63A1"/>
    <w:rsid w:val="009A7A0B"/>
    <w:rsid w:val="009B150F"/>
    <w:rsid w:val="009B16CF"/>
    <w:rsid w:val="009B4523"/>
    <w:rsid w:val="009B4AC2"/>
    <w:rsid w:val="009B670C"/>
    <w:rsid w:val="009B7B46"/>
    <w:rsid w:val="009C224D"/>
    <w:rsid w:val="009C237C"/>
    <w:rsid w:val="009C2464"/>
    <w:rsid w:val="009C279F"/>
    <w:rsid w:val="009C363F"/>
    <w:rsid w:val="009C3E00"/>
    <w:rsid w:val="009C3F79"/>
    <w:rsid w:val="009C4EC2"/>
    <w:rsid w:val="009C71EF"/>
    <w:rsid w:val="009C7F42"/>
    <w:rsid w:val="009D1257"/>
    <w:rsid w:val="009D16B3"/>
    <w:rsid w:val="009D19F7"/>
    <w:rsid w:val="009D5483"/>
    <w:rsid w:val="009D6748"/>
    <w:rsid w:val="009D693A"/>
    <w:rsid w:val="009D6EC6"/>
    <w:rsid w:val="009D760F"/>
    <w:rsid w:val="009E35CD"/>
    <w:rsid w:val="009E3AFE"/>
    <w:rsid w:val="009E47D7"/>
    <w:rsid w:val="009E648D"/>
    <w:rsid w:val="009E77E8"/>
    <w:rsid w:val="009E7DB1"/>
    <w:rsid w:val="009F188F"/>
    <w:rsid w:val="009F3A59"/>
    <w:rsid w:val="009F493F"/>
    <w:rsid w:val="009F6175"/>
    <w:rsid w:val="009F6A5D"/>
    <w:rsid w:val="009F6EC6"/>
    <w:rsid w:val="009F7954"/>
    <w:rsid w:val="00A019A7"/>
    <w:rsid w:val="00A01D43"/>
    <w:rsid w:val="00A0245C"/>
    <w:rsid w:val="00A05B42"/>
    <w:rsid w:val="00A07B59"/>
    <w:rsid w:val="00A103AA"/>
    <w:rsid w:val="00A11B0A"/>
    <w:rsid w:val="00A11CC8"/>
    <w:rsid w:val="00A1200C"/>
    <w:rsid w:val="00A137F3"/>
    <w:rsid w:val="00A13815"/>
    <w:rsid w:val="00A151BE"/>
    <w:rsid w:val="00A158B8"/>
    <w:rsid w:val="00A159A7"/>
    <w:rsid w:val="00A162F4"/>
    <w:rsid w:val="00A16D00"/>
    <w:rsid w:val="00A17BFA"/>
    <w:rsid w:val="00A17E1C"/>
    <w:rsid w:val="00A217E8"/>
    <w:rsid w:val="00A220C8"/>
    <w:rsid w:val="00A23830"/>
    <w:rsid w:val="00A2677E"/>
    <w:rsid w:val="00A30238"/>
    <w:rsid w:val="00A313A6"/>
    <w:rsid w:val="00A3257B"/>
    <w:rsid w:val="00A34745"/>
    <w:rsid w:val="00A349CB"/>
    <w:rsid w:val="00A37C57"/>
    <w:rsid w:val="00A404C4"/>
    <w:rsid w:val="00A41C12"/>
    <w:rsid w:val="00A42103"/>
    <w:rsid w:val="00A43894"/>
    <w:rsid w:val="00A46127"/>
    <w:rsid w:val="00A479B1"/>
    <w:rsid w:val="00A5094D"/>
    <w:rsid w:val="00A5117A"/>
    <w:rsid w:val="00A51DFD"/>
    <w:rsid w:val="00A531FD"/>
    <w:rsid w:val="00A54807"/>
    <w:rsid w:val="00A555FF"/>
    <w:rsid w:val="00A556D4"/>
    <w:rsid w:val="00A5614C"/>
    <w:rsid w:val="00A5697C"/>
    <w:rsid w:val="00A577DE"/>
    <w:rsid w:val="00A57F7C"/>
    <w:rsid w:val="00A6015B"/>
    <w:rsid w:val="00A60625"/>
    <w:rsid w:val="00A612A9"/>
    <w:rsid w:val="00A615A8"/>
    <w:rsid w:val="00A61EDE"/>
    <w:rsid w:val="00A6327F"/>
    <w:rsid w:val="00A635F5"/>
    <w:rsid w:val="00A63B43"/>
    <w:rsid w:val="00A6473E"/>
    <w:rsid w:val="00A65045"/>
    <w:rsid w:val="00A65248"/>
    <w:rsid w:val="00A65FE6"/>
    <w:rsid w:val="00A67D8E"/>
    <w:rsid w:val="00A7055B"/>
    <w:rsid w:val="00A71631"/>
    <w:rsid w:val="00A71F93"/>
    <w:rsid w:val="00A74F49"/>
    <w:rsid w:val="00A75D93"/>
    <w:rsid w:val="00A76FBB"/>
    <w:rsid w:val="00A774F5"/>
    <w:rsid w:val="00A77EDF"/>
    <w:rsid w:val="00A80461"/>
    <w:rsid w:val="00A806EE"/>
    <w:rsid w:val="00A817FF"/>
    <w:rsid w:val="00A82880"/>
    <w:rsid w:val="00A8294C"/>
    <w:rsid w:val="00A85C3E"/>
    <w:rsid w:val="00A85FFE"/>
    <w:rsid w:val="00A86CBD"/>
    <w:rsid w:val="00A872C0"/>
    <w:rsid w:val="00A9017F"/>
    <w:rsid w:val="00A92AC9"/>
    <w:rsid w:val="00A92C8D"/>
    <w:rsid w:val="00A93BDE"/>
    <w:rsid w:val="00A946D5"/>
    <w:rsid w:val="00A9546D"/>
    <w:rsid w:val="00A96642"/>
    <w:rsid w:val="00AA1122"/>
    <w:rsid w:val="00AA1D6D"/>
    <w:rsid w:val="00AA343D"/>
    <w:rsid w:val="00AA35F1"/>
    <w:rsid w:val="00AA4D12"/>
    <w:rsid w:val="00AA6803"/>
    <w:rsid w:val="00AA79CF"/>
    <w:rsid w:val="00AB03A5"/>
    <w:rsid w:val="00AB2F34"/>
    <w:rsid w:val="00AB370A"/>
    <w:rsid w:val="00AB4720"/>
    <w:rsid w:val="00AB4DD3"/>
    <w:rsid w:val="00AB6435"/>
    <w:rsid w:val="00AB75D2"/>
    <w:rsid w:val="00AB7950"/>
    <w:rsid w:val="00AB7B06"/>
    <w:rsid w:val="00AC1A22"/>
    <w:rsid w:val="00AC24E4"/>
    <w:rsid w:val="00AC3DB9"/>
    <w:rsid w:val="00AC45A3"/>
    <w:rsid w:val="00AC6149"/>
    <w:rsid w:val="00AC65B4"/>
    <w:rsid w:val="00AC755A"/>
    <w:rsid w:val="00AC76EF"/>
    <w:rsid w:val="00AD360B"/>
    <w:rsid w:val="00AD770E"/>
    <w:rsid w:val="00AD7D23"/>
    <w:rsid w:val="00AE180E"/>
    <w:rsid w:val="00AE19A2"/>
    <w:rsid w:val="00AE278E"/>
    <w:rsid w:val="00AE37B0"/>
    <w:rsid w:val="00AE4683"/>
    <w:rsid w:val="00AE481F"/>
    <w:rsid w:val="00AE4AE9"/>
    <w:rsid w:val="00AE5D29"/>
    <w:rsid w:val="00AE6A76"/>
    <w:rsid w:val="00AE7BD3"/>
    <w:rsid w:val="00AE7FC0"/>
    <w:rsid w:val="00AF08DC"/>
    <w:rsid w:val="00AF2C84"/>
    <w:rsid w:val="00AF42A6"/>
    <w:rsid w:val="00AF487A"/>
    <w:rsid w:val="00AF64B5"/>
    <w:rsid w:val="00B01A75"/>
    <w:rsid w:val="00B027E4"/>
    <w:rsid w:val="00B06678"/>
    <w:rsid w:val="00B06687"/>
    <w:rsid w:val="00B06845"/>
    <w:rsid w:val="00B10182"/>
    <w:rsid w:val="00B11427"/>
    <w:rsid w:val="00B122A3"/>
    <w:rsid w:val="00B12B9B"/>
    <w:rsid w:val="00B12F7E"/>
    <w:rsid w:val="00B1437A"/>
    <w:rsid w:val="00B144DB"/>
    <w:rsid w:val="00B15524"/>
    <w:rsid w:val="00B21F89"/>
    <w:rsid w:val="00B22EF1"/>
    <w:rsid w:val="00B23BED"/>
    <w:rsid w:val="00B24424"/>
    <w:rsid w:val="00B25F72"/>
    <w:rsid w:val="00B27B04"/>
    <w:rsid w:val="00B30409"/>
    <w:rsid w:val="00B310CE"/>
    <w:rsid w:val="00B3259F"/>
    <w:rsid w:val="00B32E81"/>
    <w:rsid w:val="00B34864"/>
    <w:rsid w:val="00B354A2"/>
    <w:rsid w:val="00B3552F"/>
    <w:rsid w:val="00B360B4"/>
    <w:rsid w:val="00B36B2E"/>
    <w:rsid w:val="00B36E1E"/>
    <w:rsid w:val="00B370DB"/>
    <w:rsid w:val="00B44794"/>
    <w:rsid w:val="00B44D33"/>
    <w:rsid w:val="00B4630D"/>
    <w:rsid w:val="00B476DE"/>
    <w:rsid w:val="00B503F4"/>
    <w:rsid w:val="00B50442"/>
    <w:rsid w:val="00B526EF"/>
    <w:rsid w:val="00B5541F"/>
    <w:rsid w:val="00B55A64"/>
    <w:rsid w:val="00B560AD"/>
    <w:rsid w:val="00B574B0"/>
    <w:rsid w:val="00B60552"/>
    <w:rsid w:val="00B605AC"/>
    <w:rsid w:val="00B6210F"/>
    <w:rsid w:val="00B626DA"/>
    <w:rsid w:val="00B639D7"/>
    <w:rsid w:val="00B64174"/>
    <w:rsid w:val="00B64774"/>
    <w:rsid w:val="00B6532D"/>
    <w:rsid w:val="00B66D80"/>
    <w:rsid w:val="00B67C2C"/>
    <w:rsid w:val="00B67D6D"/>
    <w:rsid w:val="00B70CA1"/>
    <w:rsid w:val="00B70EAA"/>
    <w:rsid w:val="00B72BE9"/>
    <w:rsid w:val="00B73717"/>
    <w:rsid w:val="00B76357"/>
    <w:rsid w:val="00B76D48"/>
    <w:rsid w:val="00B81530"/>
    <w:rsid w:val="00B82689"/>
    <w:rsid w:val="00B84B8B"/>
    <w:rsid w:val="00B86218"/>
    <w:rsid w:val="00B87301"/>
    <w:rsid w:val="00B876F2"/>
    <w:rsid w:val="00B90E98"/>
    <w:rsid w:val="00B95066"/>
    <w:rsid w:val="00B975DD"/>
    <w:rsid w:val="00B97F81"/>
    <w:rsid w:val="00BA2404"/>
    <w:rsid w:val="00BA284E"/>
    <w:rsid w:val="00BA2ABE"/>
    <w:rsid w:val="00BA502C"/>
    <w:rsid w:val="00BA6E7D"/>
    <w:rsid w:val="00BA6E7F"/>
    <w:rsid w:val="00BA74F1"/>
    <w:rsid w:val="00BB05B2"/>
    <w:rsid w:val="00BB1002"/>
    <w:rsid w:val="00BB15D3"/>
    <w:rsid w:val="00BB2AB3"/>
    <w:rsid w:val="00BB4895"/>
    <w:rsid w:val="00BC0290"/>
    <w:rsid w:val="00BC03C4"/>
    <w:rsid w:val="00BC1818"/>
    <w:rsid w:val="00BC2FA6"/>
    <w:rsid w:val="00BC312A"/>
    <w:rsid w:val="00BC38A3"/>
    <w:rsid w:val="00BC5998"/>
    <w:rsid w:val="00BC5E46"/>
    <w:rsid w:val="00BC7592"/>
    <w:rsid w:val="00BC78A6"/>
    <w:rsid w:val="00BD023F"/>
    <w:rsid w:val="00BD0B12"/>
    <w:rsid w:val="00BD10A0"/>
    <w:rsid w:val="00BD2BDB"/>
    <w:rsid w:val="00BD3E4E"/>
    <w:rsid w:val="00BD5699"/>
    <w:rsid w:val="00BD65BC"/>
    <w:rsid w:val="00BD6A33"/>
    <w:rsid w:val="00BE3D92"/>
    <w:rsid w:val="00BE4728"/>
    <w:rsid w:val="00BE5646"/>
    <w:rsid w:val="00BE7ADD"/>
    <w:rsid w:val="00C00877"/>
    <w:rsid w:val="00C00AB5"/>
    <w:rsid w:val="00C03886"/>
    <w:rsid w:val="00C06C4C"/>
    <w:rsid w:val="00C10F32"/>
    <w:rsid w:val="00C12942"/>
    <w:rsid w:val="00C12D4B"/>
    <w:rsid w:val="00C12F0C"/>
    <w:rsid w:val="00C13DCC"/>
    <w:rsid w:val="00C15F4F"/>
    <w:rsid w:val="00C16751"/>
    <w:rsid w:val="00C24EB5"/>
    <w:rsid w:val="00C260AD"/>
    <w:rsid w:val="00C3002F"/>
    <w:rsid w:val="00C32953"/>
    <w:rsid w:val="00C32FE3"/>
    <w:rsid w:val="00C33B58"/>
    <w:rsid w:val="00C343D4"/>
    <w:rsid w:val="00C3540E"/>
    <w:rsid w:val="00C36212"/>
    <w:rsid w:val="00C36675"/>
    <w:rsid w:val="00C41E51"/>
    <w:rsid w:val="00C42105"/>
    <w:rsid w:val="00C42936"/>
    <w:rsid w:val="00C42B45"/>
    <w:rsid w:val="00C44F53"/>
    <w:rsid w:val="00C45852"/>
    <w:rsid w:val="00C45A48"/>
    <w:rsid w:val="00C45FA5"/>
    <w:rsid w:val="00C46257"/>
    <w:rsid w:val="00C466DA"/>
    <w:rsid w:val="00C47169"/>
    <w:rsid w:val="00C47FDA"/>
    <w:rsid w:val="00C5111E"/>
    <w:rsid w:val="00C52109"/>
    <w:rsid w:val="00C52D14"/>
    <w:rsid w:val="00C545C6"/>
    <w:rsid w:val="00C5508C"/>
    <w:rsid w:val="00C552DB"/>
    <w:rsid w:val="00C57A55"/>
    <w:rsid w:val="00C6011B"/>
    <w:rsid w:val="00C609BC"/>
    <w:rsid w:val="00C61811"/>
    <w:rsid w:val="00C63024"/>
    <w:rsid w:val="00C64CC8"/>
    <w:rsid w:val="00C6699A"/>
    <w:rsid w:val="00C70A44"/>
    <w:rsid w:val="00C70C3C"/>
    <w:rsid w:val="00C71EA4"/>
    <w:rsid w:val="00C7217C"/>
    <w:rsid w:val="00C73A38"/>
    <w:rsid w:val="00C753C7"/>
    <w:rsid w:val="00C76047"/>
    <w:rsid w:val="00C7652C"/>
    <w:rsid w:val="00C77248"/>
    <w:rsid w:val="00C776FC"/>
    <w:rsid w:val="00C81E36"/>
    <w:rsid w:val="00C81FF8"/>
    <w:rsid w:val="00C820C9"/>
    <w:rsid w:val="00C83094"/>
    <w:rsid w:val="00C83950"/>
    <w:rsid w:val="00C851A3"/>
    <w:rsid w:val="00C85420"/>
    <w:rsid w:val="00C858D3"/>
    <w:rsid w:val="00C87E93"/>
    <w:rsid w:val="00C90EC7"/>
    <w:rsid w:val="00C92C23"/>
    <w:rsid w:val="00C92E4A"/>
    <w:rsid w:val="00C92FF5"/>
    <w:rsid w:val="00C95DA9"/>
    <w:rsid w:val="00C960A7"/>
    <w:rsid w:val="00C96F8A"/>
    <w:rsid w:val="00C973C7"/>
    <w:rsid w:val="00CA0B87"/>
    <w:rsid w:val="00CA1135"/>
    <w:rsid w:val="00CA2A95"/>
    <w:rsid w:val="00CA36D3"/>
    <w:rsid w:val="00CA37CF"/>
    <w:rsid w:val="00CA415B"/>
    <w:rsid w:val="00CA4B6D"/>
    <w:rsid w:val="00CA4E5D"/>
    <w:rsid w:val="00CA6465"/>
    <w:rsid w:val="00CA650D"/>
    <w:rsid w:val="00CA6CF5"/>
    <w:rsid w:val="00CB1FC4"/>
    <w:rsid w:val="00CB2C30"/>
    <w:rsid w:val="00CB2FA8"/>
    <w:rsid w:val="00CB324E"/>
    <w:rsid w:val="00CB3E3C"/>
    <w:rsid w:val="00CB4F8A"/>
    <w:rsid w:val="00CB6476"/>
    <w:rsid w:val="00CC3E29"/>
    <w:rsid w:val="00CC42B6"/>
    <w:rsid w:val="00CC42ED"/>
    <w:rsid w:val="00CC487D"/>
    <w:rsid w:val="00CC4EE9"/>
    <w:rsid w:val="00CD1A88"/>
    <w:rsid w:val="00CD23B1"/>
    <w:rsid w:val="00CD2F7C"/>
    <w:rsid w:val="00CD5251"/>
    <w:rsid w:val="00CE078F"/>
    <w:rsid w:val="00CE1F5F"/>
    <w:rsid w:val="00CE2723"/>
    <w:rsid w:val="00CE32C7"/>
    <w:rsid w:val="00CE3A7C"/>
    <w:rsid w:val="00CE4302"/>
    <w:rsid w:val="00CE44BA"/>
    <w:rsid w:val="00CE4B51"/>
    <w:rsid w:val="00CE5D89"/>
    <w:rsid w:val="00CE65F6"/>
    <w:rsid w:val="00CF00BB"/>
    <w:rsid w:val="00CF013E"/>
    <w:rsid w:val="00CF05CC"/>
    <w:rsid w:val="00CF0A52"/>
    <w:rsid w:val="00CF382C"/>
    <w:rsid w:val="00CF3C43"/>
    <w:rsid w:val="00CF3D40"/>
    <w:rsid w:val="00CF4401"/>
    <w:rsid w:val="00CF65D9"/>
    <w:rsid w:val="00CF715C"/>
    <w:rsid w:val="00D01035"/>
    <w:rsid w:val="00D01E6C"/>
    <w:rsid w:val="00D02098"/>
    <w:rsid w:val="00D0556D"/>
    <w:rsid w:val="00D0737E"/>
    <w:rsid w:val="00D07A6F"/>
    <w:rsid w:val="00D11E52"/>
    <w:rsid w:val="00D11ECF"/>
    <w:rsid w:val="00D12098"/>
    <w:rsid w:val="00D127D3"/>
    <w:rsid w:val="00D13A35"/>
    <w:rsid w:val="00D13E5F"/>
    <w:rsid w:val="00D163A5"/>
    <w:rsid w:val="00D164E2"/>
    <w:rsid w:val="00D17328"/>
    <w:rsid w:val="00D17384"/>
    <w:rsid w:val="00D20894"/>
    <w:rsid w:val="00D215A7"/>
    <w:rsid w:val="00D21AD8"/>
    <w:rsid w:val="00D2230D"/>
    <w:rsid w:val="00D22D9C"/>
    <w:rsid w:val="00D236EA"/>
    <w:rsid w:val="00D2432F"/>
    <w:rsid w:val="00D2436D"/>
    <w:rsid w:val="00D244B1"/>
    <w:rsid w:val="00D27BAF"/>
    <w:rsid w:val="00D3140F"/>
    <w:rsid w:val="00D31D46"/>
    <w:rsid w:val="00D322A1"/>
    <w:rsid w:val="00D324CD"/>
    <w:rsid w:val="00D34AEF"/>
    <w:rsid w:val="00D36022"/>
    <w:rsid w:val="00D36B8E"/>
    <w:rsid w:val="00D4097C"/>
    <w:rsid w:val="00D41261"/>
    <w:rsid w:val="00D430B3"/>
    <w:rsid w:val="00D431F9"/>
    <w:rsid w:val="00D45D3C"/>
    <w:rsid w:val="00D4623D"/>
    <w:rsid w:val="00D47854"/>
    <w:rsid w:val="00D501DC"/>
    <w:rsid w:val="00D507C5"/>
    <w:rsid w:val="00D5100F"/>
    <w:rsid w:val="00D5224B"/>
    <w:rsid w:val="00D5314D"/>
    <w:rsid w:val="00D5323B"/>
    <w:rsid w:val="00D53649"/>
    <w:rsid w:val="00D5429D"/>
    <w:rsid w:val="00D54DE7"/>
    <w:rsid w:val="00D55155"/>
    <w:rsid w:val="00D56720"/>
    <w:rsid w:val="00D56DDB"/>
    <w:rsid w:val="00D57743"/>
    <w:rsid w:val="00D6148C"/>
    <w:rsid w:val="00D66067"/>
    <w:rsid w:val="00D66369"/>
    <w:rsid w:val="00D66E09"/>
    <w:rsid w:val="00D67C8E"/>
    <w:rsid w:val="00D7048C"/>
    <w:rsid w:val="00D70580"/>
    <w:rsid w:val="00D70818"/>
    <w:rsid w:val="00D71C9C"/>
    <w:rsid w:val="00D72773"/>
    <w:rsid w:val="00D727C4"/>
    <w:rsid w:val="00D74C8E"/>
    <w:rsid w:val="00D75154"/>
    <w:rsid w:val="00D7562F"/>
    <w:rsid w:val="00D75C47"/>
    <w:rsid w:val="00D76663"/>
    <w:rsid w:val="00D8056F"/>
    <w:rsid w:val="00D80A53"/>
    <w:rsid w:val="00D84B40"/>
    <w:rsid w:val="00D850C6"/>
    <w:rsid w:val="00D86B52"/>
    <w:rsid w:val="00D8751C"/>
    <w:rsid w:val="00D87753"/>
    <w:rsid w:val="00D87851"/>
    <w:rsid w:val="00D915CF"/>
    <w:rsid w:val="00D93A7A"/>
    <w:rsid w:val="00D96803"/>
    <w:rsid w:val="00D96E96"/>
    <w:rsid w:val="00DA01A7"/>
    <w:rsid w:val="00DA0C8B"/>
    <w:rsid w:val="00DA0E40"/>
    <w:rsid w:val="00DA0EFD"/>
    <w:rsid w:val="00DA0FAF"/>
    <w:rsid w:val="00DA2685"/>
    <w:rsid w:val="00DA2CE4"/>
    <w:rsid w:val="00DA53EA"/>
    <w:rsid w:val="00DA5CFF"/>
    <w:rsid w:val="00DB22EA"/>
    <w:rsid w:val="00DB3FE8"/>
    <w:rsid w:val="00DB4C98"/>
    <w:rsid w:val="00DC0A90"/>
    <w:rsid w:val="00DC0E0D"/>
    <w:rsid w:val="00DC179D"/>
    <w:rsid w:val="00DC350B"/>
    <w:rsid w:val="00DC4C64"/>
    <w:rsid w:val="00DC507B"/>
    <w:rsid w:val="00DC7CF7"/>
    <w:rsid w:val="00DD00DD"/>
    <w:rsid w:val="00DD06AA"/>
    <w:rsid w:val="00DD096C"/>
    <w:rsid w:val="00DD0F7F"/>
    <w:rsid w:val="00DD2B67"/>
    <w:rsid w:val="00DD2D77"/>
    <w:rsid w:val="00DD3413"/>
    <w:rsid w:val="00DD3CB2"/>
    <w:rsid w:val="00DD4A37"/>
    <w:rsid w:val="00DD5018"/>
    <w:rsid w:val="00DD5CDB"/>
    <w:rsid w:val="00DE2D2E"/>
    <w:rsid w:val="00DE3565"/>
    <w:rsid w:val="00DE3DE8"/>
    <w:rsid w:val="00DE4B85"/>
    <w:rsid w:val="00DE6242"/>
    <w:rsid w:val="00DE6403"/>
    <w:rsid w:val="00DE69FA"/>
    <w:rsid w:val="00DE6F45"/>
    <w:rsid w:val="00DF1BEB"/>
    <w:rsid w:val="00DF2B6E"/>
    <w:rsid w:val="00DF3619"/>
    <w:rsid w:val="00DF5938"/>
    <w:rsid w:val="00DF5E70"/>
    <w:rsid w:val="00DF7FB0"/>
    <w:rsid w:val="00E0025A"/>
    <w:rsid w:val="00E005FA"/>
    <w:rsid w:val="00E00C9C"/>
    <w:rsid w:val="00E0327F"/>
    <w:rsid w:val="00E04524"/>
    <w:rsid w:val="00E04C3E"/>
    <w:rsid w:val="00E07CD1"/>
    <w:rsid w:val="00E12147"/>
    <w:rsid w:val="00E13F26"/>
    <w:rsid w:val="00E1448E"/>
    <w:rsid w:val="00E14A19"/>
    <w:rsid w:val="00E14A55"/>
    <w:rsid w:val="00E16A6B"/>
    <w:rsid w:val="00E16D98"/>
    <w:rsid w:val="00E17567"/>
    <w:rsid w:val="00E235D1"/>
    <w:rsid w:val="00E241F6"/>
    <w:rsid w:val="00E25231"/>
    <w:rsid w:val="00E267C9"/>
    <w:rsid w:val="00E26906"/>
    <w:rsid w:val="00E31444"/>
    <w:rsid w:val="00E31567"/>
    <w:rsid w:val="00E31BBC"/>
    <w:rsid w:val="00E32A02"/>
    <w:rsid w:val="00E34EEB"/>
    <w:rsid w:val="00E35C15"/>
    <w:rsid w:val="00E35D2D"/>
    <w:rsid w:val="00E367AD"/>
    <w:rsid w:val="00E37824"/>
    <w:rsid w:val="00E37A4B"/>
    <w:rsid w:val="00E406A8"/>
    <w:rsid w:val="00E40779"/>
    <w:rsid w:val="00E40A7F"/>
    <w:rsid w:val="00E417BE"/>
    <w:rsid w:val="00E42594"/>
    <w:rsid w:val="00E44324"/>
    <w:rsid w:val="00E446B1"/>
    <w:rsid w:val="00E44D15"/>
    <w:rsid w:val="00E44EF0"/>
    <w:rsid w:val="00E45F20"/>
    <w:rsid w:val="00E47B16"/>
    <w:rsid w:val="00E47F45"/>
    <w:rsid w:val="00E5043D"/>
    <w:rsid w:val="00E5085F"/>
    <w:rsid w:val="00E51C20"/>
    <w:rsid w:val="00E51CB6"/>
    <w:rsid w:val="00E51D27"/>
    <w:rsid w:val="00E52B41"/>
    <w:rsid w:val="00E53722"/>
    <w:rsid w:val="00E54EE5"/>
    <w:rsid w:val="00E55151"/>
    <w:rsid w:val="00E55B66"/>
    <w:rsid w:val="00E567BB"/>
    <w:rsid w:val="00E60A2B"/>
    <w:rsid w:val="00E6177B"/>
    <w:rsid w:val="00E647FB"/>
    <w:rsid w:val="00E671E3"/>
    <w:rsid w:val="00E731F3"/>
    <w:rsid w:val="00E73207"/>
    <w:rsid w:val="00E73E05"/>
    <w:rsid w:val="00E75745"/>
    <w:rsid w:val="00E8104F"/>
    <w:rsid w:val="00E814E9"/>
    <w:rsid w:val="00E82930"/>
    <w:rsid w:val="00E82E1A"/>
    <w:rsid w:val="00E8471A"/>
    <w:rsid w:val="00E84A45"/>
    <w:rsid w:val="00E8616D"/>
    <w:rsid w:val="00E92213"/>
    <w:rsid w:val="00E92A9C"/>
    <w:rsid w:val="00E92DA3"/>
    <w:rsid w:val="00E92FA2"/>
    <w:rsid w:val="00E97165"/>
    <w:rsid w:val="00EA25C0"/>
    <w:rsid w:val="00EA27DF"/>
    <w:rsid w:val="00EA287A"/>
    <w:rsid w:val="00EA593C"/>
    <w:rsid w:val="00EA60B9"/>
    <w:rsid w:val="00EA78DD"/>
    <w:rsid w:val="00EB1B06"/>
    <w:rsid w:val="00EB1D08"/>
    <w:rsid w:val="00EB2847"/>
    <w:rsid w:val="00EB7888"/>
    <w:rsid w:val="00EC05C5"/>
    <w:rsid w:val="00EC0FEA"/>
    <w:rsid w:val="00EC1A05"/>
    <w:rsid w:val="00EC2853"/>
    <w:rsid w:val="00EC3DC8"/>
    <w:rsid w:val="00EC3E61"/>
    <w:rsid w:val="00EC44BD"/>
    <w:rsid w:val="00EC4603"/>
    <w:rsid w:val="00EC522F"/>
    <w:rsid w:val="00EC7BAB"/>
    <w:rsid w:val="00EC7CDF"/>
    <w:rsid w:val="00EC7ED7"/>
    <w:rsid w:val="00ED41A0"/>
    <w:rsid w:val="00ED5F8A"/>
    <w:rsid w:val="00ED74AE"/>
    <w:rsid w:val="00EE00D9"/>
    <w:rsid w:val="00EE0654"/>
    <w:rsid w:val="00EE07F4"/>
    <w:rsid w:val="00EE09BB"/>
    <w:rsid w:val="00EE09FC"/>
    <w:rsid w:val="00EE1144"/>
    <w:rsid w:val="00EE3049"/>
    <w:rsid w:val="00EE34EE"/>
    <w:rsid w:val="00EE3C2E"/>
    <w:rsid w:val="00EE69A4"/>
    <w:rsid w:val="00EE6CA5"/>
    <w:rsid w:val="00EE78A8"/>
    <w:rsid w:val="00EF0FB5"/>
    <w:rsid w:val="00EF13FD"/>
    <w:rsid w:val="00EF2710"/>
    <w:rsid w:val="00EF3F83"/>
    <w:rsid w:val="00EF40AF"/>
    <w:rsid w:val="00EF6F35"/>
    <w:rsid w:val="00F0109A"/>
    <w:rsid w:val="00F0215D"/>
    <w:rsid w:val="00F0222A"/>
    <w:rsid w:val="00F02E34"/>
    <w:rsid w:val="00F0390B"/>
    <w:rsid w:val="00F04E25"/>
    <w:rsid w:val="00F0618B"/>
    <w:rsid w:val="00F066B3"/>
    <w:rsid w:val="00F06744"/>
    <w:rsid w:val="00F1049E"/>
    <w:rsid w:val="00F10D50"/>
    <w:rsid w:val="00F11E05"/>
    <w:rsid w:val="00F149BB"/>
    <w:rsid w:val="00F14FE8"/>
    <w:rsid w:val="00F16207"/>
    <w:rsid w:val="00F1633B"/>
    <w:rsid w:val="00F21699"/>
    <w:rsid w:val="00F2209B"/>
    <w:rsid w:val="00F22A51"/>
    <w:rsid w:val="00F23B7E"/>
    <w:rsid w:val="00F27017"/>
    <w:rsid w:val="00F27140"/>
    <w:rsid w:val="00F302C5"/>
    <w:rsid w:val="00F3208A"/>
    <w:rsid w:val="00F33359"/>
    <w:rsid w:val="00F3371F"/>
    <w:rsid w:val="00F33A1E"/>
    <w:rsid w:val="00F348B6"/>
    <w:rsid w:val="00F35339"/>
    <w:rsid w:val="00F37051"/>
    <w:rsid w:val="00F374B9"/>
    <w:rsid w:val="00F41876"/>
    <w:rsid w:val="00F42B6A"/>
    <w:rsid w:val="00F43583"/>
    <w:rsid w:val="00F4414A"/>
    <w:rsid w:val="00F44F56"/>
    <w:rsid w:val="00F45C9C"/>
    <w:rsid w:val="00F45F07"/>
    <w:rsid w:val="00F46E31"/>
    <w:rsid w:val="00F4706A"/>
    <w:rsid w:val="00F5121B"/>
    <w:rsid w:val="00F5156C"/>
    <w:rsid w:val="00F5283C"/>
    <w:rsid w:val="00F52CCF"/>
    <w:rsid w:val="00F544AE"/>
    <w:rsid w:val="00F54A06"/>
    <w:rsid w:val="00F570C9"/>
    <w:rsid w:val="00F614D4"/>
    <w:rsid w:val="00F660F2"/>
    <w:rsid w:val="00F66978"/>
    <w:rsid w:val="00F67FCB"/>
    <w:rsid w:val="00F70FCC"/>
    <w:rsid w:val="00F74E67"/>
    <w:rsid w:val="00F75635"/>
    <w:rsid w:val="00F75799"/>
    <w:rsid w:val="00F75C5B"/>
    <w:rsid w:val="00F75E00"/>
    <w:rsid w:val="00F76664"/>
    <w:rsid w:val="00F77709"/>
    <w:rsid w:val="00F77B9D"/>
    <w:rsid w:val="00F8023F"/>
    <w:rsid w:val="00F80493"/>
    <w:rsid w:val="00F81A8F"/>
    <w:rsid w:val="00F8256F"/>
    <w:rsid w:val="00F841F8"/>
    <w:rsid w:val="00F84309"/>
    <w:rsid w:val="00F84B2A"/>
    <w:rsid w:val="00F84D62"/>
    <w:rsid w:val="00F85B57"/>
    <w:rsid w:val="00F868CA"/>
    <w:rsid w:val="00F86BCA"/>
    <w:rsid w:val="00F86F80"/>
    <w:rsid w:val="00F87114"/>
    <w:rsid w:val="00F87DBF"/>
    <w:rsid w:val="00F9035D"/>
    <w:rsid w:val="00F918F9"/>
    <w:rsid w:val="00F91D61"/>
    <w:rsid w:val="00F92964"/>
    <w:rsid w:val="00F94898"/>
    <w:rsid w:val="00F94A25"/>
    <w:rsid w:val="00F94B73"/>
    <w:rsid w:val="00F95619"/>
    <w:rsid w:val="00F95E08"/>
    <w:rsid w:val="00FA100C"/>
    <w:rsid w:val="00FA139A"/>
    <w:rsid w:val="00FA1611"/>
    <w:rsid w:val="00FA2917"/>
    <w:rsid w:val="00FA30BA"/>
    <w:rsid w:val="00FA41C6"/>
    <w:rsid w:val="00FA593D"/>
    <w:rsid w:val="00FA6059"/>
    <w:rsid w:val="00FA61B8"/>
    <w:rsid w:val="00FA62D8"/>
    <w:rsid w:val="00FB1205"/>
    <w:rsid w:val="00FB1236"/>
    <w:rsid w:val="00FB3EDC"/>
    <w:rsid w:val="00FB5847"/>
    <w:rsid w:val="00FC1D0C"/>
    <w:rsid w:val="00FC25B5"/>
    <w:rsid w:val="00FC264B"/>
    <w:rsid w:val="00FC48F3"/>
    <w:rsid w:val="00FC4A16"/>
    <w:rsid w:val="00FC65AD"/>
    <w:rsid w:val="00FC7EE6"/>
    <w:rsid w:val="00FD13F9"/>
    <w:rsid w:val="00FD5CB1"/>
    <w:rsid w:val="00FD5F71"/>
    <w:rsid w:val="00FD60FE"/>
    <w:rsid w:val="00FD70CD"/>
    <w:rsid w:val="00FE1C08"/>
    <w:rsid w:val="00FE1F3D"/>
    <w:rsid w:val="00FE3640"/>
    <w:rsid w:val="00FE46DD"/>
    <w:rsid w:val="00FE51A0"/>
    <w:rsid w:val="00FE5E8A"/>
    <w:rsid w:val="00FE7838"/>
    <w:rsid w:val="00FF0553"/>
    <w:rsid w:val="00FF0DDD"/>
    <w:rsid w:val="00FF1060"/>
    <w:rsid w:val="00FF233D"/>
    <w:rsid w:val="00FF2993"/>
    <w:rsid w:val="00FF380C"/>
    <w:rsid w:val="00FF3C9E"/>
    <w:rsid w:val="00FF4A89"/>
    <w:rsid w:val="00FF5AA7"/>
    <w:rsid w:val="00FF7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F877C3F"/>
  <w15:chartTrackingRefBased/>
  <w15:docId w15:val="{975DD31B-A63B-4AF7-814E-984497FD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A3C30"/>
    <w:rPr>
      <w:rFonts w:ascii="Calibri" w:eastAsia="游明朝" w:hAnsi="Calibri" w:cs="Times New Roman"/>
      <w:lang w:val="en-IN"/>
    </w:rPr>
  </w:style>
  <w:style w:type="paragraph" w:styleId="1">
    <w:name w:val="heading 1"/>
    <w:basedOn w:val="a"/>
    <w:link w:val="10"/>
    <w:uiPriority w:val="9"/>
    <w:qFormat/>
    <w:rsid w:val="009D6748"/>
    <w:pPr>
      <w:spacing w:before="100" w:beforeAutospacing="1" w:after="100" w:afterAutospacing="1" w:line="240" w:lineRule="auto"/>
      <w:outlineLvl w:val="0"/>
    </w:pPr>
    <w:rPr>
      <w:rFonts w:ascii="ＭＳ Ｐゴシック" w:eastAsia="ＭＳ Ｐゴシック" w:hAnsi="ＭＳ Ｐゴシック" w:cs="ＭＳ Ｐゴシック"/>
      <w:b/>
      <w:bCs/>
      <w:kern w:val="36"/>
      <w:sz w:val="48"/>
      <w:szCs w:val="48"/>
      <w:lang w:val="en-US"/>
    </w:rPr>
  </w:style>
  <w:style w:type="paragraph" w:styleId="3">
    <w:name w:val="heading 3"/>
    <w:basedOn w:val="a"/>
    <w:next w:val="a"/>
    <w:link w:val="30"/>
    <w:uiPriority w:val="9"/>
    <w:semiHidden/>
    <w:unhideWhenUsed/>
    <w:qFormat/>
    <w:rsid w:val="00EC0FEA"/>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sFull">
    <w:name w:val="Authors Full"/>
    <w:basedOn w:val="a"/>
    <w:rsid w:val="004A7105"/>
    <w:pPr>
      <w:spacing w:after="0" w:line="240" w:lineRule="auto"/>
    </w:pPr>
    <w:rPr>
      <w:rFonts w:ascii="Times New Roman" w:eastAsia="ＭＳ 明朝" w:hAnsi="Times New Roman"/>
      <w:i/>
      <w:sz w:val="24"/>
      <w:szCs w:val="24"/>
      <w:lang w:val="en-US"/>
    </w:rPr>
  </w:style>
  <w:style w:type="paragraph" w:customStyle="1" w:styleId="Addresses">
    <w:name w:val="Addresses"/>
    <w:basedOn w:val="a"/>
    <w:rsid w:val="004A7105"/>
    <w:pPr>
      <w:spacing w:after="0" w:line="240" w:lineRule="auto"/>
    </w:pPr>
    <w:rPr>
      <w:rFonts w:ascii="Times New Roman" w:eastAsia="ＭＳ 明朝" w:hAnsi="Times New Roman"/>
      <w:sz w:val="24"/>
      <w:szCs w:val="24"/>
      <w:lang w:val="en-US"/>
    </w:rPr>
  </w:style>
  <w:style w:type="paragraph" w:customStyle="1" w:styleId="Tableofcontents">
    <w:name w:val="Table of contents"/>
    <w:basedOn w:val="a"/>
    <w:autoRedefine/>
    <w:rsid w:val="004A7105"/>
    <w:pPr>
      <w:spacing w:after="0" w:line="240" w:lineRule="auto"/>
    </w:pPr>
    <w:rPr>
      <w:rFonts w:ascii="Times New Roman" w:eastAsia="ＭＳ 明朝" w:hAnsi="Times New Roman"/>
      <w:sz w:val="24"/>
      <w:szCs w:val="24"/>
      <w:lang w:val="en-US"/>
    </w:rPr>
  </w:style>
  <w:style w:type="paragraph" w:customStyle="1" w:styleId="Title2">
    <w:name w:val="Title2"/>
    <w:basedOn w:val="a"/>
    <w:rsid w:val="004A7105"/>
    <w:pPr>
      <w:spacing w:after="0" w:line="240" w:lineRule="auto"/>
    </w:pPr>
    <w:rPr>
      <w:rFonts w:ascii="Times New Roman" w:eastAsia="ＭＳ 明朝" w:hAnsi="Times New Roman"/>
      <w:b/>
      <w:sz w:val="24"/>
      <w:szCs w:val="24"/>
      <w:lang w:val="en-US"/>
    </w:rPr>
  </w:style>
  <w:style w:type="character" w:styleId="a3">
    <w:name w:val="Hyperlink"/>
    <w:uiPriority w:val="99"/>
    <w:unhideWhenUsed/>
    <w:rsid w:val="004A7105"/>
    <w:rPr>
      <w:color w:val="0000FF"/>
      <w:u w:val="single"/>
    </w:rPr>
  </w:style>
  <w:style w:type="paragraph" w:customStyle="1" w:styleId="Abstract">
    <w:name w:val="Abstract"/>
    <w:basedOn w:val="a"/>
    <w:autoRedefine/>
    <w:rsid w:val="005E68D2"/>
    <w:pPr>
      <w:spacing w:after="0" w:line="480" w:lineRule="auto"/>
    </w:pPr>
    <w:rPr>
      <w:rFonts w:ascii="Times New Roman" w:eastAsia="ＭＳ 明朝" w:hAnsi="Times New Roman"/>
      <w:sz w:val="24"/>
      <w:szCs w:val="24"/>
      <w:lang w:val="en-US"/>
    </w:rPr>
  </w:style>
  <w:style w:type="paragraph" w:customStyle="1" w:styleId="Head1">
    <w:name w:val="Head 1"/>
    <w:basedOn w:val="a"/>
    <w:autoRedefine/>
    <w:rsid w:val="006845BB"/>
    <w:pPr>
      <w:spacing w:after="0" w:line="480" w:lineRule="auto"/>
      <w:ind w:left="241" w:hangingChars="100" w:hanging="241"/>
      <w:jc w:val="both"/>
    </w:pPr>
    <w:rPr>
      <w:rFonts w:ascii="Times New Roman" w:eastAsia="ＭＳ 明朝" w:hAnsi="Times New Roman"/>
      <w:b/>
      <w:bCs/>
      <w:sz w:val="24"/>
      <w:szCs w:val="24"/>
      <w:lang w:val="en-US"/>
    </w:rPr>
  </w:style>
  <w:style w:type="character" w:styleId="a4">
    <w:name w:val="annotation reference"/>
    <w:uiPriority w:val="99"/>
    <w:semiHidden/>
    <w:unhideWhenUsed/>
    <w:rsid w:val="00C45FA5"/>
    <w:rPr>
      <w:sz w:val="18"/>
      <w:szCs w:val="18"/>
    </w:rPr>
  </w:style>
  <w:style w:type="paragraph" w:styleId="a5">
    <w:name w:val="annotation text"/>
    <w:basedOn w:val="a"/>
    <w:link w:val="a6"/>
    <w:uiPriority w:val="99"/>
    <w:semiHidden/>
    <w:unhideWhenUsed/>
    <w:rsid w:val="00C45FA5"/>
  </w:style>
  <w:style w:type="character" w:customStyle="1" w:styleId="a6">
    <w:name w:val="コメント文字列 (文字)"/>
    <w:basedOn w:val="a0"/>
    <w:link w:val="a5"/>
    <w:uiPriority w:val="99"/>
    <w:semiHidden/>
    <w:rsid w:val="00C45FA5"/>
    <w:rPr>
      <w:rFonts w:ascii="Calibri" w:eastAsia="游明朝" w:hAnsi="Calibri" w:cs="Times New Roman"/>
      <w:lang w:val="en-IN"/>
    </w:rPr>
  </w:style>
  <w:style w:type="paragraph" w:styleId="a7">
    <w:name w:val="Balloon Text"/>
    <w:basedOn w:val="a"/>
    <w:link w:val="a8"/>
    <w:uiPriority w:val="99"/>
    <w:semiHidden/>
    <w:unhideWhenUsed/>
    <w:rsid w:val="00C45FA5"/>
    <w:pPr>
      <w:spacing w:after="0" w:line="240" w:lineRule="auto"/>
    </w:pPr>
    <w:rPr>
      <w:rFonts w:ascii="Segoe UI" w:hAnsi="Segoe UI" w:cs="Segoe UI"/>
      <w:sz w:val="18"/>
      <w:szCs w:val="18"/>
    </w:rPr>
  </w:style>
  <w:style w:type="character" w:customStyle="1" w:styleId="a8">
    <w:name w:val="吹き出し (文字)"/>
    <w:basedOn w:val="a0"/>
    <w:link w:val="a7"/>
    <w:uiPriority w:val="99"/>
    <w:semiHidden/>
    <w:rsid w:val="00C45FA5"/>
    <w:rPr>
      <w:rFonts w:ascii="Segoe UI" w:eastAsia="游明朝" w:hAnsi="Segoe UI" w:cs="Segoe UI"/>
      <w:sz w:val="18"/>
      <w:szCs w:val="18"/>
      <w:lang w:val="en-IN"/>
    </w:rPr>
  </w:style>
  <w:style w:type="paragraph" w:customStyle="1" w:styleId="Acknowledgements">
    <w:name w:val="Acknowledgements"/>
    <w:basedOn w:val="a"/>
    <w:rsid w:val="00B639D7"/>
    <w:pPr>
      <w:spacing w:after="0" w:line="240" w:lineRule="auto"/>
    </w:pPr>
    <w:rPr>
      <w:rFonts w:ascii="Times New Roman" w:eastAsia="ＭＳ 明朝" w:hAnsi="Times New Roman"/>
      <w:sz w:val="24"/>
      <w:szCs w:val="24"/>
      <w:lang w:val="en-US"/>
    </w:rPr>
  </w:style>
  <w:style w:type="paragraph" w:customStyle="1" w:styleId="dates">
    <w:name w:val="dates"/>
    <w:basedOn w:val="a"/>
    <w:rsid w:val="00B639D7"/>
    <w:pPr>
      <w:spacing w:after="0" w:line="240" w:lineRule="auto"/>
      <w:jc w:val="right"/>
    </w:pPr>
    <w:rPr>
      <w:rFonts w:ascii="Times New Roman" w:eastAsia="ＭＳ 明朝" w:hAnsi="Times New Roman"/>
      <w:sz w:val="24"/>
      <w:szCs w:val="24"/>
      <w:lang w:val="en-US"/>
    </w:rPr>
  </w:style>
  <w:style w:type="paragraph" w:customStyle="1" w:styleId="MainText">
    <w:name w:val="Main Text"/>
    <w:basedOn w:val="a"/>
    <w:link w:val="MainTextChar"/>
    <w:rsid w:val="00B639D7"/>
    <w:pPr>
      <w:spacing w:after="0" w:line="480" w:lineRule="auto"/>
    </w:pPr>
    <w:rPr>
      <w:rFonts w:ascii="Times New Roman" w:eastAsia="ＭＳ 明朝" w:hAnsi="Times New Roman"/>
      <w:sz w:val="24"/>
      <w:szCs w:val="24"/>
      <w:lang w:val="en-US"/>
    </w:rPr>
  </w:style>
  <w:style w:type="character" w:customStyle="1" w:styleId="MainTextChar">
    <w:name w:val="Main Text Char"/>
    <w:link w:val="MainText"/>
    <w:rsid w:val="00B639D7"/>
    <w:rPr>
      <w:rFonts w:ascii="Times New Roman" w:eastAsia="ＭＳ 明朝" w:hAnsi="Times New Roman" w:cs="Times New Roman"/>
      <w:sz w:val="24"/>
      <w:szCs w:val="24"/>
    </w:rPr>
  </w:style>
  <w:style w:type="paragraph" w:customStyle="1" w:styleId="Maintext0">
    <w:name w:val="Main text"/>
    <w:basedOn w:val="a"/>
    <w:link w:val="MaintextChar0"/>
    <w:autoRedefine/>
    <w:rsid w:val="00704AA5"/>
    <w:pPr>
      <w:spacing w:after="0" w:line="480" w:lineRule="auto"/>
      <w:jc w:val="both"/>
    </w:pPr>
    <w:rPr>
      <w:rFonts w:ascii="Times New Roman" w:eastAsia="ＭＳ 明朝" w:hAnsi="Times New Roman"/>
      <w:sz w:val="24"/>
      <w:szCs w:val="24"/>
      <w:lang w:val="en-US"/>
    </w:rPr>
  </w:style>
  <w:style w:type="character" w:customStyle="1" w:styleId="MaintextChar0">
    <w:name w:val="Main text Char"/>
    <w:link w:val="Maintext0"/>
    <w:rsid w:val="00704AA5"/>
    <w:rPr>
      <w:rFonts w:ascii="Times New Roman" w:eastAsia="ＭＳ 明朝" w:hAnsi="Times New Roman" w:cs="Times New Roman"/>
      <w:sz w:val="24"/>
      <w:szCs w:val="24"/>
    </w:rPr>
  </w:style>
  <w:style w:type="paragraph" w:styleId="a9">
    <w:name w:val="List Paragraph"/>
    <w:basedOn w:val="a"/>
    <w:uiPriority w:val="34"/>
    <w:qFormat/>
    <w:rsid w:val="00B639D7"/>
    <w:pPr>
      <w:ind w:left="720"/>
      <w:contextualSpacing/>
    </w:pPr>
    <w:rPr>
      <w:lang w:val="en-US"/>
    </w:rPr>
  </w:style>
  <w:style w:type="table" w:styleId="aa">
    <w:name w:val="Table Grid"/>
    <w:basedOn w:val="a1"/>
    <w:uiPriority w:val="39"/>
    <w:rsid w:val="00B639D7"/>
    <w:pPr>
      <w:spacing w:after="0" w:line="240" w:lineRule="auto"/>
    </w:pPr>
    <w:rPr>
      <w:rFonts w:ascii="Calibri" w:eastAsia="游明朝"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uiPriority w:val="99"/>
    <w:semiHidden/>
    <w:rsid w:val="00B639D7"/>
    <w:rPr>
      <w:color w:val="808080"/>
    </w:rPr>
  </w:style>
  <w:style w:type="paragraph" w:styleId="ac">
    <w:name w:val="header"/>
    <w:basedOn w:val="a"/>
    <w:link w:val="ad"/>
    <w:uiPriority w:val="99"/>
    <w:unhideWhenUsed/>
    <w:rsid w:val="00B639D7"/>
    <w:pPr>
      <w:tabs>
        <w:tab w:val="center" w:pos="4680"/>
        <w:tab w:val="right" w:pos="9360"/>
      </w:tabs>
      <w:spacing w:after="0" w:line="240" w:lineRule="auto"/>
    </w:pPr>
  </w:style>
  <w:style w:type="character" w:customStyle="1" w:styleId="ad">
    <w:name w:val="ヘッダー (文字)"/>
    <w:basedOn w:val="a0"/>
    <w:link w:val="ac"/>
    <w:uiPriority w:val="99"/>
    <w:rsid w:val="00B639D7"/>
    <w:rPr>
      <w:rFonts w:ascii="Calibri" w:eastAsia="游明朝" w:hAnsi="Calibri" w:cs="Times New Roman"/>
      <w:lang w:val="en-IN"/>
    </w:rPr>
  </w:style>
  <w:style w:type="paragraph" w:styleId="ae">
    <w:name w:val="footer"/>
    <w:basedOn w:val="a"/>
    <w:link w:val="af"/>
    <w:uiPriority w:val="99"/>
    <w:unhideWhenUsed/>
    <w:rsid w:val="00B639D7"/>
    <w:pPr>
      <w:tabs>
        <w:tab w:val="center" w:pos="4680"/>
        <w:tab w:val="right" w:pos="9360"/>
      </w:tabs>
      <w:spacing w:after="0" w:line="240" w:lineRule="auto"/>
    </w:pPr>
  </w:style>
  <w:style w:type="character" w:customStyle="1" w:styleId="af">
    <w:name w:val="フッター (文字)"/>
    <w:basedOn w:val="a0"/>
    <w:link w:val="ae"/>
    <w:uiPriority w:val="99"/>
    <w:rsid w:val="00B639D7"/>
    <w:rPr>
      <w:rFonts w:ascii="Calibri" w:eastAsia="游明朝" w:hAnsi="Calibri" w:cs="Times New Roman"/>
      <w:lang w:val="en-IN"/>
    </w:rPr>
  </w:style>
  <w:style w:type="paragraph" w:styleId="af0">
    <w:name w:val="annotation subject"/>
    <w:basedOn w:val="a5"/>
    <w:next w:val="a5"/>
    <w:link w:val="af1"/>
    <w:uiPriority w:val="99"/>
    <w:semiHidden/>
    <w:unhideWhenUsed/>
    <w:rsid w:val="00B639D7"/>
    <w:rPr>
      <w:b/>
      <w:bCs/>
    </w:rPr>
  </w:style>
  <w:style w:type="character" w:customStyle="1" w:styleId="af1">
    <w:name w:val="コメント内容 (文字)"/>
    <w:basedOn w:val="a6"/>
    <w:link w:val="af0"/>
    <w:uiPriority w:val="99"/>
    <w:semiHidden/>
    <w:rsid w:val="00B639D7"/>
    <w:rPr>
      <w:rFonts w:ascii="Calibri" w:eastAsia="游明朝" w:hAnsi="Calibri" w:cs="Times New Roman"/>
      <w:b/>
      <w:bCs/>
      <w:lang w:val="en-IN"/>
    </w:rPr>
  </w:style>
  <w:style w:type="paragraph" w:styleId="af2">
    <w:name w:val="Revision"/>
    <w:hidden/>
    <w:uiPriority w:val="99"/>
    <w:semiHidden/>
    <w:rsid w:val="00B639D7"/>
    <w:pPr>
      <w:spacing w:after="0" w:line="240" w:lineRule="auto"/>
    </w:pPr>
    <w:rPr>
      <w:rFonts w:ascii="Calibri" w:eastAsia="游明朝" w:hAnsi="Calibri" w:cs="Times New Roman"/>
      <w:lang w:val="en-IN"/>
    </w:rPr>
  </w:style>
  <w:style w:type="character" w:styleId="af3">
    <w:name w:val="FollowedHyperlink"/>
    <w:basedOn w:val="a0"/>
    <w:uiPriority w:val="99"/>
    <w:semiHidden/>
    <w:unhideWhenUsed/>
    <w:rsid w:val="00B639D7"/>
    <w:rPr>
      <w:color w:val="954F72" w:themeColor="followedHyperlink"/>
      <w:u w:val="single"/>
    </w:rPr>
  </w:style>
  <w:style w:type="character" w:customStyle="1" w:styleId="anchor-text">
    <w:name w:val="anchor-text"/>
    <w:basedOn w:val="a0"/>
    <w:rsid w:val="00083888"/>
  </w:style>
  <w:style w:type="character" w:customStyle="1" w:styleId="accordion-tabbedtab-mobile">
    <w:name w:val="accordion-tabbed__tab-mobile"/>
    <w:basedOn w:val="a0"/>
    <w:rsid w:val="00083888"/>
  </w:style>
  <w:style w:type="character" w:customStyle="1" w:styleId="comma-separator">
    <w:name w:val="comma-separator"/>
    <w:basedOn w:val="a0"/>
    <w:rsid w:val="00083888"/>
  </w:style>
  <w:style w:type="character" w:customStyle="1" w:styleId="UnresolvedMention1">
    <w:name w:val="Unresolved Mention1"/>
    <w:basedOn w:val="a0"/>
    <w:uiPriority w:val="99"/>
    <w:semiHidden/>
    <w:unhideWhenUsed/>
    <w:rsid w:val="006A6101"/>
    <w:rPr>
      <w:color w:val="605E5C"/>
      <w:shd w:val="clear" w:color="auto" w:fill="E1DFDD"/>
    </w:rPr>
  </w:style>
  <w:style w:type="character" w:customStyle="1" w:styleId="UnresolvedMention2">
    <w:name w:val="Unresolved Mention2"/>
    <w:basedOn w:val="a0"/>
    <w:uiPriority w:val="99"/>
    <w:semiHidden/>
    <w:unhideWhenUsed/>
    <w:rsid w:val="007C3F37"/>
    <w:rPr>
      <w:color w:val="605E5C"/>
      <w:shd w:val="clear" w:color="auto" w:fill="E1DFDD"/>
    </w:rPr>
  </w:style>
  <w:style w:type="character" w:customStyle="1" w:styleId="10">
    <w:name w:val="見出し 1 (文字)"/>
    <w:basedOn w:val="a0"/>
    <w:link w:val="1"/>
    <w:uiPriority w:val="9"/>
    <w:rsid w:val="009D6748"/>
    <w:rPr>
      <w:rFonts w:ascii="ＭＳ Ｐゴシック" w:eastAsia="ＭＳ Ｐゴシック" w:hAnsi="ＭＳ Ｐゴシック" w:cs="ＭＳ Ｐゴシック"/>
      <w:b/>
      <w:bCs/>
      <w:kern w:val="36"/>
      <w:sz w:val="48"/>
      <w:szCs w:val="48"/>
    </w:rPr>
  </w:style>
  <w:style w:type="character" w:customStyle="1" w:styleId="title-text">
    <w:name w:val="title-text"/>
    <w:basedOn w:val="a0"/>
    <w:rsid w:val="009D6748"/>
  </w:style>
  <w:style w:type="character" w:customStyle="1" w:styleId="30">
    <w:name w:val="見出し 3 (文字)"/>
    <w:basedOn w:val="a0"/>
    <w:link w:val="3"/>
    <w:uiPriority w:val="9"/>
    <w:semiHidden/>
    <w:rsid w:val="00EC0FEA"/>
    <w:rPr>
      <w:rFonts w:asciiTheme="majorHAnsi" w:eastAsiaTheme="majorEastAsia" w:hAnsiTheme="majorHAnsi" w:cstheme="majorBidi"/>
      <w:lang w:val="en-IN"/>
    </w:rPr>
  </w:style>
  <w:style w:type="paragraph" w:styleId="Web">
    <w:name w:val="Normal (Web)"/>
    <w:basedOn w:val="a"/>
    <w:uiPriority w:val="99"/>
    <w:semiHidden/>
    <w:unhideWhenUsed/>
    <w:rsid w:val="00AE468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26658">
      <w:bodyDiv w:val="1"/>
      <w:marLeft w:val="0"/>
      <w:marRight w:val="0"/>
      <w:marTop w:val="0"/>
      <w:marBottom w:val="0"/>
      <w:divBdr>
        <w:top w:val="none" w:sz="0" w:space="0" w:color="auto"/>
        <w:left w:val="none" w:sz="0" w:space="0" w:color="auto"/>
        <w:bottom w:val="none" w:sz="0" w:space="0" w:color="auto"/>
        <w:right w:val="none" w:sz="0" w:space="0" w:color="auto"/>
      </w:divBdr>
    </w:div>
    <w:div w:id="129174133">
      <w:bodyDiv w:val="1"/>
      <w:marLeft w:val="0"/>
      <w:marRight w:val="0"/>
      <w:marTop w:val="0"/>
      <w:marBottom w:val="0"/>
      <w:divBdr>
        <w:top w:val="none" w:sz="0" w:space="0" w:color="auto"/>
        <w:left w:val="none" w:sz="0" w:space="0" w:color="auto"/>
        <w:bottom w:val="none" w:sz="0" w:space="0" w:color="auto"/>
        <w:right w:val="none" w:sz="0" w:space="0" w:color="auto"/>
      </w:divBdr>
    </w:div>
    <w:div w:id="236943449">
      <w:bodyDiv w:val="1"/>
      <w:marLeft w:val="0"/>
      <w:marRight w:val="0"/>
      <w:marTop w:val="0"/>
      <w:marBottom w:val="0"/>
      <w:divBdr>
        <w:top w:val="none" w:sz="0" w:space="0" w:color="auto"/>
        <w:left w:val="none" w:sz="0" w:space="0" w:color="auto"/>
        <w:bottom w:val="none" w:sz="0" w:space="0" w:color="auto"/>
        <w:right w:val="none" w:sz="0" w:space="0" w:color="auto"/>
      </w:divBdr>
    </w:div>
    <w:div w:id="330913865">
      <w:bodyDiv w:val="1"/>
      <w:marLeft w:val="0"/>
      <w:marRight w:val="0"/>
      <w:marTop w:val="0"/>
      <w:marBottom w:val="0"/>
      <w:divBdr>
        <w:top w:val="none" w:sz="0" w:space="0" w:color="auto"/>
        <w:left w:val="none" w:sz="0" w:space="0" w:color="auto"/>
        <w:bottom w:val="none" w:sz="0" w:space="0" w:color="auto"/>
        <w:right w:val="none" w:sz="0" w:space="0" w:color="auto"/>
      </w:divBdr>
    </w:div>
    <w:div w:id="339545964">
      <w:bodyDiv w:val="1"/>
      <w:marLeft w:val="0"/>
      <w:marRight w:val="0"/>
      <w:marTop w:val="0"/>
      <w:marBottom w:val="0"/>
      <w:divBdr>
        <w:top w:val="none" w:sz="0" w:space="0" w:color="auto"/>
        <w:left w:val="none" w:sz="0" w:space="0" w:color="auto"/>
        <w:bottom w:val="none" w:sz="0" w:space="0" w:color="auto"/>
        <w:right w:val="none" w:sz="0" w:space="0" w:color="auto"/>
      </w:divBdr>
    </w:div>
    <w:div w:id="485099069">
      <w:bodyDiv w:val="1"/>
      <w:marLeft w:val="0"/>
      <w:marRight w:val="0"/>
      <w:marTop w:val="0"/>
      <w:marBottom w:val="0"/>
      <w:divBdr>
        <w:top w:val="none" w:sz="0" w:space="0" w:color="auto"/>
        <w:left w:val="none" w:sz="0" w:space="0" w:color="auto"/>
        <w:bottom w:val="none" w:sz="0" w:space="0" w:color="auto"/>
        <w:right w:val="none" w:sz="0" w:space="0" w:color="auto"/>
      </w:divBdr>
    </w:div>
    <w:div w:id="496842956">
      <w:bodyDiv w:val="1"/>
      <w:marLeft w:val="0"/>
      <w:marRight w:val="0"/>
      <w:marTop w:val="0"/>
      <w:marBottom w:val="0"/>
      <w:divBdr>
        <w:top w:val="none" w:sz="0" w:space="0" w:color="auto"/>
        <w:left w:val="none" w:sz="0" w:space="0" w:color="auto"/>
        <w:bottom w:val="none" w:sz="0" w:space="0" w:color="auto"/>
        <w:right w:val="none" w:sz="0" w:space="0" w:color="auto"/>
      </w:divBdr>
    </w:div>
    <w:div w:id="542985373">
      <w:bodyDiv w:val="1"/>
      <w:marLeft w:val="0"/>
      <w:marRight w:val="0"/>
      <w:marTop w:val="0"/>
      <w:marBottom w:val="0"/>
      <w:divBdr>
        <w:top w:val="none" w:sz="0" w:space="0" w:color="auto"/>
        <w:left w:val="none" w:sz="0" w:space="0" w:color="auto"/>
        <w:bottom w:val="none" w:sz="0" w:space="0" w:color="auto"/>
        <w:right w:val="none" w:sz="0" w:space="0" w:color="auto"/>
      </w:divBdr>
    </w:div>
    <w:div w:id="572160323">
      <w:bodyDiv w:val="1"/>
      <w:marLeft w:val="0"/>
      <w:marRight w:val="0"/>
      <w:marTop w:val="0"/>
      <w:marBottom w:val="0"/>
      <w:divBdr>
        <w:top w:val="none" w:sz="0" w:space="0" w:color="auto"/>
        <w:left w:val="none" w:sz="0" w:space="0" w:color="auto"/>
        <w:bottom w:val="none" w:sz="0" w:space="0" w:color="auto"/>
        <w:right w:val="none" w:sz="0" w:space="0" w:color="auto"/>
      </w:divBdr>
    </w:div>
    <w:div w:id="640421331">
      <w:bodyDiv w:val="1"/>
      <w:marLeft w:val="0"/>
      <w:marRight w:val="0"/>
      <w:marTop w:val="0"/>
      <w:marBottom w:val="0"/>
      <w:divBdr>
        <w:top w:val="none" w:sz="0" w:space="0" w:color="auto"/>
        <w:left w:val="none" w:sz="0" w:space="0" w:color="auto"/>
        <w:bottom w:val="none" w:sz="0" w:space="0" w:color="auto"/>
        <w:right w:val="none" w:sz="0" w:space="0" w:color="auto"/>
      </w:divBdr>
    </w:div>
    <w:div w:id="657196336">
      <w:bodyDiv w:val="1"/>
      <w:marLeft w:val="0"/>
      <w:marRight w:val="0"/>
      <w:marTop w:val="0"/>
      <w:marBottom w:val="0"/>
      <w:divBdr>
        <w:top w:val="none" w:sz="0" w:space="0" w:color="auto"/>
        <w:left w:val="none" w:sz="0" w:space="0" w:color="auto"/>
        <w:bottom w:val="none" w:sz="0" w:space="0" w:color="auto"/>
        <w:right w:val="none" w:sz="0" w:space="0" w:color="auto"/>
      </w:divBdr>
    </w:div>
    <w:div w:id="692000675">
      <w:bodyDiv w:val="1"/>
      <w:marLeft w:val="0"/>
      <w:marRight w:val="0"/>
      <w:marTop w:val="0"/>
      <w:marBottom w:val="0"/>
      <w:divBdr>
        <w:top w:val="none" w:sz="0" w:space="0" w:color="auto"/>
        <w:left w:val="none" w:sz="0" w:space="0" w:color="auto"/>
        <w:bottom w:val="none" w:sz="0" w:space="0" w:color="auto"/>
        <w:right w:val="none" w:sz="0" w:space="0" w:color="auto"/>
      </w:divBdr>
    </w:div>
    <w:div w:id="779034651">
      <w:bodyDiv w:val="1"/>
      <w:marLeft w:val="0"/>
      <w:marRight w:val="0"/>
      <w:marTop w:val="0"/>
      <w:marBottom w:val="0"/>
      <w:divBdr>
        <w:top w:val="none" w:sz="0" w:space="0" w:color="auto"/>
        <w:left w:val="none" w:sz="0" w:space="0" w:color="auto"/>
        <w:bottom w:val="none" w:sz="0" w:space="0" w:color="auto"/>
        <w:right w:val="none" w:sz="0" w:space="0" w:color="auto"/>
      </w:divBdr>
    </w:div>
    <w:div w:id="807671479">
      <w:bodyDiv w:val="1"/>
      <w:marLeft w:val="0"/>
      <w:marRight w:val="0"/>
      <w:marTop w:val="0"/>
      <w:marBottom w:val="0"/>
      <w:divBdr>
        <w:top w:val="none" w:sz="0" w:space="0" w:color="auto"/>
        <w:left w:val="none" w:sz="0" w:space="0" w:color="auto"/>
        <w:bottom w:val="none" w:sz="0" w:space="0" w:color="auto"/>
        <w:right w:val="none" w:sz="0" w:space="0" w:color="auto"/>
      </w:divBdr>
    </w:div>
    <w:div w:id="852690285">
      <w:bodyDiv w:val="1"/>
      <w:marLeft w:val="0"/>
      <w:marRight w:val="0"/>
      <w:marTop w:val="0"/>
      <w:marBottom w:val="0"/>
      <w:divBdr>
        <w:top w:val="none" w:sz="0" w:space="0" w:color="auto"/>
        <w:left w:val="none" w:sz="0" w:space="0" w:color="auto"/>
        <w:bottom w:val="none" w:sz="0" w:space="0" w:color="auto"/>
        <w:right w:val="none" w:sz="0" w:space="0" w:color="auto"/>
      </w:divBdr>
    </w:div>
    <w:div w:id="959919238">
      <w:bodyDiv w:val="1"/>
      <w:marLeft w:val="0"/>
      <w:marRight w:val="0"/>
      <w:marTop w:val="0"/>
      <w:marBottom w:val="0"/>
      <w:divBdr>
        <w:top w:val="none" w:sz="0" w:space="0" w:color="auto"/>
        <w:left w:val="none" w:sz="0" w:space="0" w:color="auto"/>
        <w:bottom w:val="none" w:sz="0" w:space="0" w:color="auto"/>
        <w:right w:val="none" w:sz="0" w:space="0" w:color="auto"/>
      </w:divBdr>
    </w:div>
    <w:div w:id="1003631433">
      <w:bodyDiv w:val="1"/>
      <w:marLeft w:val="0"/>
      <w:marRight w:val="0"/>
      <w:marTop w:val="0"/>
      <w:marBottom w:val="0"/>
      <w:divBdr>
        <w:top w:val="none" w:sz="0" w:space="0" w:color="auto"/>
        <w:left w:val="none" w:sz="0" w:space="0" w:color="auto"/>
        <w:bottom w:val="none" w:sz="0" w:space="0" w:color="auto"/>
        <w:right w:val="none" w:sz="0" w:space="0" w:color="auto"/>
      </w:divBdr>
    </w:div>
    <w:div w:id="1093358684">
      <w:bodyDiv w:val="1"/>
      <w:marLeft w:val="0"/>
      <w:marRight w:val="0"/>
      <w:marTop w:val="0"/>
      <w:marBottom w:val="0"/>
      <w:divBdr>
        <w:top w:val="none" w:sz="0" w:space="0" w:color="auto"/>
        <w:left w:val="none" w:sz="0" w:space="0" w:color="auto"/>
        <w:bottom w:val="none" w:sz="0" w:space="0" w:color="auto"/>
        <w:right w:val="none" w:sz="0" w:space="0" w:color="auto"/>
      </w:divBdr>
    </w:div>
    <w:div w:id="1162281067">
      <w:bodyDiv w:val="1"/>
      <w:marLeft w:val="0"/>
      <w:marRight w:val="0"/>
      <w:marTop w:val="0"/>
      <w:marBottom w:val="0"/>
      <w:divBdr>
        <w:top w:val="none" w:sz="0" w:space="0" w:color="auto"/>
        <w:left w:val="none" w:sz="0" w:space="0" w:color="auto"/>
        <w:bottom w:val="none" w:sz="0" w:space="0" w:color="auto"/>
        <w:right w:val="none" w:sz="0" w:space="0" w:color="auto"/>
      </w:divBdr>
    </w:div>
    <w:div w:id="1249971126">
      <w:bodyDiv w:val="1"/>
      <w:marLeft w:val="0"/>
      <w:marRight w:val="0"/>
      <w:marTop w:val="0"/>
      <w:marBottom w:val="0"/>
      <w:divBdr>
        <w:top w:val="none" w:sz="0" w:space="0" w:color="auto"/>
        <w:left w:val="none" w:sz="0" w:space="0" w:color="auto"/>
        <w:bottom w:val="none" w:sz="0" w:space="0" w:color="auto"/>
        <w:right w:val="none" w:sz="0" w:space="0" w:color="auto"/>
      </w:divBdr>
    </w:div>
    <w:div w:id="1341666869">
      <w:bodyDiv w:val="1"/>
      <w:marLeft w:val="0"/>
      <w:marRight w:val="0"/>
      <w:marTop w:val="0"/>
      <w:marBottom w:val="0"/>
      <w:divBdr>
        <w:top w:val="none" w:sz="0" w:space="0" w:color="auto"/>
        <w:left w:val="none" w:sz="0" w:space="0" w:color="auto"/>
        <w:bottom w:val="none" w:sz="0" w:space="0" w:color="auto"/>
        <w:right w:val="none" w:sz="0" w:space="0" w:color="auto"/>
      </w:divBdr>
    </w:div>
    <w:div w:id="1360207648">
      <w:bodyDiv w:val="1"/>
      <w:marLeft w:val="0"/>
      <w:marRight w:val="0"/>
      <w:marTop w:val="0"/>
      <w:marBottom w:val="0"/>
      <w:divBdr>
        <w:top w:val="none" w:sz="0" w:space="0" w:color="auto"/>
        <w:left w:val="none" w:sz="0" w:space="0" w:color="auto"/>
        <w:bottom w:val="none" w:sz="0" w:space="0" w:color="auto"/>
        <w:right w:val="none" w:sz="0" w:space="0" w:color="auto"/>
      </w:divBdr>
    </w:div>
    <w:div w:id="1388802255">
      <w:bodyDiv w:val="1"/>
      <w:marLeft w:val="0"/>
      <w:marRight w:val="0"/>
      <w:marTop w:val="0"/>
      <w:marBottom w:val="0"/>
      <w:divBdr>
        <w:top w:val="none" w:sz="0" w:space="0" w:color="auto"/>
        <w:left w:val="none" w:sz="0" w:space="0" w:color="auto"/>
        <w:bottom w:val="none" w:sz="0" w:space="0" w:color="auto"/>
        <w:right w:val="none" w:sz="0" w:space="0" w:color="auto"/>
      </w:divBdr>
    </w:div>
    <w:div w:id="1512527647">
      <w:bodyDiv w:val="1"/>
      <w:marLeft w:val="0"/>
      <w:marRight w:val="0"/>
      <w:marTop w:val="0"/>
      <w:marBottom w:val="0"/>
      <w:divBdr>
        <w:top w:val="none" w:sz="0" w:space="0" w:color="auto"/>
        <w:left w:val="none" w:sz="0" w:space="0" w:color="auto"/>
        <w:bottom w:val="none" w:sz="0" w:space="0" w:color="auto"/>
        <w:right w:val="none" w:sz="0" w:space="0" w:color="auto"/>
      </w:divBdr>
    </w:div>
    <w:div w:id="1549994570">
      <w:bodyDiv w:val="1"/>
      <w:marLeft w:val="0"/>
      <w:marRight w:val="0"/>
      <w:marTop w:val="0"/>
      <w:marBottom w:val="0"/>
      <w:divBdr>
        <w:top w:val="none" w:sz="0" w:space="0" w:color="auto"/>
        <w:left w:val="none" w:sz="0" w:space="0" w:color="auto"/>
        <w:bottom w:val="none" w:sz="0" w:space="0" w:color="auto"/>
        <w:right w:val="none" w:sz="0" w:space="0" w:color="auto"/>
      </w:divBdr>
    </w:div>
    <w:div w:id="1550799496">
      <w:bodyDiv w:val="1"/>
      <w:marLeft w:val="0"/>
      <w:marRight w:val="0"/>
      <w:marTop w:val="0"/>
      <w:marBottom w:val="0"/>
      <w:divBdr>
        <w:top w:val="none" w:sz="0" w:space="0" w:color="auto"/>
        <w:left w:val="none" w:sz="0" w:space="0" w:color="auto"/>
        <w:bottom w:val="none" w:sz="0" w:space="0" w:color="auto"/>
        <w:right w:val="none" w:sz="0" w:space="0" w:color="auto"/>
      </w:divBdr>
    </w:div>
    <w:div w:id="1629773146">
      <w:bodyDiv w:val="1"/>
      <w:marLeft w:val="0"/>
      <w:marRight w:val="0"/>
      <w:marTop w:val="0"/>
      <w:marBottom w:val="0"/>
      <w:divBdr>
        <w:top w:val="none" w:sz="0" w:space="0" w:color="auto"/>
        <w:left w:val="none" w:sz="0" w:space="0" w:color="auto"/>
        <w:bottom w:val="none" w:sz="0" w:space="0" w:color="auto"/>
        <w:right w:val="none" w:sz="0" w:space="0" w:color="auto"/>
      </w:divBdr>
    </w:div>
    <w:div w:id="1701007692">
      <w:bodyDiv w:val="1"/>
      <w:marLeft w:val="0"/>
      <w:marRight w:val="0"/>
      <w:marTop w:val="0"/>
      <w:marBottom w:val="0"/>
      <w:divBdr>
        <w:top w:val="none" w:sz="0" w:space="0" w:color="auto"/>
        <w:left w:val="none" w:sz="0" w:space="0" w:color="auto"/>
        <w:bottom w:val="none" w:sz="0" w:space="0" w:color="auto"/>
        <w:right w:val="none" w:sz="0" w:space="0" w:color="auto"/>
      </w:divBdr>
    </w:div>
    <w:div w:id="1771585328">
      <w:bodyDiv w:val="1"/>
      <w:marLeft w:val="0"/>
      <w:marRight w:val="0"/>
      <w:marTop w:val="0"/>
      <w:marBottom w:val="0"/>
      <w:divBdr>
        <w:top w:val="none" w:sz="0" w:space="0" w:color="auto"/>
        <w:left w:val="none" w:sz="0" w:space="0" w:color="auto"/>
        <w:bottom w:val="none" w:sz="0" w:space="0" w:color="auto"/>
        <w:right w:val="none" w:sz="0" w:space="0" w:color="auto"/>
      </w:divBdr>
    </w:div>
    <w:div w:id="1904102219">
      <w:bodyDiv w:val="1"/>
      <w:marLeft w:val="0"/>
      <w:marRight w:val="0"/>
      <w:marTop w:val="0"/>
      <w:marBottom w:val="0"/>
      <w:divBdr>
        <w:top w:val="none" w:sz="0" w:space="0" w:color="auto"/>
        <w:left w:val="none" w:sz="0" w:space="0" w:color="auto"/>
        <w:bottom w:val="none" w:sz="0" w:space="0" w:color="auto"/>
        <w:right w:val="none" w:sz="0" w:space="0" w:color="auto"/>
      </w:divBdr>
    </w:div>
    <w:div w:id="1952276361">
      <w:bodyDiv w:val="1"/>
      <w:marLeft w:val="0"/>
      <w:marRight w:val="0"/>
      <w:marTop w:val="0"/>
      <w:marBottom w:val="0"/>
      <w:divBdr>
        <w:top w:val="none" w:sz="0" w:space="0" w:color="auto"/>
        <w:left w:val="none" w:sz="0" w:space="0" w:color="auto"/>
        <w:bottom w:val="none" w:sz="0" w:space="0" w:color="auto"/>
        <w:right w:val="none" w:sz="0" w:space="0" w:color="auto"/>
      </w:divBdr>
    </w:div>
    <w:div w:id="1957368241">
      <w:bodyDiv w:val="1"/>
      <w:marLeft w:val="0"/>
      <w:marRight w:val="0"/>
      <w:marTop w:val="0"/>
      <w:marBottom w:val="0"/>
      <w:divBdr>
        <w:top w:val="none" w:sz="0" w:space="0" w:color="auto"/>
        <w:left w:val="none" w:sz="0" w:space="0" w:color="auto"/>
        <w:bottom w:val="none" w:sz="0" w:space="0" w:color="auto"/>
        <w:right w:val="none" w:sz="0" w:space="0" w:color="auto"/>
      </w:divBdr>
    </w:div>
    <w:div w:id="2020964229">
      <w:bodyDiv w:val="1"/>
      <w:marLeft w:val="0"/>
      <w:marRight w:val="0"/>
      <w:marTop w:val="0"/>
      <w:marBottom w:val="0"/>
      <w:divBdr>
        <w:top w:val="none" w:sz="0" w:space="0" w:color="auto"/>
        <w:left w:val="none" w:sz="0" w:space="0" w:color="auto"/>
        <w:bottom w:val="none" w:sz="0" w:space="0" w:color="auto"/>
        <w:right w:val="none" w:sz="0" w:space="0" w:color="auto"/>
      </w:divBdr>
    </w:div>
    <w:div w:id="207234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8D768-6071-497B-9F41-6F5FAE2B3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12</Pages>
  <Words>1885</Words>
  <Characters>10747</Characters>
  <Application>Microsoft Office Word</Application>
  <DocSecurity>0</DocSecurity>
  <Lines>89</Lines>
  <Paragraphs>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SHASHANK</dc:creator>
  <cp:keywords/>
  <dc:description/>
  <cp:lastModifiedBy>Hiro</cp:lastModifiedBy>
  <cp:revision>37</cp:revision>
  <cp:lastPrinted>2024-12-28T05:11:00Z</cp:lastPrinted>
  <dcterms:created xsi:type="dcterms:W3CDTF">2024-09-09T15:30:00Z</dcterms:created>
  <dcterms:modified xsi:type="dcterms:W3CDTF">2024-12-28T05:13:00Z</dcterms:modified>
</cp:coreProperties>
</file>