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PRODUKSI KERUPUK DAN JAMU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krupuk dan jamu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- 085746735998 ibu suwarni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berdiri sejak th 2006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hasil olahan : kerupuk matang dan mentah juga jamur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sekilo mentah : 32000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sekilo matang : 35000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jamu : 12000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kunyit, kencur, sinom, temulawak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775QLkmkeCc1iG68HUVmDgHfnw==">CgMxLjA4AHIhMUg3NlZNNV81VVNJUm9LOXJHcUREYzVvVm85WjZtR2V5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2024-05-14T16:20:00Z</dcterms:created>
  <dc:creator>DIYANAH NUR KHOLIDAH</dc:creator>
</cp:coreProperties>
</file>