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2 (LK 2)</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SETIAP MATA KULIAH</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Nama Mata Kuliah: Pembelajaran Mendalam dan Asesmen Lanjut SMK</w:t>
      </w:r>
      <w:r w:rsidDel="00000000" w:rsidR="00000000" w:rsidRPr="00000000">
        <w:rPr>
          <w:rtl w:val="0"/>
        </w:rPr>
      </w:r>
    </w:p>
    <w:tbl>
      <w:tblPr>
        <w:tblStyle w:val="Table1"/>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2300"/>
        <w:gridCol w:w="5079"/>
        <w:tblGridChange w:id="0">
          <w:tblGrid>
            <w:gridCol w:w="1650"/>
            <w:gridCol w:w="2300"/>
            <w:gridCol w:w="5079"/>
          </w:tblGrid>
        </w:tblGridChange>
      </w:tblGrid>
      <w:tr>
        <w:trPr>
          <w:cantSplit w:val="0"/>
          <w:trHeight w:val="417" w:hRule="atLeast"/>
          <w:tblHeader w:val="0"/>
        </w:trPr>
        <w:tc>
          <w:tcPr>
            <w:shd w:fill="9fc5e8" w:val="clear"/>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Indikator</w:t>
            </w:r>
          </w:p>
        </w:tc>
        <w:tc>
          <w:tcPr>
            <w:shd w:fill="9fc5e8" w:val="clear"/>
          </w:tcPr>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Pertanyaan</w:t>
            </w:r>
          </w:p>
        </w:tc>
        <w:tc>
          <w:tcPr>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vMerge w:val="restart"/>
          </w:tcPr>
          <w:p w:rsidR="00000000" w:rsidDel="00000000" w:rsidP="00000000" w:rsidRDefault="00000000" w:rsidRPr="00000000" w14:paraId="00000009">
            <w:pPr>
              <w:spacing w:line="240" w:lineRule="auto"/>
              <w:jc w:val="both"/>
              <w:rPr/>
            </w:pPr>
            <w:r w:rsidDel="00000000" w:rsidR="00000000" w:rsidRPr="00000000">
              <w:rPr>
                <w:rtl w:val="0"/>
              </w:rPr>
              <w:t xml:space="preserve">Refleksi pengalaman belajar dalam konteks sebagai calon guru (</w:t>
            </w:r>
            <w:r w:rsidDel="00000000" w:rsidR="00000000" w:rsidRPr="00000000">
              <w:rPr>
                <w:i w:val="1"/>
                <w:iCs w:val="1"/>
                <w:rtl w:val="0"/>
              </w:rPr>
              <w:t xml:space="preserve">connection, challenge, concept, change</w:t>
            </w:r>
            <w:r w:rsidDel="00000000" w:rsidR="00000000" w:rsidRPr="00000000">
              <w:rPr>
                <w:rtl w:val="0"/>
              </w:rPr>
              <w:t xml:space="preserve">).</w:t>
            </w:r>
          </w:p>
        </w:tc>
        <w:tc>
          <w:tcPr/>
          <w:p w:rsidR="00000000" w:rsidDel="00000000" w:rsidP="00000000" w:rsidRDefault="00000000" w:rsidRPr="00000000" w14:paraId="0000000A">
            <w:pPr>
              <w:spacing w:line="240" w:lineRule="auto"/>
              <w:jc w:val="both"/>
              <w:rPr/>
            </w:pPr>
            <w:r w:rsidDel="00000000" w:rsidR="00000000" w:rsidRPr="00000000">
              <w:rPr>
                <w:rtl w:val="0"/>
              </w:rPr>
              <w:t xml:space="preserve">1. Apa keterkaitan materi perkuliahan dengan peran saya sebagai calon guru?</w:t>
            </w:r>
          </w:p>
          <w:p w:rsidR="00000000" w:rsidDel="00000000" w:rsidP="00000000" w:rsidRDefault="00000000" w:rsidRPr="00000000" w14:paraId="0000000B">
            <w:pPr>
              <w:spacing w:line="240" w:lineRule="auto"/>
              <w:jc w:val="both"/>
              <w:rPr/>
            </w:pPr>
            <w:r w:rsidDel="00000000" w:rsidR="00000000" w:rsidRPr="00000000">
              <w:rPr>
                <w:rtl w:val="0"/>
              </w:rPr>
            </w:r>
          </w:p>
        </w:tc>
        <w:tc>
          <w:tcPr/>
          <w:p>
            <w:pPr>
              <w:spacing w:line="240" w:lineRule="auto" w:after="80"/>
              <w:jc w:val="both"/>
            </w:pPr>
            <w:r>
              <w:rPr>
                <w:b/>
                <w:bCs/>
              </w:rPr>
              <w:t xml:space="preserve">Connection:</w:t>
            </w:r>
            <w:r>
              <w:t xml:space="preserve"> Mata kuliah ini berkaitan langsung dengan peran saya sebagai calon guru Informatika di SMK. Pembelajaran di SMK menuntut murid tidak hanya mengetahui konsep, tetapi mampu menggunakannya untuk menyelesaikan persoalan yang relevan dengan bidang keahlian dan dunia kerja. Melalui lima topik (asesmen awal dan pembelajaran inklusif, microteaching pembelajaran mendalam, asesmen sebagai alat belajar, TaRL dan CRT, serta penguatan evaluasi pembelajaran), saya memahami bahwa guru bukan sekadar penyampai materi, melainkan perancang pengalaman belajar yang berkesadaran, bermakna, dan menggembirakan. Keterkaitan itu paling terasa ketika saya merancang microteaching Jaringan Komputer Dasar untuk kelas X TJKT di SMK Telkom Makassar, lalu menghubungkannya dengan asesmen dan rubrik yang menilai proses, bukan hanya produk akhir.</w:t>
            </w:r>
          </w:p>
        </w:tc>
      </w:tr>
      <w:tr>
        <w:trPr>
          <w:cantSplit w:val="0"/>
          <w:tblHeader w:val="0"/>
        </w:trPr>
        <w:tc>
          <w:tcPr>
            <w:vMerge w:val="continue"/>
          </w:tcPr>
          <w:p w:rsidR="00000000" w:rsidDel="00000000" w:rsidP="00000000" w:rsidRDefault="00000000" w:rsidRPr="00000000" w14:paraId="00000010">
            <w:pPr>
              <w:widowControl w:val="0"/>
              <w:rPr/>
            </w:pPr>
            <w:r w:rsidDel="00000000" w:rsidR="00000000" w:rsidRPr="00000000">
              <w:rPr>
                <w:rtl w:val="0"/>
              </w:rPr>
            </w:r>
          </w:p>
        </w:tc>
        <w:tc>
          <w:tcPr/>
          <w:p w:rsidR="00000000" w:rsidDel="00000000" w:rsidP="00000000" w:rsidRDefault="00000000" w:rsidRPr="00000000" w14:paraId="00000011">
            <w:pPr>
              <w:spacing w:line="240" w:lineRule="auto"/>
              <w:jc w:val="both"/>
              <w:rPr/>
            </w:pPr>
            <w:r w:rsidDel="00000000" w:rsidR="00000000" w:rsidRPr="00000000">
              <w:rPr>
                <w:rtl w:val="0"/>
              </w:rPr>
              <w:t xml:space="preserve">2. Apa saja materi perkuliahan yang berbeda dari praktik yang saya lakukan selama ini? </w:t>
            </w:r>
          </w:p>
          <w:p w:rsidR="00000000" w:rsidDel="00000000" w:rsidP="00000000" w:rsidRDefault="00000000" w:rsidRPr="00000000" w14:paraId="00000012">
            <w:pPr>
              <w:spacing w:line="240" w:lineRule="auto"/>
              <w:jc w:val="both"/>
              <w:rPr/>
            </w:pPr>
            <w:r w:rsidDel="00000000" w:rsidR="00000000" w:rsidRPr="00000000">
              <w:rPr>
                <w:rtl w:val="0"/>
              </w:rPr>
            </w:r>
          </w:p>
        </w:tc>
        <w:tc>
          <w:tcPr/>
          <w:p>
            <w:pPr>
              <w:spacing w:line="240" w:lineRule="auto" w:after="80"/>
              <w:jc w:val="both"/>
            </w:pPr>
            <w:r>
              <w:rPr>
                <w:b/>
                <w:bCs/>
              </w:rPr>
              <w:t xml:space="preserve">Challenge:</w:t>
            </w:r>
            <w:r>
              <w:t xml:space="preserve"> Sebelumnya saya cenderung memandang pembelajaran sebagai proses menyampaikan materi, memberi tugas, dan menilai hasil. Beberapa hal dalam mata kuliah ini berbeda dari praktik tersebut:</w:t>
            </w:r>
          </w:p>
          <w:p>
            <w:pPr>
              <w:spacing w:line="240" w:lineRule="auto" w:after="80"/>
              <w:jc w:val="both"/>
            </w:pPr>
            <w:r>
              <w:t xml:space="preserve">(a) Pembelajaran mendalam tidak berarti materi dibuat lebih sulit, tetapi murid diberi kesempatan memahami alasan, hubungan, dan penerapan dari apa yang dipelajari.</w:t>
            </w:r>
          </w:p>
          <w:p>
            <w:pPr>
              <w:spacing w:line="240" w:lineRule="auto" w:after="80"/>
              <w:jc w:val="both"/>
            </w:pPr>
            <w:r>
              <w:t xml:space="preserve">(b) Asesmen diagnostik dan pemetaan level murid dilakukan sebelum mengajar, sehingga pendekatan satu ukuran untuk semua (ceramah dan lembar kerja seragam) tidak lagi memadai.</w:t>
            </w:r>
          </w:p>
          <w:p>
            <w:pPr>
              <w:spacing w:line="240" w:lineRule="auto" w:after="80"/>
              <w:jc w:val="both"/>
            </w:pPr>
            <w:r>
              <w:t xml:space="preserve">(c) Asesmen dipakai sebagai alat belajar (AaL-AfL-AoL): jurnal refleksi, penilaian antarteman, dan rubrik yang dibagikan sejak awal unit.</w:t>
            </w:r>
          </w:p>
          <w:p>
            <w:pPr>
              <w:spacing w:line="240" w:lineRule="auto" w:after="80"/>
              <w:jc w:val="both"/>
            </w:pPr>
            <w:r>
              <w:t xml:space="preserve">(d) Konteks dan istilah lokal murid dijadikan jembatan menuju istilah teknis baku (CRT).</w:t>
            </w:r>
          </w:p>
          <w:p>
            <w:pPr>
              <w:spacing w:line="240" w:lineRule="auto" w:after="80"/>
              <w:jc w:val="both"/>
            </w:pPr>
            <w:r>
              <w:t xml:space="preserve">Tantangan yang masih saya rasakan: merancang instrumen pemetaan yang praktis di tengah keterbatasan waktu, membimbing murid yang pasif agar berani mengungkapkan pemahaman, menjaga kegiatan praktik tidak sekadar mengikuti langkah dari guru, mengelola waktu dan kelas saat kegiatan kelompok berjalan dinamis, serta menilai kontribusi individu dalam kerja kelompok secara objektif.</w:t>
            </w:r>
          </w:p>
        </w:tc>
      </w:tr>
      <w:tr>
        <w:trPr>
          <w:cantSplit w:val="0"/>
          <w:tblHeader w:val="0"/>
        </w:trPr>
        <w:tc>
          <w:tcPr>
            <w:vMerge w:val="continue"/>
          </w:tcPr>
          <w:p w:rsidR="00000000" w:rsidDel="00000000" w:rsidP="00000000" w:rsidRDefault="00000000" w:rsidRPr="00000000" w14:paraId="00000014">
            <w:pPr>
              <w:widowControl w:val="0"/>
              <w:rPr/>
            </w:pPr>
            <w:r w:rsidDel="00000000" w:rsidR="00000000" w:rsidRPr="00000000">
              <w:rPr>
                <w:rtl w:val="0"/>
              </w:rPr>
            </w:r>
          </w:p>
        </w:tc>
        <w:tc>
          <w:tcPr/>
          <w:p w:rsidR="00000000" w:rsidDel="00000000" w:rsidP="00000000" w:rsidRDefault="00000000" w:rsidRPr="00000000" w14:paraId="00000015">
            <w:pPr>
              <w:spacing w:line="240" w:lineRule="auto"/>
              <w:jc w:val="both"/>
              <w:rPr/>
            </w:pPr>
            <w:r w:rsidDel="00000000" w:rsidR="00000000" w:rsidRPr="00000000">
              <w:rPr>
                <w:rtl w:val="0"/>
              </w:rPr>
              <w:t xml:space="preserve">3. Apa saja konsep utama dan penting yang telah saya pelajari sebagai calon guru? </w:t>
            </w:r>
          </w:p>
          <w:p w:rsidR="00000000" w:rsidDel="00000000" w:rsidP="00000000" w:rsidRDefault="00000000" w:rsidRPr="00000000" w14:paraId="00000016">
            <w:pPr>
              <w:spacing w:line="240" w:lineRule="auto"/>
              <w:jc w:val="both"/>
              <w:rPr/>
            </w:pPr>
            <w:r w:rsidDel="00000000" w:rsidR="00000000" w:rsidRPr="00000000">
              <w:rPr>
                <w:rtl w:val="0"/>
              </w:rPr>
            </w:r>
          </w:p>
        </w:tc>
        <w:tc>
          <w:tcPr/>
          <w:p>
            <w:pPr>
              <w:spacing w:line="240" w:lineRule="auto" w:after="80"/>
              <w:jc w:val="both"/>
            </w:pPr>
            <w:r>
              <w:rPr>
                <w:b/>
                <w:bCs/>
              </w:rPr>
              <w:t xml:space="preserve">Concept:</w:t>
            </w:r>
            <w:r>
              <w:t xml:space="preserve"> Konsep utama yang saya pelajari:</w:t>
            </w:r>
          </w:p>
          <w:p>
            <w:pPr>
              <w:spacing w:line="240" w:lineRule="auto" w:after="80"/>
              <w:jc w:val="both"/>
            </w:pPr>
            <w:r>
              <w:t xml:space="preserve">1. Pembelajaran mendalam dengan tiga prinsip: mindful (berkesadaran), meaningful (bermakna), dan joyful (menggembirakan), yang saya terapkan pada rancangan PjBL empat pertemuan dengan pertanyaan pemantik.</w:t>
            </w:r>
          </w:p>
          <w:p>
            <w:pPr>
              <w:spacing w:line="240" w:lineRule="auto" w:after="80"/>
              <w:jc w:val="both"/>
            </w:pPr>
            <w:r>
              <w:t xml:space="preserve">2. Desain Universal untuk Pembelajaran (DUP) dan pembelajaran berdiferensiasi: beragam cara representasi, keterlibatan, serta ekspresi, didukung asesmen diagnostik awal dan co-planning dengan guru produktif.</w:t>
            </w:r>
          </w:p>
          <w:p>
            <w:pPr>
              <w:spacing w:line="240" w:lineRule="auto" w:after="80"/>
              <w:jc w:val="both"/>
            </w:pPr>
            <w:r>
              <w:t xml:space="preserve">3. Backward design (Understanding by Design): merumuskan bukti pemahaman (evidence of learning) sebelum menyusun kegiatan dan instrumen.</w:t>
            </w:r>
          </w:p>
          <w:p>
            <w:pPr>
              <w:spacing w:line="240" w:lineRule="auto" w:after="80"/>
              <w:jc w:val="both"/>
            </w:pPr>
            <w:r>
              <w:t xml:space="preserve">4. Asesmen sebagai pembelajaran (AaL), untuk pembelajaran (AfL), dan of learning (AoL), dipadukan dengan prinsip mastery learning dan remediasi.</w:t>
            </w:r>
          </w:p>
          <w:p>
            <w:pPr>
              <w:spacing w:line="240" w:lineRule="auto" w:after="80"/>
              <w:jc w:val="both"/>
            </w:pPr>
            <w:r>
              <w:t xml:space="preserve">5. Teaching at the Right Level (TaRL) dan Culturally Responsive Teaching (CRT): pengelompokan berdasarkan level kesiapan murid dan penghargaan terhadap latar belakang serta istilah lokal murid.</w:t>
            </w:r>
          </w:p>
          <w:p>
            <w:pPr>
              <w:spacing w:line="240" w:lineRule="auto" w:after="80"/>
              <w:jc w:val="both"/>
            </w:pPr>
            <w:r>
              <w:t xml:space="preserve">6. Rubrik kinerja berjenjang yang memuat aspek teknis dan non-teknis, serta Pendekatan Holistik Berkelanjutan (milestone check, jurnal refleksi, peer assessment, dan laporan capaian deskriptif).</w:t>
            </w:r>
          </w:p>
        </w:tc>
      </w:tr>
      <w:tr>
        <w:trPr>
          <w:cantSplit w:val="0"/>
          <w:tblHeader w:val="0"/>
        </w:trPr>
        <w:tc>
          <w:tcPr>
            <w:vMerge w:val="continue"/>
          </w:tcPr>
          <w:p w:rsidR="00000000" w:rsidDel="00000000" w:rsidP="00000000" w:rsidRDefault="00000000" w:rsidRPr="00000000" w14:paraId="00000018">
            <w:pPr>
              <w:widowControl w:val="0"/>
              <w:rPr/>
            </w:pPr>
            <w:r w:rsidDel="00000000" w:rsidR="00000000" w:rsidRPr="00000000">
              <w:rPr>
                <w:rtl w:val="0"/>
              </w:rPr>
            </w:r>
          </w:p>
        </w:tc>
        <w:tc>
          <w:tcPr/>
          <w:p w:rsidR="00000000" w:rsidDel="00000000" w:rsidP="00000000" w:rsidRDefault="00000000" w:rsidRPr="00000000" w14:paraId="00000019">
            <w:pPr>
              <w:spacing w:line="240" w:lineRule="auto"/>
              <w:jc w:val="both"/>
              <w:rPr/>
            </w:pPr>
            <w:r w:rsidDel="00000000" w:rsidR="00000000" w:rsidRPr="00000000">
              <w:rPr>
                <w:rtl w:val="0"/>
              </w:rPr>
              <w:t xml:space="preserve">4. Apa saja perubahan yang ingin saya lakukan setelah mendapatkan materi perkuliahan ini?</w:t>
            </w:r>
          </w:p>
          <w:p w:rsidR="00000000" w:rsidDel="00000000" w:rsidP="00000000" w:rsidRDefault="00000000" w:rsidRPr="00000000" w14:paraId="0000001A">
            <w:pPr>
              <w:spacing w:line="240" w:lineRule="auto"/>
              <w:jc w:val="both"/>
              <w:rPr/>
            </w:pPr>
            <w:r w:rsidDel="00000000" w:rsidR="00000000" w:rsidRPr="00000000">
              <w:rPr>
                <w:rtl w:val="0"/>
              </w:rPr>
            </w:r>
          </w:p>
        </w:tc>
        <w:tc>
          <w:tcPr/>
          <w:p>
            <w:pPr>
              <w:spacing w:line="240" w:lineRule="auto" w:after="80"/>
              <w:jc w:val="both"/>
            </w:pPr>
            <w:r>
              <w:rPr>
                <w:b/>
                <w:bCs/>
              </w:rPr>
              <w:t xml:space="preserve">Change:</w:t>
            </w:r>
            <w:r>
              <w:t xml:space="preserve"> Perubahan yang ingin saya lakukan dalam praktik mengajar berikutnya:</w:t>
            </w:r>
          </w:p>
          <w:p>
            <w:pPr>
              <w:spacing w:line="240" w:lineRule="auto" w:after="80"/>
              <w:jc w:val="both"/>
            </w:pPr>
            <w:r>
              <w:t xml:space="preserve">1. Melakukan asesmen diagnostik singkat di awal semester dan di setiap pergantian topik besar untuk memperbarui pengelompokan level murid.</w:t>
            </w:r>
          </w:p>
          <w:p>
            <w:pPr>
              <w:spacing w:line="240" w:lineRule="auto" w:after="80"/>
              <w:jc w:val="both"/>
            </w:pPr>
            <w:r>
              <w:t xml:space="preserve">2. Menyusun modul ajar berbasis proyek yang memuat level kesiapan murid dan tugas berjenjang sejak halaman pertama, bukan sebagai penyesuaian di belakang.</w:t>
            </w:r>
          </w:p>
          <w:p>
            <w:pPr>
              <w:spacing w:line="240" w:lineRule="auto" w:after="80"/>
              <w:jc w:val="both"/>
            </w:pPr>
            <w:r>
              <w:t xml:space="preserve">3. Lebih banyak menggunakan pertanyaan pemantik seperti "mengapa", "bagaimana kamu mengetahui", dan "apa buktinya", memberi instruksi praktik yang bertahap, serta membagi peran kelompok (operator, pencatat, analis, penyaji).</w:t>
            </w:r>
          </w:p>
          <w:p>
            <w:pPr>
              <w:spacing w:line="240" w:lineRule="auto" w:after="80"/>
              <w:jc w:val="both"/>
            </w:pPr>
            <w:r>
              <w:t xml:space="preserve">4. Membagikan rubrik sejak awal unit, menggunakan rubrik empat level yang mencakup aspek teknis dan non-teknis, melakukan milestone check, dan memberi umpan balik deskriptif, bukan hanya angka.</w:t>
            </w:r>
          </w:p>
          <w:p>
            <w:pPr>
              <w:spacing w:line="240" w:lineRule="auto" w:after="80"/>
              <w:jc w:val="both"/>
            </w:pPr>
            <w:r>
              <w:t xml:space="preserve">5. Menyediakan sesi singkat "istilah versi kita" di awal topik baru dan mengaitkan materi dengan pengalaman sehari-hari murid, serta menyiapkan remediasi atau peer tutoring bagi murid yang belum tuntas.</w:t>
            </w:r>
          </w:p>
          <w:p>
            <w:pPr>
              <w:spacing w:line="240" w:lineRule="auto" w:after="80"/>
              <w:jc w:val="both"/>
            </w:pPr>
            <w:r>
              <w:t xml:space="preserve">6. Melatih kepercayaan diri dalam presentasi lisan dan kemampuan memberi umpan balik konstruktif kepada rekan sejawat.</w:t>
            </w:r>
          </w:p>
        </w:tc>
      </w:tr>
      <w:tr>
        <w:trPr>
          <w:cantSplit w:val="0"/>
          <w:tblHeader w:val="0"/>
        </w:trPr>
        <w:tc>
          <w:tcPr>
            <w:vMerge w:val="restart"/>
          </w:tcPr>
          <w:p w:rsidR="00000000" w:rsidDel="00000000" w:rsidP="00000000" w:rsidRDefault="00000000" w:rsidRPr="00000000" w14:paraId="0000001C">
            <w:pPr>
              <w:spacing w:line="240" w:lineRule="auto"/>
              <w:jc w:val="both"/>
              <w:rPr/>
            </w:pPr>
            <w:r w:rsidDel="00000000" w:rsidR="00000000" w:rsidRPr="00000000">
              <w:rPr>
                <w:rtl w:val="0"/>
              </w:rPr>
              <w:t xml:space="preserve">Analisis artefak pembelajaran</w:t>
            </w:r>
          </w:p>
        </w:tc>
        <w:tc>
          <w:tcPr/>
          <w:p w:rsidR="00000000" w:rsidDel="00000000" w:rsidP="00000000" w:rsidRDefault="00000000" w:rsidRPr="00000000" w14:paraId="0000001D">
            <w:pPr>
              <w:spacing w:line="240" w:lineRule="auto"/>
              <w:jc w:val="both"/>
              <w:rPr/>
            </w:pPr>
            <w:r w:rsidDel="00000000" w:rsidR="00000000" w:rsidRPr="00000000">
              <w:rPr>
                <w:rtl w:val="0"/>
              </w:rPr>
              <w:t xml:space="preserve">1. Mana saja artefak pembelajaran yang dapat saya jadikan bukti dukung hasil refleksi pengalaman belajar ini? </w:t>
            </w:r>
          </w:p>
          <w:p w:rsidR="00000000" w:rsidDel="00000000" w:rsidP="00000000" w:rsidRDefault="00000000" w:rsidRPr="00000000" w14:paraId="0000001E">
            <w:pPr>
              <w:spacing w:line="240" w:lineRule="auto"/>
              <w:jc w:val="both"/>
              <w:rPr/>
            </w:pPr>
            <w:r w:rsidDel="00000000" w:rsidR="00000000" w:rsidRPr="00000000">
              <w:rPr>
                <w:rtl w:val="0"/>
              </w:rPr>
              <w:t xml:space="preserve"> </w:t>
            </w:r>
          </w:p>
        </w:tc>
        <w:tc>
          <w:tcPr/>
          <w:p>
            <w:pPr>
              <w:spacing w:line="240" w:lineRule="auto" w:after="80"/>
              <w:jc w:val="both"/>
            </w:pPr>
            <w:r>
              <w:t xml:space="preserve">Artefak yang saya jadikan bukti dukung (semuanya diunduh dari LMS mata kuliah):</w:t>
            </w:r>
          </w:p>
          <w:p>
            <w:pPr>
              <w:spacing w:line="240" w:lineRule="auto" w:after="80"/>
              <w:jc w:val="both"/>
            </w:pPr>
            <w:r>
              <w:t xml:space="preserve">1. Aktivitas 1.4 Refleksi dan Tindak Lanjut, Topik 1.A: Pemilihan dan Desain Kasus (Asesmen Awal dan Pembelajaran Inklusif).</w:t>
            </w:r>
          </w:p>
          <w:p>
            <w:pPr>
              <w:spacing w:line="240" w:lineRule="auto" w:after="80"/>
              <w:jc w:val="both"/>
            </w:pPr>
            <w:r>
              <w:t xml:space="preserve">2. 2.E Refleksi dan Tindak Lanjut: Microteaching Memperkuat Praktik Pembelajaran Mendalam di SMK (Aktivitas 2.4 dan 2.5).</w:t>
            </w:r>
          </w:p>
          <w:p>
            <w:pPr>
              <w:spacing w:line="240" w:lineRule="auto" w:after="80"/>
              <w:jc w:val="both"/>
            </w:pPr>
            <w:r>
              <w:t xml:space="preserve">3. 3.E Refleksi dan Tindak Lanjut: Asesmen sebagai Alat Belajar, laporan kelompok beserta ringkasan Lembar Kerja 3 (T3-E-LK3).</w:t>
            </w:r>
          </w:p>
          <w:p>
            <w:pPr>
              <w:spacing w:line="240" w:lineRule="auto" w:after="80"/>
              <w:jc w:val="both"/>
            </w:pPr>
            <w:r>
              <w:t xml:space="preserve">4. LK 4.E (Aktivitas 4.4) Refleksi dan Tindak Lanjut: Penguatan Praktik Pembelajaran dengan pendekatan TaRL dan CRT, laporan kelompok.</w:t>
            </w:r>
          </w:p>
          <w:p>
            <w:pPr>
              <w:spacing w:line="240" w:lineRule="auto" w:after="80"/>
              <w:jc w:val="both"/>
            </w:pPr>
            <w:r>
              <w:t xml:space="preserve">5. 5.E Refleksi dan Tindak Lanjut: Penguatan Evaluasi Pembelajaran.</w:t>
            </w:r>
          </w:p>
        </w:tc>
      </w:tr>
      <w:tr>
        <w:trPr>
          <w:cantSplit w:val="0"/>
          <w:tblHeader w:val="0"/>
        </w:trPr>
        <w:tc>
          <w:tcPr>
            <w:vMerge w:val="continue"/>
          </w:tcPr>
          <w:p w:rsidR="00000000" w:rsidDel="00000000" w:rsidP="00000000" w:rsidRDefault="00000000" w:rsidRPr="00000000" w14:paraId="00000020">
            <w:pPr>
              <w:widowControl w:val="0"/>
              <w:rPr/>
            </w:pPr>
            <w:r w:rsidDel="00000000" w:rsidR="00000000" w:rsidRPr="00000000">
              <w:rPr>
                <w:rtl w:val="0"/>
              </w:rPr>
            </w:r>
          </w:p>
        </w:tc>
        <w:tc>
          <w:tcPr/>
          <w:p w:rsidR="00000000" w:rsidDel="00000000" w:rsidP="00000000" w:rsidRDefault="00000000" w:rsidRPr="00000000" w14:paraId="00000021">
            <w:pPr>
              <w:spacing w:line="240" w:lineRule="auto"/>
              <w:jc w:val="both"/>
              <w:rPr/>
            </w:pPr>
            <w:r w:rsidDel="00000000" w:rsidR="00000000" w:rsidRPr="00000000">
              <w:rPr>
                <w:rtl w:val="0"/>
              </w:rPr>
              <w:t xml:space="preserve">2. Mengapa artefak tersebut yang saya pilih? </w:t>
            </w:r>
          </w:p>
          <w:p w:rsidR="00000000" w:rsidDel="00000000" w:rsidP="00000000" w:rsidRDefault="00000000" w:rsidRPr="00000000" w14:paraId="00000022">
            <w:pPr>
              <w:spacing w:line="240" w:lineRule="auto"/>
              <w:jc w:val="both"/>
              <w:rPr/>
            </w:pPr>
            <w:r w:rsidDel="00000000" w:rsidR="00000000" w:rsidRPr="00000000">
              <w:rPr>
                <w:rtl w:val="0"/>
              </w:rPr>
            </w:r>
          </w:p>
        </w:tc>
        <w:tc>
          <w:tcPr/>
          <w:p>
            <w:pPr>
              <w:spacing w:line="240" w:lineRule="auto" w:after="80"/>
              <w:jc w:val="both"/>
            </w:pPr>
            <w:r>
              <w:t xml:space="preserve">Kelima artefak ini saya pilih karena merupakan produk akhir setiap topik yang sama-sama memuat refleksi dan rencana tindak lanjut, sehingga langsung menunjukkan hubungan antara teori dan praktik. Secara berurutan, artefak tersebut memperlihatkan perkembangan cara berpikir saya: memetakan kebutuhan murid (Topik 1), mempraktikkan pembelajaran mendalam lewat microteaching (Topik 2), menjadikan asesmen sebagai alat belajar (Topik 3), membedakan pembelajaran berdasarkan level dan budaya murid (Topik 4), hingga merancang evaluasi yang holistik dan berkeadilan (Topik 5). Artefak ini juga berasal dari tugas individu maupun kelompok, sehingga mencerminkan proses berpikir pribadi sekaligus hasil kolaborasi.</w:t>
            </w:r>
          </w:p>
        </w:tc>
      </w:tr>
      <w:tr>
        <w:trPr>
          <w:cantSplit w:val="0"/>
          <w:tblHeader w:val="0"/>
        </w:trPr>
        <w:tc>
          <w:tcPr>
            <w:vMerge w:val="continue"/>
          </w:tcPr>
          <w:p w:rsidR="00000000" w:rsidDel="00000000" w:rsidP="00000000" w:rsidRDefault="00000000" w:rsidRPr="00000000" w14:paraId="00000024">
            <w:pPr>
              <w:widowControl w:val="0"/>
              <w:rPr/>
            </w:pPr>
            <w:r w:rsidDel="00000000" w:rsidR="00000000" w:rsidRPr="00000000">
              <w:rPr>
                <w:rtl w:val="0"/>
              </w:rPr>
            </w:r>
          </w:p>
        </w:tc>
        <w:tc>
          <w:tcPr/>
          <w:p w:rsidR="00000000" w:rsidDel="00000000" w:rsidP="00000000" w:rsidRDefault="00000000" w:rsidRPr="00000000" w14:paraId="00000025">
            <w:pPr>
              <w:spacing w:line="240" w:lineRule="auto"/>
              <w:jc w:val="both"/>
              <w:rPr/>
            </w:pPr>
            <w:r w:rsidDel="00000000" w:rsidR="00000000" w:rsidRPr="00000000">
              <w:rPr>
                <w:rtl w:val="0"/>
              </w:rPr>
              <w:t xml:space="preserve">3. Bagian mana dari artefak ini yang mendukung hasil refleksi saya?</w:t>
            </w:r>
          </w:p>
          <w:p w:rsidR="00000000" w:rsidDel="00000000" w:rsidP="00000000" w:rsidRDefault="00000000" w:rsidRPr="00000000" w14:paraId="00000026">
            <w:pPr>
              <w:spacing w:line="240" w:lineRule="auto"/>
              <w:jc w:val="both"/>
              <w:rPr/>
            </w:pPr>
            <w:r w:rsidDel="00000000" w:rsidR="00000000" w:rsidRPr="00000000">
              <w:rPr>
                <w:rtl w:val="0"/>
              </w:rPr>
            </w:r>
          </w:p>
        </w:tc>
        <w:tc>
          <w:tcPr/>
          <w:p>
            <w:pPr>
              <w:spacing w:line="240" w:lineRule="auto" w:after="80"/>
              <w:jc w:val="both"/>
            </w:pPr>
            <w:r>
              <w:t xml:space="preserve">Bagian yang mendukung hasil refleksi saya:</w:t>
            </w:r>
          </w:p>
          <w:p>
            <w:pPr>
              <w:spacing w:line="240" w:lineRule="auto" w:after="80"/>
              <w:jc w:val="both"/>
            </w:pPr>
            <w:r>
              <w:t xml:space="preserve">1. Aktivitas 1.4: refleksi bahwa efisiensi mengajar tidak selalu sejalan dengan efektivitas belajar murid, tiga langkah tindak lanjut (asesmen diagnostik, co-planning, proyek berdiferensiasi), dan matriks hubungan solusi dengan prinsip DUP.</w:t>
            </w:r>
          </w:p>
          <w:p>
            <w:pPr>
              <w:spacing w:line="240" w:lineRule="auto" w:after="80"/>
              <w:jc w:val="both"/>
            </w:pPr>
            <w:r>
              <w:t xml:space="preserve">2. 2.E: rancangan empat pertemuan PjBL Jaringan Komputer Dasar (ipconfig, ping, troubleshooting), penerapan prinsip mindful, meaningful, dan joyful, instrumen asesmen, analisis temuan, serta rencana perbaikan untuk kelas nyata.</w:t>
            </w:r>
          </w:p>
          <w:p>
            <w:pPr>
              <w:spacing w:line="240" w:lineRule="auto" w:after="80"/>
              <w:jc w:val="both"/>
            </w:pPr>
            <w:r>
              <w:t xml:space="preserve">3. 3.E: bagian refleksi diri tentang tantangan menerjemahkan AaL menjadi instrumen yang terukur, serta empat langkah rencana tindak lanjut (evidence of learning, siklus AaL-AfL-AoL, remediasi mastery learning, dan rubrik dibagikan sejak awal).</w:t>
            </w:r>
          </w:p>
          <w:p>
            <w:pPr>
              <w:spacing w:line="240" w:lineRule="auto" w:after="80"/>
              <w:jc w:val="both"/>
            </w:pPr>
            <w:r>
              <w:t xml:space="preserve">4. LK 4.E: tabel "sudah dilakukan dengan baik dan masih perlu ditingkatkan", rancangan pembelajaran aplikatif, rubrik asesmen empat level, strategi "istilah versi kita", dan tabel rencana tindak lanjut beserta target waktunya.</w:t>
            </w:r>
          </w:p>
          <w:p>
            <w:pPr>
              <w:spacing w:line="240" w:lineRule="auto" w:after="80"/>
              <w:jc w:val="both"/>
            </w:pPr>
            <w:r>
              <w:t xml:space="preserve">5. 5.E: refleksi tentang kelemahan dalam merancang instrumen asesmen dan mengelola waktu pemantauan, serta tabel rencana tindak lanjut tujuh tahap (perencanaan hingga refleksi dan perbaikan) beserta indikator keberhasilannya.</w:t>
            </w:r>
          </w:p>
        </w:tc>
      </w:tr>
    </w:tbl>
    <w:p w:rsidR="00000000" w:rsidDel="00000000" w:rsidP="00000000" w:rsidRDefault="00000000" w:rsidRPr="00000000" w14:paraId="00000028">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029">
      <w:pPr>
        <w:shd w:fill="ffffff" w:val="clear"/>
        <w:spacing w:line="360" w:lineRule="auto"/>
        <w:jc w:val="both"/>
        <w:rPr>
          <w:b w:val="1"/>
          <w:bCs w:val="1"/>
          <w:color w:val="0f1115"/>
        </w:rPr>
      </w:pPr>
      <w:r w:rsidDel="00000000" w:rsidR="00000000" w:rsidRPr="00000000">
        <w:rPr>
          <w:b w:val="1"/>
          <w:bCs w:val="1"/>
          <w:color w:val="0f1115"/>
          <w:rtl w:val="0"/>
        </w:rPr>
        <w:t xml:space="preserve">Contoh Merefleksi pengalaman belajar setiap mata kuliah; (setelah mata kuliah Strategi Pembelajaran): </w:t>
      </w:r>
    </w:p>
    <w:p w:rsidR="00000000" w:rsidDel="00000000" w:rsidP="00000000" w:rsidRDefault="00000000" w:rsidRPr="00000000" w14:paraId="0000002A">
      <w:pPr>
        <w:shd w:fill="ffffff" w:val="clear"/>
        <w:spacing w:line="360" w:lineRule="auto"/>
        <w:jc w:val="both"/>
        <w:rPr>
          <w:b w:val="1"/>
          <w:bCs w:val="1"/>
        </w:rPr>
      </w:pPr>
      <w:r w:rsidDel="00000000" w:rsidR="00000000" w:rsidRPr="00000000">
        <w:rPr>
          <w:color w:val="0f1115"/>
          <w:rtl w:val="0"/>
        </w:rPr>
        <w:t xml:space="preserve">"Mata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r w:rsidDel="00000000" w:rsidR="00000000" w:rsidRPr="00000000">
        <w:rPr>
          <w:rtl w:val="0"/>
        </w:rPr>
      </w:r>
    </w:p>
    <w:p w:rsidR="00000000" w:rsidDel="00000000" w:rsidP="00000000" w:rsidRDefault="00000000" w:rsidRPr="00000000" w14:paraId="0000002B">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