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Nama Mata Kuliah: Pembelajaran Sosial Emosional</w:t>
      </w:r>
      <w:r w:rsidDel="00000000" w:rsidR="00000000" w:rsidRPr="00000000">
        <w:rPr>
          <w:rtl w:val="0"/>
        </w:rPr>
      </w:r>
    </w:p>
    <w:tbl>
      <w:tblPr>
        <w:tblStyle w:val="Table1"/>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300"/>
        <w:gridCol w:w="5079"/>
        <w:tblGridChange w:id="0">
          <w:tblGrid>
            <w:gridCol w:w="1650"/>
            <w:gridCol w:w="2300"/>
            <w:gridCol w:w="5079"/>
          </w:tblGrid>
        </w:tblGridChange>
      </w:tblGrid>
      <w:tr>
        <w:trPr>
          <w:cantSplit w:val="0"/>
          <w:trHeight w:val="417" w:hRule="atLeast"/>
          <w:tblHeader w:val="0"/>
        </w:trPr>
        <w:tc>
          <w:tcPr>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p>
            <w:pPr>
              <w:spacing w:line="240" w:lineRule="auto" w:after="80"/>
              <w:jc w:val="both"/>
            </w:pPr>
            <w:r>
              <w:rPr>
                <w:b/>
                <w:bCs/>
              </w:rPr>
              <w:t xml:space="preserve">Connection:</w:t>
            </w:r>
            <w:r>
              <w:t xml:space="preserve"> Mata kuliah ini terhubung langsung dengan peran saya sebagai calon guru Informatika di SMK. Awalnya saya mengira Pembelajaran Sosial Emosional (PSE) lebih relevan untuk mata pelajaran sosial, padahal pembelajaran Informatika, seperti coding, konfigurasi jaringan, dan instalasi sistem operasi, sarat dengan error dan kegagalan yang memicu cemas dan frustrasi pada murid. Selain itu, proyek kelompok menuntut empati, komunikasi, dan kolaborasi. Lima kompetensi CASEL dan EMC2 (Empathy, Mindfulness, Compassion, Critical Inquiry) membantu saya merancang modul ajar TJKT dan PPLG di SMK Telkom Makassar yang tidak hanya mengejar capaian teknis, tetapi juga menumbuhkan murid yang sehat secara emosional dan sosial, dimulai dari diri saya sendiri sebagai guru teladan.</w:t>
            </w:r>
          </w:p>
        </w:tc>
      </w:tr>
      <w:tr>
        <w:trPr>
          <w:cantSplit w:val="0"/>
          <w:tblHeader w:val="0"/>
        </w:trPr>
        <w:tc>
          <w:tcPr>
            <w:vMerge w:val="continue"/>
          </w:tcPr>
          <w:p w:rsidR="00000000" w:rsidDel="00000000" w:rsidP="00000000" w:rsidRDefault="00000000" w:rsidRPr="00000000" w14:paraId="00000010">
            <w:pPr>
              <w:widowControl w:val="0"/>
              <w:rPr/>
            </w:pPr>
            <w:r w:rsidDel="00000000" w:rsidR="00000000" w:rsidRPr="00000000">
              <w:rPr>
                <w:rtl w:val="0"/>
              </w:rPr>
            </w:r>
          </w:p>
        </w:tc>
        <w:tc>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p>
            <w:pPr>
              <w:spacing w:line="240" w:lineRule="auto" w:after="80"/>
              <w:jc w:val="both"/>
            </w:pPr>
            <w:r>
              <w:rPr>
                <w:b/>
                <w:bCs/>
              </w:rPr>
              <w:t xml:space="preserve">Challenge:</w:t>
            </w:r>
            <w:r>
              <w:t xml:space="preserve"> Sebelumnya saya cenderung menilai keberhasilan pembelajaran dari capaian kognitif dan psikomotorik, serta memandang murid yang gaduh atau pasif sebagai murid yang kurang disiplin. Beberapa hal dalam mata kuliah ini berbeda dari praktik tersebut:</w:t>
            </w:r>
          </w:p>
          <w:p>
            <w:pPr>
              <w:spacing w:line="240" w:lineRule="auto" w:after="80"/>
              <w:jc w:val="both"/>
            </w:pPr>
            <w:r>
              <w:t xml:space="preserve">(a) Tujuan afektif dan sosial emosional dicantumkan secara eksplisit dalam modul ajar, lengkap dengan indikator yang dapat diamati dan rubrik penilaian holistik.</w:t>
            </w:r>
          </w:p>
          <w:p>
            <w:pPr>
              <w:spacing w:line="240" w:lineRule="auto" w:after="80"/>
              <w:jc w:val="both"/>
            </w:pPr>
            <w:r>
              <w:t xml:space="preserve">(b) Pengelolaan emosi dimulai dari guru: check-in diri sebelum mengajar, jeda dan pernapasan (Teknik STOP, 4-7-8) sebelum merespons, serta jurnal refleksi emosi setelah mengajar.</w:t>
            </w:r>
          </w:p>
          <w:p>
            <w:pPr>
              <w:spacing w:line="240" w:lineRule="auto" w:after="80"/>
              <w:jc w:val="both"/>
            </w:pPr>
            <w:r>
              <w:t xml:space="preserve">(c) Perilaku murid yang mengganggu dipandang sebagai sinyal kebutuhan (cognitive reframing), bukan serangan pribadi, dan dijawab dengan I-message, kesepakatan kelas, serta praktik restoratif.</w:t>
            </w:r>
          </w:p>
          <w:p>
            <w:pPr>
              <w:spacing w:line="240" w:lineRule="auto" w:after="80"/>
              <w:jc w:val="both"/>
            </w:pPr>
            <w:r>
              <w:t xml:space="preserve">(d) Kesejahteraan murid (school well-being: having, loving, being, health) dibangun bersama orang tua, komunitas, guru BK, dan manajemen sekolah, bukan hanya oleh guru mata pelajaran.</w:t>
            </w:r>
          </w:p>
          <w:p>
            <w:pPr>
              <w:spacing w:line="240" w:lineRule="auto" w:after="80"/>
              <w:jc w:val="both"/>
            </w:pPr>
            <w:r>
              <w:t xml:space="preserve">Tantangan yang saya rasakan: menjaga partisipasi agar merata (murid dominan dan murid pasif), memberi respons yang suportif ketika murid menjawab "tidak tahu", menyediakan ruang refleksi emosi yang terstruktur di tengah waktu praktik yang terbatas, serta menerjemahkan indikator sosial emosional menjadi instrumen observasi yang terukur.</w:t>
            </w:r>
          </w:p>
        </w:tc>
      </w:tr>
      <w:tr>
        <w:trPr>
          <w:cantSplit w:val="0"/>
          <w:tblHeader w:val="0"/>
        </w:trPr>
        <w:tc>
          <w:tcPr>
            <w:vMerge w:val="continue"/>
          </w:tcPr>
          <w:p w:rsidR="00000000" w:rsidDel="00000000" w:rsidP="00000000" w:rsidRDefault="00000000" w:rsidRPr="00000000" w14:paraId="00000014">
            <w:pPr>
              <w:widowControl w:val="0"/>
              <w:rPr/>
            </w:pPr>
            <w:r w:rsidDel="00000000" w:rsidR="00000000" w:rsidRPr="00000000">
              <w:rPr>
                <w:rtl w:val="0"/>
              </w:rPr>
            </w:r>
          </w:p>
        </w:tc>
        <w:tc>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p>
            <w:pPr>
              <w:spacing w:line="240" w:lineRule="auto" w:after="80"/>
              <w:jc w:val="both"/>
            </w:pPr>
            <w:r>
              <w:rPr>
                <w:b/>
                <w:bCs/>
              </w:rPr>
              <w:t xml:space="preserve">Concept:</w:t>
            </w:r>
            <w:r>
              <w:t xml:space="preserve"> Konsep utama yang saya pelajari:</w:t>
            </w:r>
          </w:p>
          <w:p>
            <w:pPr>
              <w:spacing w:line="240" w:lineRule="auto" w:after="80"/>
              <w:jc w:val="both"/>
            </w:pPr>
            <w:r>
              <w:t xml:space="preserve">1. Lima kompetensi CASEL (kesadaran diri, pengelolaan diri, kesadaran sosial, keterampilan berelasi, pengambilan keputusan yang bertanggung jawab) dan EMC2 sebagai kerangka PSE, yang dipetakan ke perilaku murid dan peran guru.</w:t>
            </w:r>
          </w:p>
          <w:p>
            <w:pPr>
              <w:spacing w:line="240" w:lineRule="auto" w:after="80"/>
              <w:jc w:val="both"/>
            </w:pPr>
            <w:r>
              <w:t xml:space="preserve">2. Guru sebagai teladan: modeling perilaku (Bandura), regulasi emosi guru melalui program "GURU BERDAYA" (pra, saat, dan pasca pembelajaran), serta teknik STOP, pernapasan 4-7-8, grounding, I-message, dan cognitive reframing.</w:t>
            </w:r>
          </w:p>
          <w:p>
            <w:pPr>
              <w:spacing w:line="240" w:lineRule="auto" w:after="80"/>
              <w:jc w:val="both"/>
            </w:pPr>
            <w:r>
              <w:t xml:space="preserve">3. Strategi penerapan PSE di sekolah: morning meeting atau circle time, integrasi PSE dalam mata pelajaran, proyek kolaboratif berbasis masalah, dan kemitraan dengan orang tua, disertai instrumen evaluasi perencanaan, pelaksanaan, dan refleksi.</w:t>
            </w:r>
          </w:p>
          <w:p>
            <w:pPr>
              <w:spacing w:line="240" w:lineRule="auto" w:after="80"/>
              <w:jc w:val="both"/>
            </w:pPr>
            <w:r>
              <w:t xml:space="preserve">4. Experiential Learning (siklus Kolb) yang dipadukan dengan PSE, Project-Based Learning, dan Deep Learning dalam modul ajar.</w:t>
            </w:r>
          </w:p>
          <w:p>
            <w:pPr>
              <w:spacing w:line="240" w:lineRule="auto" w:after="80"/>
              <w:jc w:val="both"/>
            </w:pPr>
            <w:r>
              <w:t xml:space="preserve">5. School well-being (having, loving, being, health; Konu dan Rimpela), iklim kelas berdasarkan klasifikasi Borich (kontrol dan kehangatan), growth mindset, scaffolding, think-pair-share, dan pembelajaran berdiferensiasi.</w:t>
            </w:r>
          </w:p>
          <w:p>
            <w:pPr>
              <w:spacing w:line="240" w:lineRule="auto" w:after="80"/>
              <w:jc w:val="both"/>
            </w:pPr>
            <w:r>
              <w:t xml:space="preserve">6. Strategi menjaga keterlibatan belajar pada jam akhir pembelajaran melalui program SEGAR (Strategi Energizing, Gerak, Apresiasi, dan Refleksi) yang saya rancang pada UAS.</w:t>
            </w:r>
          </w:p>
        </w:tc>
      </w:tr>
      <w:tr>
        <w:trPr>
          <w:cantSplit w:val="0"/>
          <w:tblHeader w:val="0"/>
        </w:trPr>
        <w:tc>
          <w:tcPr>
            <w:vMerge w:val="continue"/>
          </w:tcPr>
          <w:p w:rsidR="00000000" w:rsidDel="00000000" w:rsidP="00000000" w:rsidRDefault="00000000" w:rsidRPr="00000000" w14:paraId="00000018">
            <w:pPr>
              <w:widowControl w:val="0"/>
              <w:rPr/>
            </w:pPr>
            <w:r w:rsidDel="00000000" w:rsidR="00000000" w:rsidRPr="00000000">
              <w:rPr>
                <w:rtl w:val="0"/>
              </w:rPr>
            </w:r>
          </w:p>
        </w:tc>
        <w:tc>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p>
            <w:pPr>
              <w:spacing w:line="240" w:lineRule="auto" w:after="80"/>
              <w:jc w:val="both"/>
            </w:pPr>
            <w:r>
              <w:rPr>
                <w:b/>
                <w:bCs/>
              </w:rPr>
              <w:t xml:space="preserve">Change:</w:t>
            </w:r>
            <w:r>
              <w:t xml:space="preserve"> Perubahan yang ingin saya lakukan dalam praktik mengajar:</w:t>
            </w:r>
          </w:p>
          <w:p>
            <w:pPr>
              <w:spacing w:line="240" w:lineRule="auto" w:after="80"/>
              <w:jc w:val="both"/>
            </w:pPr>
            <w:r>
              <w:t xml:space="preserve">1. Mencantumkan tujuan dan indikator PSE dalam setiap modul ajar, menyisipkan segmen singkat PSE di apersepsi (misalnya "VM sebagai ruang aman untuk gagal"), dan menambahkan lembar observasi sosial emosional pada asesmen.</w:t>
            </w:r>
          </w:p>
          <w:p>
            <w:pPr>
              <w:spacing w:line="240" w:lineRule="auto" w:after="80"/>
              <w:jc w:val="both"/>
            </w:pPr>
            <w:r>
              <w:t xml:space="preserve">2. Membiasakan check-in emosi diri sebelum masuk kelas, menggunakan Teknik STOP atau pernapasan 4-7-8 sebelum merespons murid, dan mengisi jurnal refleksi emosi setelah mengajar.</w:t>
            </w:r>
          </w:p>
          <w:p>
            <w:pPr>
              <w:spacing w:line="240" w:lineRule="auto" w:after="80"/>
              <w:jc w:val="both"/>
            </w:pPr>
            <w:r>
              <w:t xml:space="preserve">3. Mengganti respons terhadap "tidak tahu" dengan dukungan dan scaffolding ("belum menemukan jawabannya, ayo kita pikirkan bersama"), memakai think-pair-share, dan memutar peran kelompok agar semua murid berkontribusi.</w:t>
            </w:r>
          </w:p>
          <w:p>
            <w:pPr>
              <w:spacing w:line="240" w:lineRule="auto" w:after="80"/>
              <w:jc w:val="both"/>
            </w:pPr>
            <w:r>
              <w:t xml:space="preserve">4. Membentuk kelompok heterogen, memberi tutor sebaya yang halus, serta memberi umpan balik pada proses dan usaha, bukan hanya hasil.</w:t>
            </w:r>
          </w:p>
          <w:p>
            <w:pPr>
              <w:spacing w:line="240" w:lineRule="auto" w:after="80"/>
              <w:jc w:val="both"/>
            </w:pPr>
            <w:r>
              <w:t xml:space="preserve">5. Membangun kesepakatan kelas, menggunakan I-message dan pendekatan restoratif, serta menjaga komunikasi dua arah dengan orang tua, guru BK, dan rekan sejawat.</w:t>
            </w:r>
          </w:p>
          <w:p>
            <w:pPr>
              <w:spacing w:line="240" w:lineRule="auto" w:after="80"/>
              <w:jc w:val="both"/>
            </w:pPr>
            <w:r>
              <w:t xml:space="preserve">6. Menerapkan SEGAR di jam akhir pembelajaran dan memperkuat refleksi emosi yang lebih spesifik di akhir setiap pertemuan.</w:t>
            </w:r>
          </w:p>
        </w:tc>
      </w:tr>
      <w:tr>
        <w:trPr>
          <w:cantSplit w:val="0"/>
          <w:tblHeader w:val="0"/>
        </w:trPr>
        <w:tc>
          <w:tcPr>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p>
            <w:pPr>
              <w:spacing w:line="240" w:lineRule="auto" w:after="80"/>
              <w:jc w:val="both"/>
            </w:pPr>
            <w:r>
              <w:t xml:space="preserve">Artefak yang saya jadikan bukti dukung (diunduh dari LMS mata kuliah):</w:t>
            </w:r>
          </w:p>
          <w:p>
            <w:pPr>
              <w:spacing w:line="240" w:lineRule="auto" w:after="80"/>
              <w:jc w:val="both"/>
            </w:pPr>
            <w:r>
              <w:t xml:space="preserve">1. 1.D Analisis dan Sintesis PSE di Lingkungan Sekolah: tabel integrasi 5 kompetensi CASEL dan program "GURU BERDAYA".</w:t>
            </w:r>
          </w:p>
          <w:p>
            <w:pPr>
              <w:spacing w:line="240" w:lineRule="auto" w:after="80"/>
              <w:jc w:val="both"/>
            </w:pPr>
            <w:r>
              <w:t xml:space="preserve">2. 1.E Penerapan dan Evaluasi PSE di Lingkungan Sekolah: rancangan strategi PSE, instrumen evaluasi, dan jurnal refleksi diri guru.</w:t>
            </w:r>
          </w:p>
          <w:p>
            <w:pPr>
              <w:spacing w:line="240" w:lineRule="auto" w:after="80"/>
              <w:jc w:val="both"/>
            </w:pPr>
            <w:r>
              <w:t xml:space="preserve">3. 2.D PSE untuk Mengembangkan Diri Guru sebagai Teladan dan 2.E Rencana Pembelajaran Guru Teladan Berbasis PSE.</w:t>
            </w:r>
          </w:p>
          <w:p>
            <w:pPr>
              <w:spacing w:line="240" w:lineRule="auto" w:after="80"/>
              <w:jc w:val="both"/>
            </w:pPr>
            <w:r>
              <w:t xml:space="preserve">4. UTS: perencanaan PSE dalam modul ajar "Konfigurasi Virtual Machine dan Instalasi Sistem Operasi Windows" (TJKT Fase E).</w:t>
            </w:r>
          </w:p>
          <w:p>
            <w:pPr>
              <w:spacing w:line="240" w:lineRule="auto" w:after="80"/>
              <w:jc w:val="both"/>
            </w:pPr>
            <w:r>
              <w:t xml:space="preserve">5. 3.D Modul Ajar PSE (IPv4/IPv6 dan Subnetting, PjBL, Kolb, CASEL) dan 3.E Penerapan Experiential Learning dan PSE (konsumsi API, PPLG), termasuk video pembelajaran.</w:t>
            </w:r>
          </w:p>
          <w:p>
            <w:pPr>
              <w:spacing w:line="240" w:lineRule="auto" w:after="80"/>
              <w:jc w:val="both"/>
            </w:pPr>
            <w:r>
              <w:t xml:space="preserve">6. 4.D Studi Kasus Terpadu dan 4.E School Well-Being dalam Praktik Pembelajaran.</w:t>
            </w:r>
          </w:p>
          <w:p>
            <w:pPr>
              <w:spacing w:line="240" w:lineRule="auto" w:after="80"/>
              <w:jc w:val="both"/>
            </w:pPr>
            <w:r>
              <w:t xml:space="preserve">7. UAS: Laporan Program SEGAR untuk meningkatkan school well-being dan keterlibatan belajar siswa.</w:t>
            </w:r>
          </w:p>
        </w:tc>
      </w:tr>
      <w:tr>
        <w:trPr>
          <w:cantSplit w:val="0"/>
          <w:tblHeader w:val="0"/>
        </w:trPr>
        <w:tc>
          <w:tcPr>
            <w:vMerge w:val="continue"/>
          </w:tcPr>
          <w:p w:rsidR="00000000" w:rsidDel="00000000" w:rsidP="00000000" w:rsidRDefault="00000000" w:rsidRPr="00000000" w14:paraId="00000020">
            <w:pPr>
              <w:widowControl w:val="0"/>
              <w:rPr/>
            </w:pPr>
            <w:r w:rsidDel="00000000" w:rsidR="00000000" w:rsidRPr="00000000">
              <w:rPr>
                <w:rtl w:val="0"/>
              </w:rPr>
            </w:r>
          </w:p>
        </w:tc>
        <w:tc>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p>
            <w:pPr>
              <w:spacing w:line="240" w:lineRule="auto" w:after="80"/>
              <w:jc w:val="both"/>
            </w:pPr>
            <w:r>
              <w:t xml:space="preserve">Artefak ini saya pilih karena memperlihatkan perkembangan pemahaman saya secara berurutan: memetakan kompetensi PSE dan regulasi emosi guru (1.D, 1.E, 2.D, 2.E), menerapkannya dalam perencanaan dan modul ajar pada konteks TJKT dan PPLG (UTS, 3.D, 3.E), memperluasnya ke iklim kelas dan kesejahteraan sekolah (4.D, 4.E), lalu merancang program utuh pada UAS (SEGAR). Selain itu, artefak tersebut terkait langsung dengan mata pelajaran yang saya ajarkan, sehingga dapat dipakai kembali pada praktik mengajar dan PPL.</w:t>
            </w:r>
          </w:p>
        </w:tc>
      </w:tr>
      <w:tr>
        <w:trPr>
          <w:cantSplit w:val="0"/>
          <w:tblHeader w:val="0"/>
        </w:trPr>
        <w:tc>
          <w:tcPr>
            <w:vMerge w:val="continue"/>
          </w:tcPr>
          <w:p w:rsidR="00000000" w:rsidDel="00000000" w:rsidP="00000000" w:rsidRDefault="00000000" w:rsidRPr="00000000" w14:paraId="00000024">
            <w:pPr>
              <w:widowControl w:val="0"/>
              <w:rPr/>
            </w:pPr>
            <w:r w:rsidDel="00000000" w:rsidR="00000000" w:rsidRPr="00000000">
              <w:rPr>
                <w:rtl w:val="0"/>
              </w:rPr>
            </w:r>
          </w:p>
        </w:tc>
        <w:tc>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p>
            <w:pPr>
              <w:spacing w:line="240" w:lineRule="auto" w:after="80"/>
              <w:jc w:val="both"/>
            </w:pPr>
            <w:r>
              <w:t xml:space="preserve">Bagian yang mendukung hasil refleksi saya:</w:t>
            </w:r>
          </w:p>
          <w:p>
            <w:pPr>
              <w:spacing w:line="240" w:lineRule="auto" w:after="80"/>
              <w:jc w:val="both"/>
            </w:pPr>
            <w:r>
              <w:t xml:space="preserve">1. 1.D: tabel pemetaan lima kompetensi CASEL ke perilaku murid dan peran guru, serta komponen program "GURU BERDAYA" dan strategi pengelolaan emosi guru.</w:t>
            </w:r>
          </w:p>
          <w:p>
            <w:pPr>
              <w:spacing w:line="240" w:lineRule="auto" w:after="80"/>
              <w:jc w:val="both"/>
            </w:pPr>
            <w:r>
              <w:t xml:space="preserve">2. 1.E: rancangan morning meeting, proyek kampanye anti-perundungan, tabel evaluasi RPP, pelaksanaan, dan refleksi diri, serta rencana perbaikan.</w:t>
            </w:r>
          </w:p>
          <w:p>
            <w:pPr>
              <w:spacing w:line="240" w:lineRule="auto" w:after="80"/>
              <w:jc w:val="both"/>
            </w:pPr>
            <w:r>
              <w:t xml:space="preserve">3. 2.D dan 2.E: Teknik STOP beserta integrasinya ke komponen modul ajar, dan refleksi tentang kaitan PSE dengan Informatika serta profesionalisme guru teladan.</w:t>
            </w:r>
          </w:p>
          <w:p>
            <w:pPr>
              <w:spacing w:line="240" w:lineRule="auto" w:after="80"/>
              <w:jc w:val="both"/>
            </w:pPr>
            <w:r>
              <w:t xml:space="preserve">4. UTS dan 3.D: analisis kebutuhan emosional murid, segmen PSE "VM sebagai ruang aman untuk gagal", rubrik penilaian holistik, serta integrasi siklus Kolb dengan CASEL.</w:t>
            </w:r>
          </w:p>
          <w:p>
            <w:pPr>
              <w:spacing w:line="240" w:lineRule="auto" w:after="80"/>
              <w:jc w:val="both"/>
            </w:pPr>
            <w:r>
              <w:t xml:space="preserve">5. 3.E: tujuan dan indikator PSE pada pembelajaran API serta tabel evaluasi dan tindak lanjut (refleksi emosi yang lebih spesifik, rotasi peran kelompok).</w:t>
            </w:r>
          </w:p>
          <w:p>
            <w:pPr>
              <w:spacing w:line="240" w:lineRule="auto" w:after="80"/>
              <w:jc w:val="both"/>
            </w:pPr>
            <w:r>
              <w:t xml:space="preserve">6. 4.D dan 4.E: analisis iklim kelas High Control High Warmth, strategi memotivasi murid, peran orang tua dan komunitas, serta refleksi mengelola emosi guru dan menciptakan lingkungan positif bagi kemampuan murid yang beragam.</w:t>
            </w:r>
          </w:p>
          <w:p>
            <w:pPr>
              <w:spacing w:line="240" w:lineRule="auto" w:after="80"/>
              <w:jc w:val="both"/>
            </w:pPr>
            <w:r>
              <w:t xml:space="preserve">7. UAS: rancangan, pelaksanaan, dan evaluasi program SEGAR beserta refleksi guru.</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