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LEMBAR</w:t>
      </w:r>
      <w:r w:rsidDel="00000000" w:rsidR="00000000" w:rsidRPr="00000000">
        <w:rPr>
          <w:rtl w:val="0"/>
        </w:rPr>
        <w:t xml:space="preserve"> </w:t>
      </w:r>
      <w:r w:rsidDel="00000000" w:rsidR="00000000" w:rsidRPr="00000000">
        <w:rPr>
          <w:b w:val="1"/>
          <w:bCs w:val="1"/>
          <w:rtl w:val="0"/>
        </w:rPr>
        <w:t xml:space="preserve">KERJA 2 (LK 2)</w:t>
      </w:r>
    </w:p>
    <w:p w:rsidR="00000000" w:rsidDel="00000000" w:rsidP="00000000" w:rsidRDefault="00000000" w:rsidRPr="00000000" w14:paraId="00000002">
      <w:pPr>
        <w:spacing w:line="240" w:lineRule="auto"/>
        <w:jc w:val="center"/>
        <w:rPr>
          <w:b w:val="1"/>
          <w:bCs w:val="1"/>
        </w:rPr>
      </w:pPr>
      <w:r w:rsidDel="00000000" w:rsidR="00000000" w:rsidRPr="00000000">
        <w:rPr>
          <w:b w:val="1"/>
          <w:bCs w:val="1"/>
          <w:rtl w:val="0"/>
        </w:rPr>
        <w:t xml:space="preserve">REFLEKSI PENGALAMAN BELAJAR SETIAP MATA KULIAH</w:t>
      </w:r>
    </w:p>
    <w:p w:rsidR="00000000" w:rsidDel="00000000" w:rsidP="00000000" w:rsidRDefault="00000000" w:rsidRPr="00000000" w14:paraId="00000003">
      <w:pPr>
        <w:spacing w:line="240" w:lineRule="auto"/>
        <w:jc w:val="center"/>
        <w:rPr>
          <w:b w:val="1"/>
          <w:bCs w:val="1"/>
        </w:rPr>
      </w:pPr>
      <w:r w:rsidDel="00000000" w:rsidR="00000000" w:rsidRPr="00000000">
        <w:rPr>
          <w:rtl w:val="0"/>
        </w:rPr>
      </w:r>
    </w:p>
    <w:p w:rsidR="00000000" w:rsidDel="00000000" w:rsidP="00000000" w:rsidRDefault="00000000" w:rsidRPr="00000000" w14:paraId="00000004">
      <w:pPr>
        <w:spacing w:line="240" w:lineRule="auto"/>
        <w:jc w:val="center"/>
        <w:rPr>
          <w:b w:val="1"/>
          <w:bCs w:val="1"/>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t xml:space="preserve">Nama Mata Kuliah: Projek Kepemimpinan</w:t>
      </w:r>
      <w:r w:rsidDel="00000000" w:rsidR="00000000" w:rsidRPr="00000000">
        <w:rPr>
          <w:rtl w:val="0"/>
        </w:rPr>
      </w:r>
    </w:p>
    <w:tbl>
      <w:tblPr>
        <w:tblStyle w:val="Table1"/>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2300"/>
        <w:gridCol w:w="5079"/>
        <w:tblGridChange w:id="0">
          <w:tblGrid>
            <w:gridCol w:w="1650"/>
            <w:gridCol w:w="2300"/>
            <w:gridCol w:w="5079"/>
          </w:tblGrid>
        </w:tblGridChange>
      </w:tblGrid>
      <w:tr>
        <w:trPr>
          <w:cantSplit w:val="0"/>
          <w:trHeight w:val="417" w:hRule="atLeast"/>
          <w:tblHeader w:val="0"/>
        </w:trPr>
        <w:tc>
          <w:tcPr>
            <w:shd w:fill="9fc5e8" w:val="clear"/>
          </w:tcPr>
          <w:p w:rsidR="00000000" w:rsidDel="00000000" w:rsidP="00000000" w:rsidRDefault="00000000" w:rsidRPr="00000000" w14:paraId="00000006">
            <w:pPr>
              <w:spacing w:line="240" w:lineRule="auto"/>
              <w:jc w:val="center"/>
              <w:rPr>
                <w:b w:val="1"/>
                <w:bCs w:val="1"/>
              </w:rPr>
            </w:pPr>
            <w:r w:rsidDel="00000000" w:rsidR="00000000" w:rsidRPr="00000000">
              <w:rPr>
                <w:b w:val="1"/>
                <w:bCs w:val="1"/>
                <w:rtl w:val="0"/>
              </w:rPr>
              <w:t xml:space="preserve">Indikator</w:t>
            </w:r>
          </w:p>
        </w:tc>
        <w:tc>
          <w:tcPr>
            <w:shd w:fill="9fc5e8" w:val="clear"/>
          </w:tcPr>
          <w:p w:rsidR="00000000" w:rsidDel="00000000" w:rsidP="00000000" w:rsidRDefault="00000000" w:rsidRPr="00000000" w14:paraId="00000007">
            <w:pPr>
              <w:spacing w:line="240" w:lineRule="auto"/>
              <w:jc w:val="center"/>
              <w:rPr>
                <w:b w:val="1"/>
                <w:bCs w:val="1"/>
              </w:rPr>
            </w:pPr>
            <w:r w:rsidDel="00000000" w:rsidR="00000000" w:rsidRPr="00000000">
              <w:rPr>
                <w:b w:val="1"/>
                <w:bCs w:val="1"/>
                <w:rtl w:val="0"/>
              </w:rPr>
              <w:t xml:space="preserve">Pertanyaan</w:t>
            </w:r>
          </w:p>
        </w:tc>
        <w:tc>
          <w:tcPr>
            <w:shd w:fill="9fc5e8" w:val="clear"/>
          </w:tcPr>
          <w:p w:rsidR="00000000" w:rsidDel="00000000" w:rsidP="00000000" w:rsidRDefault="00000000" w:rsidRPr="00000000" w14:paraId="00000008">
            <w:pPr>
              <w:spacing w:line="240" w:lineRule="auto"/>
              <w:jc w:val="center"/>
              <w:rPr>
                <w:b w:val="1"/>
                <w:bCs w:val="1"/>
              </w:rPr>
            </w:pPr>
            <w:r w:rsidDel="00000000" w:rsidR="00000000" w:rsidRPr="00000000">
              <w:rPr>
                <w:b w:val="1"/>
                <w:bCs w:val="1"/>
                <w:rtl w:val="0"/>
              </w:rPr>
              <w:t xml:space="preserve">Uraian Jawaban</w:t>
            </w:r>
          </w:p>
        </w:tc>
      </w:tr>
      <w:tr>
        <w:trPr>
          <w:cantSplit w:val="0"/>
          <w:tblHeader w:val="0"/>
        </w:trPr>
        <w:tc>
          <w:tcPr>
            <w:vMerge w:val="restart"/>
          </w:tcPr>
          <w:p w:rsidR="00000000" w:rsidDel="00000000" w:rsidP="00000000" w:rsidRDefault="00000000" w:rsidRPr="00000000" w14:paraId="00000009">
            <w:pPr>
              <w:spacing w:line="240" w:lineRule="auto"/>
              <w:jc w:val="both"/>
              <w:rPr/>
            </w:pPr>
            <w:r w:rsidDel="00000000" w:rsidR="00000000" w:rsidRPr="00000000">
              <w:rPr>
                <w:rtl w:val="0"/>
              </w:rPr>
              <w:t xml:space="preserve">Refleksi pengalaman belajar dalam konteks sebagai calon guru (</w:t>
            </w:r>
            <w:r w:rsidDel="00000000" w:rsidR="00000000" w:rsidRPr="00000000">
              <w:rPr>
                <w:i w:val="1"/>
                <w:iCs w:val="1"/>
                <w:rtl w:val="0"/>
              </w:rPr>
              <w:t xml:space="preserve">connection, challenge, concept, change</w:t>
            </w:r>
            <w:r w:rsidDel="00000000" w:rsidR="00000000" w:rsidRPr="00000000">
              <w:rPr>
                <w:rtl w:val="0"/>
              </w:rPr>
              <w:t xml:space="preserve">).</w:t>
            </w:r>
          </w:p>
        </w:tc>
        <w:tc>
          <w:tcPr/>
          <w:p w:rsidR="00000000" w:rsidDel="00000000" w:rsidP="00000000" w:rsidRDefault="00000000" w:rsidRPr="00000000" w14:paraId="0000000A">
            <w:pPr>
              <w:spacing w:line="240" w:lineRule="auto"/>
              <w:jc w:val="both"/>
              <w:rPr/>
            </w:pPr>
            <w:r w:rsidDel="00000000" w:rsidR="00000000" w:rsidRPr="00000000">
              <w:rPr>
                <w:rtl w:val="0"/>
              </w:rPr>
              <w:t xml:space="preserve">1. Apa keterkaitan materi perkuliahan dengan peran saya sebagai calon guru?</w:t>
            </w:r>
          </w:p>
          <w:p w:rsidR="00000000" w:rsidDel="00000000" w:rsidP="00000000" w:rsidRDefault="00000000" w:rsidRPr="00000000" w14:paraId="0000000B">
            <w:pPr>
              <w:spacing w:line="240" w:lineRule="auto"/>
              <w:jc w:val="both"/>
              <w:rPr/>
            </w:pPr>
            <w:r w:rsidDel="00000000" w:rsidR="00000000" w:rsidRPr="00000000">
              <w:rPr>
                <w:rtl w:val="0"/>
              </w:rPr>
            </w:r>
          </w:p>
        </w:tc>
        <w:tc>
          <w:tcPr/>
          <w:p>
            <w:pPr>
              <w:spacing w:line="240" w:lineRule="auto" w:after="80"/>
              <w:jc w:val="both"/>
            </w:pPr>
            <w:r>
              <w:rPr>
                <w:b/>
                <w:bCs/>
              </w:rPr>
              <w:t xml:space="preserve">Connection:</w:t>
            </w:r>
            <w:r>
              <w:t xml:space="preserve"> Mata kuliah ini terhubung dengan peran saya sebagai calon guru karena guru bukan hanya pengajar, tetapi juga pemimpin di kelas, tim sekolah, dan masyarakat. Lewat Circle of View Point, saya memahami harapan murid, orang tua, kepala sekolah, rekan guru, dan dunia kerja terhadap guru yang profesional, sekaligus tantangan dan kekuatan yang harus dimiliki guru. Pengalaman bekerja dalam Projek CERIA (Cipta Edukasi dan Ruang Inklusif bagi Anak) Kelompok 3 sebagai penanggung jawab tim teknis, yaitu program mentoring literasi dan numerasi berbasis digital di Panti Asuhan Sahabat Yatim, memberi saya latihan nyata dalam memimpin tim teknis, merancang program, berkolaborasi, mengelola sumber daya, dan mengevaluasi dampak, yang semuanya relevan dengan tugas guru Informatika.</w:t>
            </w:r>
          </w:p>
        </w:tc>
      </w:tr>
      <w:tr>
        <w:trPr>
          <w:cantSplit w:val="0"/>
          <w:tblHeader w:val="0"/>
        </w:trPr>
        <w:tc>
          <w:tcPr>
            <w:vMerge w:val="continue"/>
          </w:tcPr>
          <w:p w:rsidR="00000000" w:rsidDel="00000000" w:rsidP="00000000" w:rsidRDefault="00000000" w:rsidRPr="00000000" w14:paraId="00000010">
            <w:pPr>
              <w:widowControl w:val="0"/>
              <w:rPr/>
            </w:pPr>
            <w:r w:rsidDel="00000000" w:rsidR="00000000" w:rsidRPr="00000000">
              <w:rPr>
                <w:rtl w:val="0"/>
              </w:rPr>
            </w:r>
          </w:p>
        </w:tc>
        <w:tc>
          <w:tcPr/>
          <w:p w:rsidR="00000000" w:rsidDel="00000000" w:rsidP="00000000" w:rsidRDefault="00000000" w:rsidRPr="00000000" w14:paraId="00000011">
            <w:pPr>
              <w:spacing w:line="240" w:lineRule="auto"/>
              <w:jc w:val="both"/>
              <w:rPr/>
            </w:pPr>
            <w:r w:rsidDel="00000000" w:rsidR="00000000" w:rsidRPr="00000000">
              <w:rPr>
                <w:rtl w:val="0"/>
              </w:rPr>
              <w:t xml:space="preserve">2. Apa saja materi perkuliahan yang berbeda dari praktik yang saya lakukan selama ini? </w:t>
            </w:r>
          </w:p>
          <w:p w:rsidR="00000000" w:rsidDel="00000000" w:rsidP="00000000" w:rsidRDefault="00000000" w:rsidRPr="00000000" w14:paraId="00000012">
            <w:pPr>
              <w:spacing w:line="240" w:lineRule="auto"/>
              <w:jc w:val="both"/>
              <w:rPr/>
            </w:pPr>
            <w:r w:rsidDel="00000000" w:rsidR="00000000" w:rsidRPr="00000000">
              <w:rPr>
                <w:rtl w:val="0"/>
              </w:rPr>
            </w:r>
          </w:p>
        </w:tc>
        <w:tc>
          <w:tcPr/>
          <w:p>
            <w:pPr>
              <w:spacing w:line="240" w:lineRule="auto" w:after="80"/>
              <w:jc w:val="both"/>
            </w:pPr>
            <w:r>
              <w:rPr>
                <w:b/>
                <w:bCs/>
              </w:rPr>
              <w:t xml:space="preserve">Challenge:</w:t>
            </w:r>
            <w:r>
              <w:t xml:space="preserve"> Sebelumnya saya memandang pekerjaan guru terutama sebagai kegiatan mengajar di kelas, dan melihat kerja proyek sebagai tugas teknis. Beberapa hal dalam mata kuliah ini berbeda dari praktik tersebut:</w:t>
            </w:r>
          </w:p>
          <w:p>
            <w:pPr>
              <w:spacing w:line="240" w:lineRule="auto" w:after="80"/>
              <w:jc w:val="both"/>
            </w:pPr>
            <w:r>
              <w:t xml:space="preserve">(a) Proyek dimulai dari mengamati masalah di lingkungan, memilih topik yang terkait dengan SDGs, lalu merumuskan WALT dan WILF serta kerangka WHY-HOW-WHAT. Topik individu saya (keamanan lingkungan berbasis partisipasi warga dan teknologi) kemudian harus dipadukan dengan keputusan kelompok menjadi Projek CERIA.</w:t>
            </w:r>
          </w:p>
          <w:p>
            <w:pPr>
              <w:spacing w:line="240" w:lineRule="auto" w:after="80"/>
              <w:jc w:val="both"/>
            </w:pPr>
            <w:r>
              <w:t xml:space="preserve">(b) Kepemimpinan dijalankan lewat pembagian peran, musyawarah, dan refleksi mingguan (Goal, Reflection, Adjustment), bukan sekadar menyelesaikan tugas masing-masing.</w:t>
            </w:r>
          </w:p>
          <w:p>
            <w:pPr>
              <w:spacing w:line="240" w:lineRule="auto" w:after="80"/>
              <w:jc w:val="both"/>
            </w:pPr>
            <w:r>
              <w:t xml:space="preserve">(c) Dampak dibuktikan dengan data, misalnya observasi pre-post calistung, checklist keterlibatan, dan Visible Thinking Routines (Claim-Support-Question, Steps Forward dan Steps Backwards).</w:t>
            </w:r>
          </w:p>
          <w:p>
            <w:pPr>
              <w:spacing w:line="240" w:lineRule="auto" w:after="80"/>
              <w:jc w:val="both"/>
            </w:pPr>
            <w:r>
              <w:t xml:space="preserve">Tantangan yang saya rasakan: memastikan semua anggota memahami tugas dan tenggat, membagi waktu antara tugas teknis dan dukungan bagi divisi lain, serta menguji website pada kondisi jaringan yang beragam (fitur room kuis sempat terputus saat jaringan admin kurang stabil), dan menyesuaikan aktivitas bagi sekitar 35 anak dengan rentang usia dan kemahiran yang beragam.</w:t>
            </w:r>
          </w:p>
        </w:tc>
      </w:tr>
      <w:tr>
        <w:trPr>
          <w:cantSplit w:val="0"/>
          <w:tblHeader w:val="0"/>
        </w:trPr>
        <w:tc>
          <w:tcPr>
            <w:vMerge w:val="continue"/>
          </w:tcPr>
          <w:p w:rsidR="00000000" w:rsidDel="00000000" w:rsidP="00000000" w:rsidRDefault="00000000" w:rsidRPr="00000000" w14:paraId="00000014">
            <w:pPr>
              <w:widowControl w:val="0"/>
              <w:rPr/>
            </w:pPr>
            <w:r w:rsidDel="00000000" w:rsidR="00000000" w:rsidRPr="00000000">
              <w:rPr>
                <w:rtl w:val="0"/>
              </w:rPr>
            </w:r>
          </w:p>
        </w:tc>
        <w:tc>
          <w:tcPr/>
          <w:p w:rsidR="00000000" w:rsidDel="00000000" w:rsidP="00000000" w:rsidRDefault="00000000" w:rsidRPr="00000000" w14:paraId="00000015">
            <w:pPr>
              <w:spacing w:line="240" w:lineRule="auto"/>
              <w:jc w:val="both"/>
              <w:rPr/>
            </w:pPr>
            <w:r w:rsidDel="00000000" w:rsidR="00000000" w:rsidRPr="00000000">
              <w:rPr>
                <w:rtl w:val="0"/>
              </w:rPr>
              <w:t xml:space="preserve">3. Apa saja konsep utama dan penting yang telah saya pelajari sebagai calon guru? </w:t>
            </w:r>
          </w:p>
          <w:p w:rsidR="00000000" w:rsidDel="00000000" w:rsidP="00000000" w:rsidRDefault="00000000" w:rsidRPr="00000000" w14:paraId="00000016">
            <w:pPr>
              <w:spacing w:line="240" w:lineRule="auto"/>
              <w:jc w:val="both"/>
              <w:rPr/>
            </w:pPr>
            <w:r w:rsidDel="00000000" w:rsidR="00000000" w:rsidRPr="00000000">
              <w:rPr>
                <w:rtl w:val="0"/>
              </w:rPr>
            </w:r>
          </w:p>
        </w:tc>
        <w:tc>
          <w:tcPr/>
          <w:p>
            <w:pPr>
              <w:spacing w:line="240" w:lineRule="auto" w:after="80"/>
              <w:jc w:val="both"/>
            </w:pPr>
            <w:r>
              <w:rPr>
                <w:b/>
                <w:bCs/>
              </w:rPr>
              <w:t xml:space="preserve">Concept:</w:t>
            </w:r>
            <w:r>
              <w:t xml:space="preserve"> Konsep utama yang saya pelajari:</w:t>
            </w:r>
          </w:p>
          <w:p>
            <w:pPr>
              <w:spacing w:line="240" w:lineRule="auto" w:after="80"/>
              <w:jc w:val="both"/>
            </w:pPr>
            <w:r>
              <w:t xml:space="preserve">1. Guru profesional sebagai pendidik, pembimbing, teladan, dan agen perubahan, dengan kekuatan berupa belajar sepanjang hayat, adaptasi, integritas, komunikasi, dan kreativitas (Tugas 1.1).</w:t>
            </w:r>
          </w:p>
          <w:p>
            <w:pPr>
              <w:spacing w:line="240" w:lineRule="auto" w:after="80"/>
              <w:jc w:val="both"/>
            </w:pPr>
            <w:r>
              <w:t xml:space="preserve">2. Perumusan projek berbasis SDGs, pemetaan WALT dan WILF, serta kerangka WHY-HOW-WHAT untuk menentukan tujuan, langkah, dan luaran yang terukur.</w:t>
            </w:r>
          </w:p>
          <w:p>
            <w:pPr>
              <w:spacing w:line="240" w:lineRule="auto" w:after="80"/>
              <w:jc w:val="both"/>
            </w:pPr>
            <w:r>
              <w:t xml:space="preserve">3. Teori kepemimpinan yang dipakai pada laporan akhir: kepemimpinan situasional (Hersey dan Blanchard), kepemimpinan melayani (Greenleaf), kepemimpinan transformasional (Bass), serta tahap perkembangan kelompok (Tuckman).</w:t>
            </w:r>
          </w:p>
          <w:p>
            <w:pPr>
              <w:spacing w:line="240" w:lineRule="auto" w:after="80"/>
              <w:jc w:val="both"/>
            </w:pPr>
            <w:r>
              <w:t xml:space="preserve">4. Motivasi dan etos kerja melalui Eager Meter, serta jurnal refleksi mingguan (Goal, Reflection, Adjustment) yang menilai kedisiplinan, proaktif, dan pola relasi.</w:t>
            </w:r>
          </w:p>
          <w:p>
            <w:pPr>
              <w:spacing w:line="240" w:lineRule="auto" w:after="80"/>
              <w:jc w:val="both"/>
            </w:pPr>
            <w:r>
              <w:t xml:space="preserve">5. Evaluasi projek: kriteria sukses pencapaian tujuan, kepemimpinan kolaboratif, dan proses serta adaptabilitas (LK 1.12), serta evaluasi dampak dengan Visible Thinking Routines (LK 1.13).</w:t>
            </w:r>
          </w:p>
          <w:p>
            <w:pPr>
              <w:spacing w:line="240" w:lineRule="auto" w:after="80"/>
              <w:jc w:val="both"/>
            </w:pPr>
            <w:r>
              <w:t xml:space="preserve">6. Pembelajaran yang berdiferensiasi dan inklusif, seperti pembagian kelompok A-B-C, media digital interaktif, dan serah terima panduan agar program berkelanjutan.</w:t>
            </w:r>
          </w:p>
        </w:tc>
      </w:tr>
      <w:tr>
        <w:trPr>
          <w:cantSplit w:val="0"/>
          <w:tblHeader w:val="0"/>
        </w:trPr>
        <w:tc>
          <w:tcPr>
            <w:vMerge w:val="continue"/>
          </w:tcPr>
          <w:p w:rsidR="00000000" w:rsidDel="00000000" w:rsidP="00000000" w:rsidRDefault="00000000" w:rsidRPr="00000000" w14:paraId="00000018">
            <w:pPr>
              <w:widowControl w:val="0"/>
              <w:rPr/>
            </w:pPr>
            <w:r w:rsidDel="00000000" w:rsidR="00000000" w:rsidRPr="00000000">
              <w:rPr>
                <w:rtl w:val="0"/>
              </w:rPr>
            </w:r>
          </w:p>
        </w:tc>
        <w:tc>
          <w:tcPr/>
          <w:p w:rsidR="00000000" w:rsidDel="00000000" w:rsidP="00000000" w:rsidRDefault="00000000" w:rsidRPr="00000000" w14:paraId="00000019">
            <w:pPr>
              <w:spacing w:line="240" w:lineRule="auto"/>
              <w:jc w:val="both"/>
              <w:rPr/>
            </w:pPr>
            <w:r w:rsidDel="00000000" w:rsidR="00000000" w:rsidRPr="00000000">
              <w:rPr>
                <w:rtl w:val="0"/>
              </w:rPr>
              <w:t xml:space="preserve">4. Apa saja perubahan yang ingin saya lakukan setelah mendapatkan materi perkuliahan ini?</w:t>
            </w:r>
          </w:p>
          <w:p w:rsidR="00000000" w:rsidDel="00000000" w:rsidP="00000000" w:rsidRDefault="00000000" w:rsidRPr="00000000" w14:paraId="0000001A">
            <w:pPr>
              <w:spacing w:line="240" w:lineRule="auto"/>
              <w:jc w:val="both"/>
              <w:rPr/>
            </w:pPr>
            <w:r w:rsidDel="00000000" w:rsidR="00000000" w:rsidRPr="00000000">
              <w:rPr>
                <w:rtl w:val="0"/>
              </w:rPr>
            </w:r>
          </w:p>
        </w:tc>
        <w:tc>
          <w:tcPr/>
          <w:p>
            <w:pPr>
              <w:spacing w:line="240" w:lineRule="auto" w:after="80"/>
              <w:jc w:val="both"/>
            </w:pPr>
            <w:r>
              <w:rPr>
                <w:b/>
                <w:bCs/>
              </w:rPr>
              <w:t xml:space="preserve">Change:</w:t>
            </w:r>
            <w:r>
              <w:t xml:space="preserve"> Perubahan yang ingin saya lakukan ke depan:</w:t>
            </w:r>
          </w:p>
          <w:p>
            <w:pPr>
              <w:spacing w:line="240" w:lineRule="auto" w:after="80"/>
              <w:jc w:val="both"/>
            </w:pPr>
            <w:r>
              <w:t xml:space="preserve">1. Membuat daftar progres dan jadwal pemeriksaan rutin dalam kerja tim, serta memastikan sejak awal setiap anggota memahami tugas dan tenggatnya.</w:t>
            </w:r>
          </w:p>
          <w:p>
            <w:pPr>
              <w:spacing w:line="240" w:lineRule="auto" w:after="80"/>
              <w:jc w:val="both"/>
            </w:pPr>
            <w:r>
              <w:t xml:space="preserve">2. Menguji produk teknologi sebelum hari pelaksanaan dalam kondisi jaringan yang beragam, menyiapkan alternatif bila koneksi terputus, dan menyediakan panduan penggunaan yang sederhana.</w:t>
            </w:r>
          </w:p>
          <w:p>
            <w:pPr>
              <w:spacing w:line="240" w:lineRule="auto" w:after="80"/>
              <w:jc w:val="both"/>
            </w:pPr>
            <w:r>
              <w:t xml:space="preserve">3. Mengatur waktu antara tugas utama dan dukungan bagi tim lain, serta menyampaikan perkembangan dan kendala secara rutin.</w:t>
            </w:r>
          </w:p>
          <w:p>
            <w:pPr>
              <w:spacing w:line="240" w:lineRule="auto" w:after="80"/>
              <w:jc w:val="both"/>
            </w:pPr>
            <w:r>
              <w:t xml:space="preserve">4. Menggunakan daftar periksa perlengkapan dan pembagian tugas sebelum kegiatan agar persiapan teratur.</w:t>
            </w:r>
          </w:p>
          <w:p>
            <w:pPr>
              <w:spacing w:line="240" w:lineRule="auto" w:after="80"/>
              <w:jc w:val="both"/>
            </w:pPr>
            <w:r>
              <w:t xml:space="preserve">5. Merancang pembelajaran dan proyek di kelas dengan WALT-WILF, kriteria sukses yang jelas, jurnal refleksi, dan evaluasi dampak berbasis bukti, serta melibatkan murid dalam proyek yang bermanfaat bagi masyarakat.</w:t>
            </w:r>
          </w:p>
          <w:p>
            <w:pPr>
              <w:spacing w:line="240" w:lineRule="auto" w:after="80"/>
              <w:jc w:val="both"/>
            </w:pPr>
            <w:r>
              <w:t xml:space="preserve">6. Menerapkan gaya memimpin yang melayani dan situasional: mendengarkan, membantu di luar tugas utama, dan menyesuaikan pendekatan dengan kebutuhan anggota.</w:t>
            </w:r>
          </w:p>
        </w:tc>
      </w:tr>
      <w:tr>
        <w:trPr>
          <w:cantSplit w:val="0"/>
          <w:tblHeader w:val="0"/>
        </w:trPr>
        <w:tc>
          <w:tcPr>
            <w:vMerge w:val="restart"/>
          </w:tcPr>
          <w:p w:rsidR="00000000" w:rsidDel="00000000" w:rsidP="00000000" w:rsidRDefault="00000000" w:rsidRPr="00000000" w14:paraId="0000001C">
            <w:pPr>
              <w:spacing w:line="240" w:lineRule="auto"/>
              <w:jc w:val="both"/>
              <w:rPr/>
            </w:pPr>
            <w:r w:rsidDel="00000000" w:rsidR="00000000" w:rsidRPr="00000000">
              <w:rPr>
                <w:rtl w:val="0"/>
              </w:rPr>
              <w:t xml:space="preserve">Analisis artefak pembelajaran</w:t>
            </w:r>
          </w:p>
        </w:tc>
        <w:tc>
          <w:tcPr/>
          <w:p w:rsidR="00000000" w:rsidDel="00000000" w:rsidP="00000000" w:rsidRDefault="00000000" w:rsidRPr="00000000" w14:paraId="0000001D">
            <w:pPr>
              <w:spacing w:line="240" w:lineRule="auto"/>
              <w:jc w:val="both"/>
              <w:rPr/>
            </w:pPr>
            <w:r w:rsidDel="00000000" w:rsidR="00000000" w:rsidRPr="00000000">
              <w:rPr>
                <w:rtl w:val="0"/>
              </w:rPr>
              <w:t xml:space="preserve">1. Mana saja artefak pembelajaran yang dapat saya jadikan bukti dukung hasil refleksi pengalaman belajar ini? </w:t>
            </w:r>
          </w:p>
          <w:p w:rsidR="00000000" w:rsidDel="00000000" w:rsidP="00000000" w:rsidRDefault="00000000" w:rsidRPr="00000000" w14:paraId="0000001E">
            <w:pPr>
              <w:spacing w:line="240" w:lineRule="auto"/>
              <w:jc w:val="both"/>
              <w:rPr/>
            </w:pPr>
            <w:r w:rsidDel="00000000" w:rsidR="00000000" w:rsidRPr="00000000">
              <w:rPr>
                <w:rtl w:val="0"/>
              </w:rPr>
              <w:t xml:space="preserve"> </w:t>
            </w:r>
          </w:p>
        </w:tc>
        <w:tc>
          <w:tcPr/>
          <w:p>
            <w:pPr>
              <w:spacing w:line="240" w:lineRule="auto" w:after="80"/>
              <w:jc w:val="both"/>
            </w:pPr>
            <w:r>
              <w:t xml:space="preserve">Artefak yang saya jadikan bukti dukung (diunduh dari LMS mata kuliah):</w:t>
            </w:r>
          </w:p>
          <w:p>
            <w:pPr>
              <w:spacing w:line="240" w:lineRule="auto" w:after="80"/>
              <w:jc w:val="both"/>
            </w:pPr>
            <w:r>
              <w:t xml:space="preserve">1. Tugas 1.1 Individu: Refleksi Menjadi Guru Profesional.</w:t>
            </w:r>
          </w:p>
          <w:p>
            <w:pPr>
              <w:spacing w:line="240" w:lineRule="auto" w:after="80"/>
              <w:jc w:val="both"/>
            </w:pPr>
            <w:r>
              <w:t xml:space="preserve">2. Tugas 2.1 Individu: tiga pilihan topik dan keterkaitannya dengan SDGs, serta Kegiatan Kelas 4: pemetaan WALT dan WILF.</w:t>
            </w:r>
          </w:p>
          <w:p>
            <w:pPr>
              <w:spacing w:line="240" w:lineRule="auto" w:after="80"/>
              <w:jc w:val="both"/>
            </w:pPr>
            <w:r>
              <w:t xml:space="preserve">3. LK 1.4 VTR Eager Meter.</w:t>
            </w:r>
          </w:p>
          <w:p>
            <w:pPr>
              <w:spacing w:line="240" w:lineRule="auto" w:after="80"/>
              <w:jc w:val="both"/>
            </w:pPr>
            <w:r>
              <w:t xml:space="preserve">4. Tugas 4.1 Individu: WHY-HOW-WHAT (topik keamanan lingkungan).</w:t>
            </w:r>
          </w:p>
          <w:p>
            <w:pPr>
              <w:spacing w:line="240" w:lineRule="auto" w:after="80"/>
              <w:jc w:val="both"/>
            </w:pPr>
            <w:r>
              <w:t xml:space="preserve">5. Tugas 8.1 Individu dan LK 1.11 Jurnal Refleksi Kegiatan Projek Kepemimpinan (Goal, Reflection, Adjustment).</w:t>
            </w:r>
          </w:p>
          <w:p>
            <w:pPr>
              <w:spacing w:line="240" w:lineRule="auto" w:after="80"/>
              <w:jc w:val="both"/>
            </w:pPr>
            <w:r>
              <w:t xml:space="preserve">6. LK 1.12 Evaluasi Pelaksanaan CERIA dan LK 1.13 Evaluasi Dampak CERIA Kelompok 3.</w:t>
            </w:r>
          </w:p>
          <w:p>
            <w:pPr>
              <w:spacing w:line="240" w:lineRule="auto" w:after="80"/>
              <w:jc w:val="both"/>
            </w:pPr>
            <w:r>
              <w:t xml:space="preserve">7. Laporan Akhir Kelompok 3 (CERIA: Program Mentoring Literasi dan Numerasi Berbasis Digital bagi Anak Panti Asuhan).</w:t>
            </w:r>
          </w:p>
        </w:tc>
      </w:tr>
      <w:tr>
        <w:trPr>
          <w:cantSplit w:val="0"/>
          <w:tblHeader w:val="0"/>
        </w:trPr>
        <w:tc>
          <w:tcPr>
            <w:vMerge w:val="continue"/>
          </w:tcPr>
          <w:p w:rsidR="00000000" w:rsidDel="00000000" w:rsidP="00000000" w:rsidRDefault="00000000" w:rsidRPr="00000000" w14:paraId="00000020">
            <w:pPr>
              <w:widowControl w:val="0"/>
              <w:rPr/>
            </w:pPr>
            <w:r w:rsidDel="00000000" w:rsidR="00000000" w:rsidRPr="00000000">
              <w:rPr>
                <w:rtl w:val="0"/>
              </w:rPr>
            </w:r>
          </w:p>
        </w:tc>
        <w:tc>
          <w:tcPr/>
          <w:p w:rsidR="00000000" w:rsidDel="00000000" w:rsidP="00000000" w:rsidRDefault="00000000" w:rsidRPr="00000000" w14:paraId="00000021">
            <w:pPr>
              <w:spacing w:line="240" w:lineRule="auto"/>
              <w:jc w:val="both"/>
              <w:rPr/>
            </w:pPr>
            <w:r w:rsidDel="00000000" w:rsidR="00000000" w:rsidRPr="00000000">
              <w:rPr>
                <w:rtl w:val="0"/>
              </w:rPr>
              <w:t xml:space="preserve">2. Mengapa artefak tersebut yang saya pilih? </w:t>
            </w:r>
          </w:p>
          <w:p w:rsidR="00000000" w:rsidDel="00000000" w:rsidP="00000000" w:rsidRDefault="00000000" w:rsidRPr="00000000" w14:paraId="00000022">
            <w:pPr>
              <w:spacing w:line="240" w:lineRule="auto"/>
              <w:jc w:val="both"/>
              <w:rPr/>
            </w:pPr>
            <w:r w:rsidDel="00000000" w:rsidR="00000000" w:rsidRPr="00000000">
              <w:rPr>
                <w:rtl w:val="0"/>
              </w:rPr>
            </w:r>
          </w:p>
        </w:tc>
        <w:tc>
          <w:tcPr/>
          <w:p>
            <w:pPr>
              <w:spacing w:line="240" w:lineRule="auto" w:after="80"/>
              <w:jc w:val="both"/>
            </w:pPr>
            <w:r>
              <w:t xml:space="preserve">Artefak ini saya pilih karena menggambarkan siklus lengkap Projek Kepemimpinan: dari refleksi peran guru profesional (Tugas 1.1), penentuan topik dan tujuan (Tugas 2.1, WALT-WILF, WHY-HOW-WHAT), refleksi motivasi dan kerja mingguan (Eager Meter, jurnal Tugas 8.1), sampai evaluasi hasil dan dampak (LK 1.12, LK 1.13, Laporan Akhir). Artefak individu menunjukkan peran dan pertumbuhan pribadi saya, sedangkan LK evaluasi dan laporan akhir menunjukkan hasil kolaborasi tim dan bukti dampak bagi komunitas.</w:t>
            </w:r>
          </w:p>
        </w:tc>
      </w:tr>
      <w:tr>
        <w:trPr>
          <w:cantSplit w:val="0"/>
          <w:tblHeader w:val="0"/>
        </w:trPr>
        <w:tc>
          <w:tcPr>
            <w:vMerge w:val="continue"/>
          </w:tcPr>
          <w:p w:rsidR="00000000" w:rsidDel="00000000" w:rsidP="00000000" w:rsidRDefault="00000000" w:rsidRPr="00000000" w14:paraId="00000024">
            <w:pPr>
              <w:widowControl w:val="0"/>
              <w:rPr/>
            </w:pPr>
            <w:r w:rsidDel="00000000" w:rsidR="00000000" w:rsidRPr="00000000">
              <w:rPr>
                <w:rtl w:val="0"/>
              </w:rPr>
            </w:r>
          </w:p>
        </w:tc>
        <w:tc>
          <w:tcPr/>
          <w:p w:rsidR="00000000" w:rsidDel="00000000" w:rsidP="00000000" w:rsidRDefault="00000000" w:rsidRPr="00000000" w14:paraId="00000025">
            <w:pPr>
              <w:spacing w:line="240" w:lineRule="auto"/>
              <w:jc w:val="both"/>
              <w:rPr/>
            </w:pPr>
            <w:r w:rsidDel="00000000" w:rsidR="00000000" w:rsidRPr="00000000">
              <w:rPr>
                <w:rtl w:val="0"/>
              </w:rPr>
              <w:t xml:space="preserve">3. Bagian mana dari artefak ini yang mendukung hasil refleksi saya?</w:t>
            </w:r>
          </w:p>
          <w:p w:rsidR="00000000" w:rsidDel="00000000" w:rsidP="00000000" w:rsidRDefault="00000000" w:rsidRPr="00000000" w14:paraId="00000026">
            <w:pPr>
              <w:spacing w:line="240" w:lineRule="auto"/>
              <w:jc w:val="both"/>
              <w:rPr/>
            </w:pPr>
            <w:r w:rsidDel="00000000" w:rsidR="00000000" w:rsidRPr="00000000">
              <w:rPr>
                <w:rtl w:val="0"/>
              </w:rPr>
            </w:r>
          </w:p>
        </w:tc>
        <w:tc>
          <w:tcPr/>
          <w:p>
            <w:pPr>
              <w:spacing w:line="240" w:lineRule="auto" w:after="80"/>
              <w:jc w:val="both"/>
            </w:pPr>
            <w:r>
              <w:t xml:space="preserve">Bagian yang mendukung hasil refleksi saya:</w:t>
            </w:r>
          </w:p>
          <w:p>
            <w:pPr>
              <w:spacing w:line="240" w:lineRule="auto" w:after="80"/>
              <w:jc w:val="both"/>
            </w:pPr>
            <w:r>
              <w:t xml:space="preserve">1. Tugas 1.1: pemahaman harapan lima sudut pandang terhadap guru dan pemetaan tantangan serta kekuatan guru profesional.</w:t>
            </w:r>
          </w:p>
          <w:p>
            <w:pPr>
              <w:spacing w:line="240" w:lineRule="auto" w:after="80"/>
              <w:jc w:val="both"/>
            </w:pPr>
            <w:r>
              <w:t xml:space="preserve">2. Tugas 2.1, WALT-WILF, dan WHY-HOW-WHAT: topik awal saya, kriteria keberhasilan (misalnya minimal 10 warga terlibat dan satu prototipe teknologi), serta alasan memanfaatkan teknologi sebagai alat bantu partisipasi warga.</w:t>
            </w:r>
          </w:p>
          <w:p>
            <w:pPr>
              <w:spacing w:line="240" w:lineRule="auto" w:after="80"/>
              <w:jc w:val="both"/>
            </w:pPr>
            <w:r>
              <w:t xml:space="preserve">3. LK 1.4 Eager Meter: tingkat motivasi dan usaha saya pada berbagai situasi proyek, termasuk saat menghadapi kendala dana, kritik, perbedaan komitmen anggota, dan rencana yang tidak sesuai kondisi lapangan.</w:t>
            </w:r>
          </w:p>
          <w:p>
            <w:pPr>
              <w:spacing w:line="240" w:lineRule="auto" w:after="80"/>
              <w:jc w:val="both"/>
            </w:pPr>
            <w:r>
              <w:t xml:space="preserve">4. Tugas 8.1: catatan mingguan sebagai penanggung jawab tim teknis (pengembangan dan deploy website calistung, pencarian donatur, pemasangan pojok baca, operasi slide, pengajaran website kepada anak), termasuk penyesuaian setelah room kuis terputus.</w:t>
            </w:r>
          </w:p>
          <w:p>
            <w:pPr>
              <w:spacing w:line="240" w:lineRule="auto" w:after="80"/>
              <w:jc w:val="both"/>
            </w:pPr>
            <w:r>
              <w:t xml:space="preserve">5. LK 1.12 dan LK 1.13: kriteria sukses, catatan DPP, serta evaluasi dampak (Claim, Support, Question, Steps Forward dan Steps Backwards).</w:t>
            </w:r>
          </w:p>
          <w:p>
            <w:pPr>
              <w:spacing w:line="240" w:lineRule="auto" w:after="80"/>
              <w:jc w:val="both"/>
            </w:pPr>
            <w:r>
              <w:t xml:space="preserve">6. Laporan Akhir Kelompok 3: bagian refleksi individu, dinamika kelompok, penerapan teori kepemimpinan, dan rencana keberlanjutan.</w:t>
            </w:r>
          </w:p>
        </w:tc>
      </w:tr>
    </w:tbl>
    <w:p w:rsidR="00000000" w:rsidDel="00000000" w:rsidP="00000000" w:rsidRDefault="00000000" w:rsidRPr="00000000" w14:paraId="00000028">
      <w:pPr>
        <w:shd w:fill="ffffff" w:val="clear"/>
        <w:spacing w:line="360" w:lineRule="auto"/>
        <w:jc w:val="both"/>
        <w:rPr>
          <w:b w:val="1"/>
          <w:bCs w:val="1"/>
          <w:color w:val="0f1115"/>
        </w:rPr>
      </w:pPr>
      <w:r w:rsidDel="00000000" w:rsidR="00000000" w:rsidRPr="00000000">
        <w:rPr>
          <w:rtl w:val="0"/>
        </w:rPr>
      </w:r>
    </w:p>
    <w:p w:rsidR="00000000" w:rsidDel="00000000" w:rsidP="00000000" w:rsidRDefault="00000000" w:rsidRPr="00000000" w14:paraId="00000029">
      <w:pPr>
        <w:shd w:fill="ffffff" w:val="clear"/>
        <w:spacing w:line="360" w:lineRule="auto"/>
        <w:jc w:val="both"/>
        <w:rPr>
          <w:b w:val="1"/>
          <w:bCs w:val="1"/>
          <w:color w:val="0f1115"/>
        </w:rPr>
      </w:pPr>
      <w:r w:rsidDel="00000000" w:rsidR="00000000" w:rsidRPr="00000000">
        <w:rPr>
          <w:b w:val="1"/>
          <w:bCs w:val="1"/>
          <w:color w:val="0f1115"/>
          <w:rtl w:val="0"/>
        </w:rPr>
        <w:t xml:space="preserve">Contoh Merefleksi pengalaman belajar setiap mata kuliah; (setelah mata kuliah Strategi Pembelajaran): </w:t>
      </w:r>
    </w:p>
    <w:p w:rsidR="00000000" w:rsidDel="00000000" w:rsidP="00000000" w:rsidRDefault="00000000" w:rsidRPr="00000000" w14:paraId="0000002A">
      <w:pPr>
        <w:shd w:fill="ffffff" w:val="clear"/>
        <w:spacing w:line="360" w:lineRule="auto"/>
        <w:jc w:val="both"/>
        <w:rPr>
          <w:b w:val="1"/>
          <w:bCs w:val="1"/>
        </w:rPr>
      </w:pPr>
      <w:r w:rsidDel="00000000" w:rsidR="00000000" w:rsidRPr="00000000">
        <w:rPr>
          <w:color w:val="0f1115"/>
          <w:rtl w:val="0"/>
        </w:rPr>
        <w:t xml:space="preserve">"Mata kuliah ini membuka wawasan saya tentang berbagai model pembelajaran seperti PJBL dan PjBL. Awalnya saya kesulitan membedakan keduanya, tetapi setelah studi kasus dan simulasi, saya menjadi memahami bahwa PJBL berfokus pada pemecahan masalah, sementara PjBL pada penciptaan produk. Hal ini akan sangat berguna untuk merancang pembelajaran yang lebih menarik dan bermakna."</w:t>
      </w:r>
      <w:r w:rsidDel="00000000" w:rsidR="00000000" w:rsidRPr="00000000">
        <w:rPr>
          <w:rtl w:val="0"/>
        </w:rPr>
      </w:r>
    </w:p>
    <w:p w:rsidR="00000000" w:rsidDel="00000000" w:rsidP="00000000" w:rsidRDefault="00000000" w:rsidRPr="00000000" w14:paraId="0000002B">
      <w:pPr>
        <w:pStyle w:val="Heading2"/>
        <w:spacing w:after="80" w:line="360" w:lineRule="auto"/>
        <w:ind w:left="0" w:firstLine="0"/>
        <w:jc w:val="both"/>
        <w:rPr>
          <w:sz w:val="24"/>
          <w:szCs w:val="24"/>
        </w:rPr>
      </w:pPr>
      <w:bookmarkStart w:colFirst="0" w:colLast="0" w:name="_7gd11uf3tbay" w:id="0"/>
      <w:bookmarkEnd w:id="0"/>
      <w:r w:rsidDel="00000000" w:rsidR="00000000" w:rsidRPr="00000000">
        <w:rPr>
          <w:rtl w:val="0"/>
        </w:rPr>
      </w:r>
    </w:p>
    <w:sectPr>
      <w:headerReference r:id="rId6" w:type="default"/>
      <w:footerReference r:id="rId7" w:type="default"/>
      <w:pgSz w:h="16834" w:w="11909" w:orient="portrait"/>
      <w:pgMar w:bottom="1818.8976377952763" w:top="1842.5196850393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95251</wp:posOffset>
          </wp:positionH>
          <wp:positionV relativeFrom="paragraph">
            <wp:posOffset>-142874</wp:posOffset>
          </wp:positionV>
          <wp:extent cx="2449195" cy="493909"/>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9195" cy="493909"/>
                  </a:xfrm>
                  <a:prstGeom prst="rect"/>
                  <a:ln/>
                </pic:spPr>
              </pic:pic>
            </a:graphicData>
          </a:graphic>
        </wp:anchor>
      </w:drawing>
    </w:r>
    <w:r w:rsidDel="00000000" w:rsidR="00000000" w:rsidRPr="00000000">
      <w:drawing>
        <wp:anchor allowOverlap="1" behindDoc="1" distB="0" distT="0" distL="114300" distR="114300" hidden="0" layoutInCell="1" locked="0" relativeHeight="0" simplePos="0">
          <wp:simplePos x="0" y="0"/>
          <wp:positionH relativeFrom="column">
            <wp:posOffset>-938212</wp:posOffset>
          </wp:positionH>
          <wp:positionV relativeFrom="paragraph">
            <wp:posOffset>-219074</wp:posOffset>
          </wp:positionV>
          <wp:extent cx="7610475" cy="896537"/>
          <wp:effectExtent b="0" l="0" r="0" t="0"/>
          <wp:wrapNone/>
          <wp:docPr id="2" name="image2.png"/>
          <a:graphic>
            <a:graphicData uri="http://schemas.openxmlformats.org/drawingml/2006/picture">
              <pic:pic>
                <pic:nvPicPr>
                  <pic:cNvPr id="0" name="image2.png"/>
                  <pic:cNvPicPr preferRelativeResize="0"/>
                </pic:nvPicPr>
                <pic:blipFill>
                  <a:blip r:embed="rId2"/>
                  <a:srcRect b="0" l="0" r="0" t="5351"/>
                  <a:stretch>
                    <a:fillRect/>
                  </a:stretch>
                </pic:blipFill>
                <pic:spPr>
                  <a:xfrm>
                    <a:off x="0" y="0"/>
                    <a:ext cx="7610475" cy="89653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
              <a:graphic>
                <a:graphicData uri="http://schemas.microsoft.com/office/word/2010/wordprocessingGroup">
                  <wpg:wgp>
                    <wpg:cNvGrpSpPr/>
                    <wpg:grpSpPr>
                      <a:xfrm>
                        <a:off x="2530850" y="3449800"/>
                        <a:ext cx="5731200" cy="657225"/>
                        <a:chOff x="2530850" y="3449800"/>
                        <a:chExt cx="5630300" cy="660400"/>
                      </a:xfrm>
                    </wpg:grpSpPr>
                    <wpg:grpSp>
                      <wpg:cNvGrpSpPr/>
                      <wpg:grpSpPr>
                        <a:xfrm>
                          <a:off x="2530853" y="3449800"/>
                          <a:ext cx="5630294" cy="660400"/>
                          <a:chOff x="2530850" y="3449800"/>
                          <a:chExt cx="5630300" cy="660400"/>
                        </a:xfrm>
                      </wpg:grpSpPr>
                      <wps:wsp>
                        <wps:cNvSpPr/>
                        <wps:cNvPr id="3" name="Shape 3"/>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5" name="Shape 5"/>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7" name="Shape 7"/>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0" y="0"/>
                                <a:chExt cx="5630294" cy="660400"/>
                              </a:xfrm>
                            </wpg:grpSpPr>
                            <wps:wsp>
                              <wps:cNvSpPr/>
                              <wps:cNvPr id="9" name="Shape 9"/>
                              <wps:spPr>
                                <a:xfrm>
                                  <a:off x="0" y="0"/>
                                  <a:ext cx="5630275"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0" y="0"/>
                                  <a:ext cx="699770" cy="660400"/>
                                </a:xfrm>
                                <a:prstGeom prst="rect">
                                  <a:avLst/>
                                </a:prstGeom>
                                <a:noFill/>
                                <a:ln>
                                  <a:noFill/>
                                </a:ln>
                              </pic:spPr>
                            </pic:pic>
                            <pic:pic>
                              <pic:nvPicPr>
                                <pic:cNvPr id="11" name="Shape 11"/>
                                <pic:cNvPicPr preferRelativeResize="0"/>
                              </pic:nvPicPr>
                              <pic:blipFill rotWithShape="1">
                                <a:blip r:embed="rId2">
                                  <a:alphaModFix/>
                                </a:blip>
                                <a:srcRect b="0" l="0" r="0" t="0"/>
                                <a:stretch/>
                              </pic:blipFill>
                              <pic:spPr>
                                <a:xfrm>
                                  <a:off x="4380614" y="85061"/>
                                  <a:ext cx="1249680" cy="481965"/>
                                </a:xfrm>
                                <a:prstGeom prst="rect">
                                  <a:avLst/>
                                </a:prstGeom>
                                <a:noFill/>
                                <a:ln>
                                  <a:noFill/>
                                </a:ln>
                              </pic:spPr>
                            </pic:pic>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731200" cy="6572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