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Pola Pikir Bertumbuh (Growth Mindset) dalam Pembelajaran</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Mata kuliah ini berkaitan langsung dengan peran saya sebagai calon guru Informatika. Keyakinan guru tentang kemampuan murid memengaruhi cara mengajar, umpan balik, dan keberanian murid mencoba. Di bidang Informatika, banyak murid merasa “bukan anak IT yang berbakat” sehingga mudah menyerah ketika kode error, dan pola pikir bertumbuh membantu guru mengubah hal itu.</w:t>
            </w:r>
          </w:p>
          <w:p w:rsidR="00000000" w:rsidDel="00000000" w:rsidP="00000000" w:rsidRDefault="00000000" w:rsidRPr="00000000" w14:paraId="0000000C">
            <w:pPr>
              <w:spacing w:line="240" w:lineRule="auto" w:after="80"/>
              <w:jc w:val="both"/>
              <w:rPr/>
            </w:pPr>
            <w:r>
              <w:rPr>
                <w:b/>
              </w:rPr>
              <w:t xml:space="preserve">Challenge: </w:t>
            </w:r>
            <w:r>
              <w:t>Tantangan terbesar bersifat pribadi. Saya sendiri dahulu cepat menyerah saat belajar pemrograman dan bahkan menyalin kode teman daripada terus memperbaiki, dan kini terkadang masih ragu atau takut gagal pada hal baru. Di kelas, tantangannya adalah murid yang cepat menyerah pada tugas sulit dan teman yang berkata “saya tidak bisa coding”. Saya mengatasinya dengan melatih diri memandang kesulitan sebagai kesempatan belajar, refleksi rutin, dan strategi seperti The Power of Yet.</w:t>
            </w:r>
          </w:p>
          <w:p w:rsidR="00000000" w:rsidDel="00000000" w:rsidP="00000000" w:rsidRDefault="00000000" w:rsidRPr="00000000" w14:paraId="0000000C">
            <w:pPr>
              <w:spacing w:line="240" w:lineRule="auto" w:after="80"/>
              <w:jc w:val="both"/>
              <w:rPr/>
            </w:pPr>
            <w:r>
              <w:rPr>
                <w:b/>
              </w:rPr>
              <w:t xml:space="preserve">Concept: </w:t>
            </w:r>
            <w:r>
              <w:t>Fixed mindset dan growth mindset, neuroplastisitas, opportunity-based dan constraint-based thinking, Mindset–Action–Result, cognitive framing, umpan balik formatif, dan scaffolding.</w:t>
            </w:r>
          </w:p>
          <w:p w:rsidR="00000000" w:rsidDel="00000000" w:rsidP="00000000" w:rsidRDefault="00000000" w:rsidRPr="00000000" w14:paraId="0000000C">
            <w:pPr>
              <w:spacing w:line="240" w:lineRule="auto" w:after="80"/>
              <w:jc w:val="both"/>
              <w:rPr/>
            </w:pPr>
            <w:r>
              <w:rPr>
                <w:b/>
              </w:rPr>
              <w:t xml:space="preserve">Change: </w:t>
            </w:r>
            <w:r>
              <w:t>Keyakinan saya bergeser dari “kemampuan itu bawaan” menjadi “setiap murid bisa berkembang melalui usaha yang tepat”. Kesalahan kini saya pandang sebagai bahan belajar, bukan bukti ketidakmampuan.</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Keyakinan tentang kemampuan. Dahulu saya mengira kemampuan coding adalah bakat bawaan. Kini saya memahami neuroplastisitas: otak berkembang melalui usaha dan latihan.</w:t>
            </w:r>
          </w:p>
          <w:p w:rsidR="00000000" w:rsidDel="00000000" w:rsidP="00000000" w:rsidRDefault="00000000" w:rsidRPr="00000000" w14:paraId="00000013">
            <w:pPr>
              <w:spacing w:line="240" w:lineRule="auto" w:after="80"/>
              <w:jc w:val="both"/>
              <w:rPr/>
            </w:pPr>
            <w:r>
              <w:rPr>
                <w:b/>
              </w:rPr>
              <w:t xml:space="preserve">2) </w:t>
            </w:r>
            <w:r>
              <w:t>Cara menyikapi kesalahan. Dahulu saya cenderung menyerah atau menyalin kode saat error. Kini saya memandang error sebagai bahan bakar belajar dan berlatih menelusuri serta memperbaikinya.</w:t>
            </w:r>
          </w:p>
          <w:p w:rsidR="00000000" w:rsidDel="00000000" w:rsidP="00000000" w:rsidRDefault="00000000" w:rsidRPr="00000000" w14:paraId="00000013">
            <w:pPr>
              <w:spacing w:line="240" w:lineRule="auto" w:after="80"/>
              <w:jc w:val="both"/>
              <w:rPr/>
            </w:pPr>
            <w:r>
              <w:rPr>
                <w:b/>
              </w:rPr>
              <w:t xml:space="preserve">3) </w:t>
            </w:r>
            <w:r>
              <w:t>Pola berpikir. Dahulu saya terjebak constraint-based thinking (“saya bukan anak IT asli”). Kini saya berlatih opportunity-based thinking yang melihat peluang untuk belajar.</w:t>
            </w:r>
          </w:p>
          <w:p w:rsidR="00000000" w:rsidDel="00000000" w:rsidP="00000000" w:rsidRDefault="00000000" w:rsidRPr="00000000" w14:paraId="00000013">
            <w:pPr>
              <w:spacing w:line="240" w:lineRule="auto" w:after="80"/>
              <w:jc w:val="both"/>
              <w:rPr/>
            </w:pPr>
            <w:r>
              <w:rPr>
                <w:b/>
              </w:rPr>
              <w:t xml:space="preserve">4) </w:t>
            </w:r>
            <w:r>
              <w:t>Cara memberi pujian dan umpan balik. Dari “kamu pintar” menjadi pujian dan umpan balik formatif yang berfokus pada usaha, strategi, dan ketekunan.</w:t>
            </w:r>
          </w:p>
          <w:p w:rsidR="00000000" w:rsidDel="00000000" w:rsidP="00000000" w:rsidRDefault="00000000" w:rsidRPr="00000000" w14:paraId="00000013">
            <w:pPr>
              <w:spacing w:line="240" w:lineRule="auto" w:after="80"/>
              <w:jc w:val="both"/>
              <w:rPr/>
            </w:pPr>
            <w:r>
              <w:rPr>
                <w:b/>
              </w:rPr>
              <w:t xml:space="preserve">5) </w:t>
            </w:r>
            <w:r>
              <w:t>Cara memandang kegagalan mengajar. Saya memisahkan performa dari identitas: strategi yang belum berhasil, bukan saya yang gagal sebagai guru, lalu memperbaikinya melalui umpan balik murid dan rekan sejawat.</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Fixed mindset dan growth mindset serta dampaknya pada sikap menghadapi tantangan dan kegagalan.</w:t>
            </w:r>
          </w:p>
          <w:p w:rsidR="00000000" w:rsidDel="00000000" w:rsidP="00000000" w:rsidRDefault="00000000" w:rsidRPr="00000000" w14:paraId="00000017">
            <w:pPr>
              <w:spacing w:line="240" w:lineRule="auto" w:after="80"/>
              <w:jc w:val="both"/>
              <w:rPr/>
            </w:pPr>
            <w:r>
              <w:rPr>
                <w:b/>
              </w:rPr>
              <w:t xml:space="preserve">2) </w:t>
            </w:r>
            <w:r>
              <w:t>Neuroplastisitas: otak berkembang melalui latihan, dan otak lebih aktif saat menemukan kesalahan.</w:t>
            </w:r>
          </w:p>
          <w:p w:rsidR="00000000" w:rsidDel="00000000" w:rsidP="00000000" w:rsidRDefault="00000000" w:rsidRPr="00000000" w14:paraId="00000017">
            <w:pPr>
              <w:spacing w:line="240" w:lineRule="auto" w:after="80"/>
              <w:jc w:val="both"/>
              <w:rPr/>
            </w:pPr>
            <w:r>
              <w:rPr>
                <w:b/>
              </w:rPr>
              <w:t xml:space="preserve">3) </w:t>
            </w:r>
            <w:r>
              <w:t>Opportunity-based thinking dan constraint-based thinking.</w:t>
            </w:r>
          </w:p>
          <w:p w:rsidR="00000000" w:rsidDel="00000000" w:rsidP="00000000" w:rsidRDefault="00000000" w:rsidRPr="00000000" w14:paraId="00000017">
            <w:pPr>
              <w:spacing w:line="240" w:lineRule="auto" w:after="80"/>
              <w:jc w:val="both"/>
              <w:rPr/>
            </w:pPr>
            <w:r>
              <w:rPr>
                <w:b/>
              </w:rPr>
              <w:t xml:space="preserve">4) </w:t>
            </w:r>
            <w:r>
              <w:t>Mindset–Action–Result serta Mindset–Skillset–Toolset bagi guru.</w:t>
            </w:r>
          </w:p>
          <w:p w:rsidR="00000000" w:rsidDel="00000000" w:rsidP="00000000" w:rsidRDefault="00000000" w:rsidRPr="00000000" w14:paraId="00000017">
            <w:pPr>
              <w:spacing w:line="240" w:lineRule="auto" w:after="80"/>
              <w:jc w:val="both"/>
              <w:rPr/>
            </w:pPr>
            <w:r>
              <w:rPr>
                <w:b/>
              </w:rPr>
              <w:t xml:space="preserve">5) </w:t>
            </w:r>
            <w:r>
              <w:t>Cognitive framing dan reframing, termasuk The Power of Yet (“belum bisa”).</w:t>
            </w:r>
          </w:p>
          <w:p w:rsidR="00000000" w:rsidDel="00000000" w:rsidP="00000000" w:rsidRDefault="00000000" w:rsidRPr="00000000" w14:paraId="00000017">
            <w:pPr>
              <w:spacing w:line="240" w:lineRule="auto" w:after="80"/>
              <w:jc w:val="both"/>
              <w:rPr/>
            </w:pPr>
            <w:r>
              <w:rPr>
                <w:b/>
              </w:rPr>
              <w:t xml:space="preserve">6) </w:t>
            </w:r>
            <w:r>
              <w:t>Umpan balik formatif, pujian proses, dan scaffolding.</w:t>
            </w:r>
          </w:p>
          <w:p w:rsidR="00000000" w:rsidDel="00000000" w:rsidP="00000000" w:rsidRDefault="00000000" w:rsidRPr="00000000" w14:paraId="00000017">
            <w:pPr>
              <w:spacing w:line="240" w:lineRule="auto" w:after="80"/>
              <w:jc w:val="both"/>
              <w:rPr/>
            </w:pPr>
            <w:r>
              <w:rPr>
                <w:b/>
              </w:rPr>
              <w:t xml:space="preserve">7) </w:t>
            </w:r>
            <w:r>
              <w:t>Budaya kelas yang aman untuk mencoba dan salah, serta refleksi sebagai bagian dari pembelajaran.</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1) </w:t>
            </w:r>
            <w:r>
              <w:t>Memakai The Power of Yet dan umpan balik berfokus proses (usaha, strategi, ketekunan), dengan indikator murid lebih berani mencoba tugas sulit, tidak mudah menyerah, serta aktif bertanya dan berdiskusi.</w:t>
            </w:r>
          </w:p>
          <w:p w:rsidR="00000000" w:rsidDel="00000000" w:rsidP="00000000" w:rsidRDefault="00000000" w:rsidRPr="00000000" w14:paraId="0000001B">
            <w:pPr>
              <w:spacing w:line="240" w:lineRule="auto" w:after="80"/>
              <w:jc w:val="both"/>
              <w:rPr/>
            </w:pPr>
            <w:r>
              <w:rPr>
                <w:b/>
              </w:rPr>
              <w:t xml:space="preserve">2) </w:t>
            </w:r>
            <w:r>
              <w:t>Menyisihkan sekitar 5 menit “Brain Fact” untuk menjelaskan neuroplastisitas, memberi tugas coding bertahap (scaffolding), dan menutup dengan refleksi “apa kesalahan hari ini yang membuat otakmu lebih pintar?”.</w:t>
            </w:r>
          </w:p>
          <w:p w:rsidR="00000000" w:rsidDel="00000000" w:rsidP="00000000" w:rsidRDefault="00000000" w:rsidRPr="00000000" w14:paraId="0000001B">
            <w:pPr>
              <w:spacing w:line="240" w:lineRule="auto" w:after="80"/>
              <w:jc w:val="both"/>
              <w:rPr/>
            </w:pPr>
            <w:r>
              <w:rPr>
                <w:b/>
              </w:rPr>
              <w:t xml:space="preserve">3) </w:t>
            </w:r>
            <w:r>
              <w:t>Membangun budaya kelas yang aman, misalnya aktivitas “Kesalahan adalah Guru Terbaik” dan program mingguan “My Favorite Mistake”.</w:t>
            </w:r>
          </w:p>
          <w:p w:rsidR="00000000" w:rsidDel="00000000" w:rsidP="00000000" w:rsidRDefault="00000000" w:rsidRPr="00000000" w14:paraId="0000001B">
            <w:pPr>
              <w:spacing w:line="240" w:lineRule="auto" w:after="80"/>
              <w:jc w:val="both"/>
              <w:rPr/>
            </w:pPr>
            <w:r>
              <w:rPr>
                <w:b/>
              </w:rPr>
              <w:t xml:space="preserve">4) </w:t>
            </w:r>
            <w:r>
              <w:t>Memakai evaluasi berjenjang (milestone review) pada proyek dan peer review kode, dengan penilaian pada proses revisi dan kerja sama.</w:t>
            </w:r>
          </w:p>
          <w:p w:rsidR="00000000" w:rsidDel="00000000" w:rsidP="00000000" w:rsidRDefault="00000000" w:rsidRPr="00000000" w14:paraId="0000001B">
            <w:pPr>
              <w:spacing w:line="240" w:lineRule="auto" w:after="80"/>
              <w:jc w:val="both"/>
              <w:rPr/>
            </w:pPr>
            <w:r>
              <w:rPr>
                <w:b/>
              </w:rPr>
              <w:t xml:space="preserve">5) </w:t>
            </w:r>
            <w:r>
              <w:t>Menerapkan growth mindset pada diri sendiri melalui self-debriefing, survei anonim singkat dari murid, dan diskusi dengan guru pamong.</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1.E Refleksi dan Tindak Lanjut Topik 1: Membentuk Cara Pandang Baru tentang Pola Pikir Bertumbuh.</w:t>
            </w:r>
          </w:p>
          <w:p w:rsidR="00000000" w:rsidDel="00000000" w:rsidP="00000000" w:rsidRDefault="00000000" w:rsidRPr="00000000" w14:paraId="0000001F">
            <w:pPr>
              <w:spacing w:line="240" w:lineRule="auto" w:after="80"/>
              <w:jc w:val="both"/>
              <w:rPr/>
            </w:pPr>
            <w:r>
              <w:rPr>
                <w:b/>
              </w:rPr>
              <w:t xml:space="preserve">2) </w:t>
            </w:r>
            <w:r>
              <w:t>2.E Refleksi dan Tindak Lanjut Topik 2: “Mindsetku Dulu, Sekarang, dan Nanti”.</w:t>
            </w:r>
          </w:p>
          <w:p w:rsidR="00000000" w:rsidDel="00000000" w:rsidP="00000000" w:rsidRDefault="00000000" w:rsidRPr="00000000" w14:paraId="0000001F">
            <w:pPr>
              <w:spacing w:line="240" w:lineRule="auto" w:after="80"/>
              <w:jc w:val="both"/>
              <w:rPr/>
            </w:pPr>
            <w:r>
              <w:rPr>
                <w:b/>
              </w:rPr>
              <w:t xml:space="preserve">3) </w:t>
            </w:r>
            <w:r>
              <w:t>UTS Pola Pikir Bertumbuh (Growth Mindset) dalam Pembelajaran (pilihan ganda, jawaban singkat, dan refleksi).</w:t>
            </w:r>
          </w:p>
          <w:p w:rsidR="00000000" w:rsidDel="00000000" w:rsidP="00000000" w:rsidRDefault="00000000" w:rsidRPr="00000000" w14:paraId="0000001F">
            <w:pPr>
              <w:spacing w:line="240" w:lineRule="auto" w:after="80"/>
              <w:jc w:val="both"/>
              <w:rPr/>
            </w:pPr>
            <w:r>
              <w:rPr>
                <w:b/>
              </w:rPr>
              <w:t xml:space="preserve">4) </w:t>
            </w:r>
            <w:r>
              <w:t>UAS Growth Mindset dalam Pembelajaran (pilihan ganda dan esai).</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Keempat artefak saya pilih karena menunjukkan perjalanan saya dari pemahaman konsep, refleksi pribadi, hingga rancangan penerapan di kelas:</w:t>
            </w:r>
          </w:p>
          <w:p w:rsidR="00000000" w:rsidDel="00000000" w:rsidP="00000000" w:rsidRDefault="00000000" w:rsidRPr="00000000" w14:paraId="00000023">
            <w:pPr>
              <w:spacing w:line="240" w:lineRule="auto" w:after="80"/>
              <w:jc w:val="both"/>
              <w:rPr/>
            </w:pPr>
            <w:r>
              <w:rPr>
                <w:b/>
              </w:rPr>
              <w:t xml:space="preserve">• </w:t>
            </w:r>
            <w:r>
              <w:t>1.E memuat pemahaman baru, tantangan pribadi, serta dua strategi dan indikator keberhasilannya (concept, challenge, dan change).</w:t>
            </w:r>
          </w:p>
          <w:p w:rsidR="00000000" w:rsidDel="00000000" w:rsidP="00000000" w:rsidRDefault="00000000" w:rsidRPr="00000000" w14:paraId="00000023">
            <w:pPr>
              <w:spacing w:line="240" w:lineRule="auto" w:after="80"/>
              <w:jc w:val="both"/>
              <w:rPr/>
            </w:pPr>
            <w:r>
              <w:rPr>
                <w:b/>
              </w:rPr>
              <w:t xml:space="preserve">• </w:t>
            </w:r>
            <w:r>
              <w:t>2.E adalah refleksi yang paling personal: pola pikir saya dahulu, sekarang, dan nanti (connection dan change).</w:t>
            </w:r>
          </w:p>
          <w:p w:rsidR="00000000" w:rsidDel="00000000" w:rsidP="00000000" w:rsidRDefault="00000000" w:rsidRPr="00000000" w14:paraId="00000023">
            <w:pPr>
              <w:spacing w:line="240" w:lineRule="auto" w:after="80"/>
              <w:jc w:val="both"/>
              <w:rPr/>
            </w:pPr>
            <w:r>
              <w:rPr>
                <w:b/>
              </w:rPr>
              <w:t xml:space="preserve">• </w:t>
            </w:r>
            <w:r>
              <w:t>UTS dan UAS membuktikan penguasaan konsep dan kemampuan merancang aktivitas serta menerapkan growth mindset pada kasus nyata di kelas.</w:t>
            </w:r>
          </w:p>
          <w:p w:rsidR="00000000" w:rsidDel="00000000" w:rsidP="00000000" w:rsidRDefault="00000000" w:rsidRPr="00000000" w14:paraId="00000023">
            <w:pPr>
              <w:spacing w:line="240" w:lineRule="auto" w:after="80"/>
              <w:jc w:val="both"/>
              <w:rPr/>
            </w:pPr>
            <w:r>
              <w:rPr>
                <w:b/>
              </w:rPr>
              <w:t xml:space="preserve">• </w:t>
            </w:r>
            <w:r>
              <w:t>Keempatnya saling melengkapi: refleksi pribadi diperkuat oleh pemahaman konsep dan rancangan aktivitas.</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1.E: </w:t>
            </w:r>
            <w:r>
              <w:t>bagian refleksi tentang neuroplastisitas dan tantangan berpindah dari fixed mindset, serta rencana tindak lanjut (The Power of Yet dan umpan balik proses).</w:t>
            </w:r>
          </w:p>
          <w:p w:rsidR="00000000" w:rsidDel="00000000" w:rsidP="00000000" w:rsidRDefault="00000000" w:rsidRPr="00000000" w14:paraId="00000027">
            <w:pPr>
              <w:spacing w:line="240" w:lineRule="auto" w:after="80"/>
              <w:jc w:val="both"/>
              <w:rPr/>
            </w:pPr>
            <w:r>
              <w:rPr>
                <w:b/>
              </w:rPr>
              <w:t xml:space="preserve">2.E: </w:t>
            </w:r>
            <w:r>
              <w:t>bagian “Dulu” (pengalaman belajar Python dan menyerah), “Sekarang” (neuroplastisitas dan constraint-based thinking), dan “Nanti” (lima strategi pembelajaran).</w:t>
            </w:r>
          </w:p>
          <w:p w:rsidR="00000000" w:rsidDel="00000000" w:rsidP="00000000" w:rsidRDefault="00000000" w:rsidRPr="00000000" w14:paraId="00000027">
            <w:pPr>
              <w:spacing w:line="240" w:lineRule="auto" w:after="80"/>
              <w:jc w:val="both"/>
              <w:rPr/>
            </w:pPr>
            <w:r>
              <w:rPr>
                <w:b/>
              </w:rPr>
              <w:t xml:space="preserve">UTS: </w:t>
            </w:r>
            <w:r>
              <w:t>bagian A–C, terutama aktivitas “Kesalahan adalah Guru Terbaik”, contoh opportunity-based feedback, scaffolding, dan penerapan growth mindset pada diri sendiri saat gagal mengelola kelas.</w:t>
            </w:r>
          </w:p>
          <w:p w:rsidR="00000000" w:rsidDel="00000000" w:rsidP="00000000" w:rsidRDefault="00000000" w:rsidRPr="00000000" w14:paraId="00000027">
            <w:pPr>
              <w:spacing w:line="240" w:lineRule="auto" w:after="80"/>
              <w:jc w:val="both"/>
              <w:rPr/>
            </w:pPr>
            <w:r>
              <w:rPr>
                <w:b/>
              </w:rPr>
              <w:t xml:space="preserve">UAS: </w:t>
            </w:r>
            <w:r>
              <w:t>esai tentang formative feedback dan motivasi intrinsik, reframing dengan The Power of Yet, perbedaan opportunity-based dan constraint-based thinking, proyek Smart Digital Eco-School, “My Favorite Mistake”, serta komitmen pribadi.</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