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54A79574" w:rsidR="00312ACE" w:rsidRPr="008B61A8" w:rsidRDefault="006B15C5" w:rsidP="007863F7">
      <w:pPr>
        <w:tabs>
          <w:tab w:val="left" w:pos="926"/>
        </w:tabs>
        <w:jc w:val="center"/>
        <w:rPr>
          <w:b/>
          <w:sz w:val="44"/>
          <w:szCs w:val="36"/>
          <w:lang w:val="en-US"/>
        </w:rPr>
      </w:pPr>
      <w:r>
        <w:rPr>
          <w:b/>
          <w:sz w:val="44"/>
          <w:szCs w:val="36"/>
          <w:lang w:val="en-US"/>
        </w:rPr>
        <w:t>Turn</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BF78A1A" w14:textId="4611980B" w:rsidR="00FF01AE"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FF01AE">
        <w:rPr>
          <w:noProof/>
        </w:rPr>
        <w:t>1</w:t>
      </w:r>
      <w:r w:rsidR="00FF01AE">
        <w:rPr>
          <w:rFonts w:asciiTheme="minorHAnsi" w:eastAsiaTheme="minorEastAsia" w:hAnsiTheme="minorHAnsi" w:cstheme="minorBidi"/>
          <w:b w:val="0"/>
          <w:noProof/>
          <w:szCs w:val="22"/>
          <w:lang w:val="en-US" w:eastAsia="en-US"/>
        </w:rPr>
        <w:tab/>
      </w:r>
      <w:r w:rsidR="00FF01AE">
        <w:rPr>
          <w:noProof/>
        </w:rPr>
        <w:t>Glossary</w:t>
      </w:r>
      <w:r w:rsidR="00FF01AE">
        <w:rPr>
          <w:noProof/>
        </w:rPr>
        <w:tab/>
      </w:r>
      <w:r w:rsidR="00FF01AE">
        <w:rPr>
          <w:noProof/>
        </w:rPr>
        <w:fldChar w:fldCharType="begin"/>
      </w:r>
      <w:r w:rsidR="00FF01AE">
        <w:rPr>
          <w:noProof/>
        </w:rPr>
        <w:instrText xml:space="preserve"> PAGEREF _Toc78825176 \h </w:instrText>
      </w:r>
      <w:r w:rsidR="00FF01AE">
        <w:rPr>
          <w:noProof/>
        </w:rPr>
      </w:r>
      <w:r w:rsidR="00FF01AE">
        <w:rPr>
          <w:noProof/>
        </w:rPr>
        <w:fldChar w:fldCharType="separate"/>
      </w:r>
      <w:r w:rsidR="00FF01AE">
        <w:rPr>
          <w:noProof/>
        </w:rPr>
        <w:t>3</w:t>
      </w:r>
      <w:r w:rsidR="00FF01AE">
        <w:rPr>
          <w:noProof/>
        </w:rPr>
        <w:fldChar w:fldCharType="end"/>
      </w:r>
    </w:p>
    <w:p w14:paraId="0279D41A" w14:textId="09907810" w:rsidR="00FF01AE" w:rsidRDefault="00FF01AE">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_Toc78825177 \h </w:instrText>
      </w:r>
      <w:r>
        <w:rPr>
          <w:noProof/>
        </w:rPr>
      </w:r>
      <w:r>
        <w:rPr>
          <w:noProof/>
        </w:rPr>
        <w:fldChar w:fldCharType="separate"/>
      </w:r>
      <w:r>
        <w:rPr>
          <w:noProof/>
        </w:rPr>
        <w:t>4</w:t>
      </w:r>
      <w:r>
        <w:rPr>
          <w:noProof/>
        </w:rPr>
        <w:fldChar w:fldCharType="end"/>
      </w:r>
    </w:p>
    <w:p w14:paraId="16CA95F5" w14:textId="640D8BCC" w:rsidR="00FF01AE" w:rsidRDefault="00FF01AE">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_Toc78825178 \h </w:instrText>
      </w:r>
      <w:r>
        <w:rPr>
          <w:noProof/>
        </w:rPr>
      </w:r>
      <w:r>
        <w:rPr>
          <w:noProof/>
        </w:rPr>
        <w:fldChar w:fldCharType="separate"/>
      </w:r>
      <w:r>
        <w:rPr>
          <w:noProof/>
        </w:rPr>
        <w:t>4</w:t>
      </w:r>
      <w:r>
        <w:rPr>
          <w:noProof/>
        </w:rPr>
        <w:fldChar w:fldCharType="end"/>
      </w:r>
    </w:p>
    <w:p w14:paraId="74E7876F" w14:textId="321090C4" w:rsidR="00FF01AE" w:rsidRDefault="00FF01AE">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_Toc78825179 \h </w:instrText>
      </w:r>
      <w:r>
        <w:rPr>
          <w:noProof/>
        </w:rPr>
      </w:r>
      <w:r>
        <w:rPr>
          <w:noProof/>
        </w:rPr>
        <w:fldChar w:fldCharType="separate"/>
      </w:r>
      <w:r>
        <w:rPr>
          <w:noProof/>
        </w:rPr>
        <w:t>4</w:t>
      </w:r>
      <w:r>
        <w:rPr>
          <w:noProof/>
        </w:rPr>
        <w:fldChar w:fldCharType="end"/>
      </w:r>
    </w:p>
    <w:p w14:paraId="71439D57" w14:textId="52D8C45E" w:rsidR="00FF01AE" w:rsidRDefault="00FF01AE">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_Toc78825180 \h </w:instrText>
      </w:r>
      <w:r>
        <w:rPr>
          <w:noProof/>
        </w:rPr>
      </w:r>
      <w:r>
        <w:rPr>
          <w:noProof/>
        </w:rPr>
        <w:fldChar w:fldCharType="separate"/>
      </w:r>
      <w:r>
        <w:rPr>
          <w:noProof/>
        </w:rPr>
        <w:t>5</w:t>
      </w:r>
      <w:r>
        <w:rPr>
          <w:noProof/>
        </w:rPr>
        <w:fldChar w:fldCharType="end"/>
      </w:r>
    </w:p>
    <w:p w14:paraId="49F801B9" w14:textId="5613BCC4" w:rsidR="00FF01AE" w:rsidRDefault="00FF01AE">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_Toc78825181 \h </w:instrText>
      </w:r>
      <w:r>
        <w:rPr>
          <w:noProof/>
        </w:rPr>
      </w:r>
      <w:r>
        <w:rPr>
          <w:noProof/>
        </w:rPr>
        <w:fldChar w:fldCharType="separate"/>
      </w:r>
      <w:r>
        <w:rPr>
          <w:noProof/>
        </w:rPr>
        <w:t>7</w:t>
      </w:r>
      <w:r>
        <w:rPr>
          <w:noProof/>
        </w:rPr>
        <w:fldChar w:fldCharType="end"/>
      </w:r>
    </w:p>
    <w:p w14:paraId="4A66FE6F" w14:textId="0FBE86B9" w:rsidR="00FF01AE" w:rsidRDefault="00FF01AE">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_Toc78825182 \h </w:instrText>
      </w:r>
      <w:r>
        <w:rPr>
          <w:noProof/>
        </w:rPr>
      </w:r>
      <w:r>
        <w:rPr>
          <w:noProof/>
        </w:rPr>
        <w:fldChar w:fldCharType="separate"/>
      </w:r>
      <w:r>
        <w:rPr>
          <w:noProof/>
        </w:rPr>
        <w:t>7</w:t>
      </w:r>
      <w:r>
        <w:rPr>
          <w:noProof/>
        </w:rPr>
        <w:fldChar w:fldCharType="end"/>
      </w:r>
    </w:p>
    <w:p w14:paraId="6C3BB533" w14:textId="493AC83E" w:rsidR="00FF01AE" w:rsidRDefault="00FF01AE">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_Toc78825183 \h </w:instrText>
      </w:r>
      <w:r>
        <w:rPr>
          <w:noProof/>
        </w:rPr>
      </w:r>
      <w:r>
        <w:rPr>
          <w:noProof/>
        </w:rPr>
        <w:fldChar w:fldCharType="separate"/>
      </w:r>
      <w:r>
        <w:rPr>
          <w:noProof/>
        </w:rPr>
        <w:t>7</w:t>
      </w:r>
      <w:r>
        <w:rPr>
          <w:noProof/>
        </w:rPr>
        <w:fldChar w:fldCharType="end"/>
      </w:r>
    </w:p>
    <w:p w14:paraId="37A38D3D" w14:textId="49A34D4E"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825176"/>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825177"/>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825178"/>
      <w:r w:rsidRPr="008B61A8">
        <w:t xml:space="preserve">Purpose of the </w:t>
      </w:r>
      <w:r w:rsidR="00865888" w:rsidRPr="008B61A8">
        <w:t>D</w:t>
      </w:r>
      <w:r w:rsidRPr="008B61A8">
        <w:t>ocument</w:t>
      </w:r>
      <w:bookmarkEnd w:id="3"/>
    </w:p>
    <w:p w14:paraId="70C31406" w14:textId="42DACD35"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DA7B60">
        <w:rPr>
          <w:b/>
          <w:bCs/>
          <w:i/>
          <w:iCs/>
          <w:lang w:val="en-US"/>
        </w:rPr>
        <w:t>Turn</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825179"/>
      <w:r w:rsidRPr="008B61A8">
        <w:t>Overview</w:t>
      </w:r>
      <w:bookmarkEnd w:id="4"/>
    </w:p>
    <w:p w14:paraId="4E2E7205" w14:textId="16B72BD9" w:rsidR="002B4A5C" w:rsidRPr="008B61A8" w:rsidRDefault="002B4A5C" w:rsidP="007863F7">
      <w:pPr>
        <w:rPr>
          <w:lang w:val="en-US"/>
        </w:rPr>
      </w:pPr>
      <w:r w:rsidRPr="008B61A8">
        <w:rPr>
          <w:lang w:val="en-US"/>
        </w:rPr>
        <w:t xml:space="preserve">The </w:t>
      </w:r>
      <w:r w:rsidR="00DA7B60">
        <w:rPr>
          <w:b/>
          <w:i/>
          <w:lang w:val="en-US"/>
        </w:rPr>
        <w:t>Turn</w:t>
      </w:r>
      <w:r w:rsidRPr="008B61A8">
        <w:rPr>
          <w:b/>
          <w:i/>
          <w:lang w:val="en-US"/>
        </w:rPr>
        <w:t xml:space="preserve"> </w:t>
      </w:r>
      <w:r w:rsidRPr="008B61A8">
        <w:rPr>
          <w:lang w:val="en-US"/>
        </w:rPr>
        <w:t xml:space="preserve">SWC implements </w:t>
      </w:r>
      <w:r w:rsidR="0071056C">
        <w:rPr>
          <w:lang w:val="en-US"/>
        </w:rPr>
        <w:t xml:space="preserve">the control </w:t>
      </w:r>
      <w:r w:rsidR="00D060E2">
        <w:rPr>
          <w:lang w:val="en-US"/>
        </w:rPr>
        <w:t xml:space="preserve">of </w:t>
      </w:r>
      <w:r w:rsidR="0071056C">
        <w:rPr>
          <w:lang w:val="en-US"/>
        </w:rPr>
        <w:t xml:space="preserve">the </w:t>
      </w:r>
      <w:r w:rsidR="002E0A7F">
        <w:rPr>
          <w:lang w:val="en-US"/>
        </w:rPr>
        <w:t>turn indication LEDs</w:t>
      </w:r>
      <w:r w:rsidR="00464B49">
        <w:rPr>
          <w:lang w:val="en-US"/>
        </w:rPr>
        <w:t xml:space="preserve"> based </w:t>
      </w:r>
      <w:r w:rsidR="003731E7">
        <w:rPr>
          <w:lang w:val="en-US"/>
        </w:rPr>
        <w:t>on</w:t>
      </w:r>
      <w:r w:rsidR="0071056C">
        <w:rPr>
          <w:lang w:val="en-US"/>
        </w:rPr>
        <w:t xml:space="preserve"> the </w:t>
      </w:r>
      <w:r w:rsidR="002E0A7F">
        <w:rPr>
          <w:lang w:val="en-US"/>
        </w:rPr>
        <w:t>presses of the left turning, right turning and hazard buttons</w:t>
      </w:r>
      <w:r w:rsidR="00464B49">
        <w:rPr>
          <w:lang w:val="en-US"/>
        </w:rPr>
        <w:t>.</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825180"/>
      <w:r w:rsidRPr="008B61A8">
        <w:lastRenderedPageBreak/>
        <w:t>Design Requirements</w:t>
      </w:r>
      <w:bookmarkEnd w:id="5"/>
    </w:p>
    <w:p w14:paraId="23AFAD71" w14:textId="724F4E85" w:rsidR="009527B3" w:rsidRPr="008B61A8" w:rsidRDefault="0073778A" w:rsidP="007863F7">
      <w:pPr>
        <w:pStyle w:val="ListParagraph"/>
        <w:numPr>
          <w:ilvl w:val="0"/>
          <w:numId w:val="26"/>
        </w:numPr>
        <w:rPr>
          <w:lang w:val="en-US"/>
        </w:rPr>
      </w:pPr>
      <w:r w:rsidRPr="008B61A8">
        <w:rPr>
          <w:lang w:val="en-US"/>
        </w:rPr>
        <w:t xml:space="preserve">The </w:t>
      </w:r>
      <w:r w:rsidR="008239C6">
        <w:rPr>
          <w:lang w:val="en-US"/>
        </w:rPr>
        <w:t>Turn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1B7090A8" w:rsidR="008753C5" w:rsidRPr="008B61A8" w:rsidRDefault="00981989" w:rsidP="007863F7">
      <w:pPr>
        <w:keepNext/>
        <w:rPr>
          <w:lang w:val="en-US"/>
        </w:rPr>
      </w:pPr>
      <w:r>
        <w:rPr>
          <w:noProof/>
        </w:rPr>
        <w:drawing>
          <wp:inline distT="0" distB="0" distL="0" distR="0" wp14:anchorId="486A444A" wp14:editId="3E8B8DB8">
            <wp:extent cx="5939790" cy="30429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042920"/>
                    </a:xfrm>
                    <a:prstGeom prst="rect">
                      <a:avLst/>
                    </a:prstGeom>
                  </pic:spPr>
                </pic:pic>
              </a:graphicData>
            </a:graphic>
          </wp:inline>
        </w:drawing>
      </w:r>
    </w:p>
    <w:p w14:paraId="0E84691B" w14:textId="78BD0800" w:rsidR="0073778A" w:rsidRDefault="008753C5" w:rsidP="007863F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323309">
        <w:rPr>
          <w:lang w:val="en-US"/>
        </w:rPr>
        <w:t>Turn</w:t>
      </w:r>
      <w:r w:rsidRPr="008B61A8">
        <w:rPr>
          <w:lang w:val="en-US"/>
        </w:rPr>
        <w:t xml:space="preserve"> composite structure diagram.</w:t>
      </w:r>
    </w:p>
    <w:p w14:paraId="0B429C12" w14:textId="77777777" w:rsidR="00341ACD" w:rsidRPr="00341ACD" w:rsidRDefault="00341ACD" w:rsidP="007863F7">
      <w:pPr>
        <w:rPr>
          <w:lang w:val="en-US"/>
        </w:rPr>
      </w:pPr>
    </w:p>
    <w:p w14:paraId="1899B5F7" w14:textId="482F7EBA" w:rsidR="00853EF6" w:rsidRPr="00C477A3" w:rsidRDefault="00853EF6" w:rsidP="00C477A3">
      <w:pPr>
        <w:pStyle w:val="ListParagraph"/>
        <w:numPr>
          <w:ilvl w:val="0"/>
          <w:numId w:val="26"/>
        </w:numPr>
        <w:rPr>
          <w:lang w:val="en-US"/>
        </w:rPr>
      </w:pPr>
      <w:r>
        <w:rPr>
          <w:lang w:val="en-US"/>
        </w:rPr>
        <w:t xml:space="preserve">The </w:t>
      </w:r>
      <w:r w:rsidR="008239C6">
        <w:rPr>
          <w:lang w:val="en-US"/>
        </w:rPr>
        <w:t>Turn SWC</w:t>
      </w:r>
      <w:r>
        <w:rPr>
          <w:lang w:val="en-US"/>
        </w:rPr>
        <w:t xml:space="preserve"> shall implement the </w:t>
      </w:r>
      <w:r w:rsidR="00066699">
        <w:rPr>
          <w:lang w:val="en-US"/>
        </w:rPr>
        <w:t>turning</w:t>
      </w:r>
      <w:r>
        <w:rPr>
          <w:lang w:val="en-US"/>
        </w:rPr>
        <w:t xml:space="preserve"> </w:t>
      </w:r>
      <w:r w:rsidR="00C53C24">
        <w:rPr>
          <w:lang w:val="en-US"/>
        </w:rPr>
        <w:t>requirements</w:t>
      </w:r>
      <w:r>
        <w:rPr>
          <w:lang w:val="en-US"/>
        </w:rPr>
        <w:t xml:space="preserve"> as described in chapter </w:t>
      </w:r>
      <w:r w:rsidR="00C53C24">
        <w:rPr>
          <w:lang w:val="en-US"/>
        </w:rPr>
        <w:t>4.</w:t>
      </w:r>
      <w:r w:rsidR="005A05CD">
        <w:rPr>
          <w:lang w:val="en-US"/>
        </w:rPr>
        <w:t>4</w:t>
      </w:r>
      <w:r w:rsidR="005B656D">
        <w:rPr>
          <w:lang w:val="en-US"/>
        </w:rPr>
        <w:t>w</w:t>
      </w:r>
      <w:r>
        <w:rPr>
          <w:lang w:val="en-US"/>
        </w:rPr>
        <w:t xml:space="preserve"> from the System Requirements.</w:t>
      </w:r>
    </w:p>
    <w:p w14:paraId="60275819" w14:textId="4A6EBCD0" w:rsidR="00341ACD" w:rsidRDefault="00341ACD" w:rsidP="007863F7">
      <w:pPr>
        <w:pStyle w:val="ListParagraph"/>
        <w:numPr>
          <w:ilvl w:val="0"/>
          <w:numId w:val="26"/>
        </w:numPr>
        <w:rPr>
          <w:lang w:val="en-US"/>
        </w:rPr>
      </w:pPr>
      <w:r w:rsidRPr="008B61A8">
        <w:rPr>
          <w:lang w:val="en-US"/>
        </w:rPr>
        <w:t xml:space="preserve">The </w:t>
      </w:r>
      <w:r w:rsidR="008239C6">
        <w:rPr>
          <w:lang w:val="en-US"/>
        </w:rPr>
        <w:t>Turn SWC</w:t>
      </w:r>
      <w:r w:rsidRPr="008B61A8">
        <w:rPr>
          <w:lang w:val="en-US"/>
        </w:rPr>
        <w:t xml:space="preserve"> shall </w:t>
      </w:r>
      <w:r w:rsidR="00BB5D97">
        <w:rPr>
          <w:lang w:val="en-US"/>
        </w:rPr>
        <w:t>be implemented in</w:t>
      </w:r>
      <w:r w:rsidR="001F2A6A">
        <w:rPr>
          <w:lang w:val="en-US"/>
        </w:rPr>
        <w:t xml:space="preserve"> two C files</w:t>
      </w:r>
      <w:r w:rsidR="00BD4C43">
        <w:rPr>
          <w:lang w:val="en-US"/>
        </w:rPr>
        <w:t xml:space="preserve">: </w:t>
      </w:r>
      <w:r w:rsidR="005B656D">
        <w:rPr>
          <w:i/>
          <w:iCs/>
          <w:lang w:val="en-US"/>
        </w:rPr>
        <w:t>Turn</w:t>
      </w:r>
      <w:r w:rsidR="001F2A6A">
        <w:rPr>
          <w:i/>
          <w:iCs/>
          <w:lang w:val="en-US"/>
        </w:rPr>
        <w:t xml:space="preserve">.h </w:t>
      </w:r>
      <w:r w:rsidR="001F2A6A">
        <w:rPr>
          <w:lang w:val="en-US"/>
        </w:rPr>
        <w:t xml:space="preserve">for exporting all the </w:t>
      </w:r>
      <w:proofErr w:type="gramStart"/>
      <w:r w:rsidR="001F2A6A">
        <w:rPr>
          <w:lang w:val="en-US"/>
        </w:rPr>
        <w:t>runnables, and</w:t>
      </w:r>
      <w:proofErr w:type="gramEnd"/>
      <w:r w:rsidR="001F2A6A">
        <w:rPr>
          <w:lang w:val="en-US"/>
        </w:rPr>
        <w:t xml:space="preserve"> </w:t>
      </w:r>
      <w:r w:rsidR="005B656D">
        <w:rPr>
          <w:i/>
          <w:iCs/>
          <w:lang w:val="en-US"/>
        </w:rPr>
        <w:t>Turn</w:t>
      </w:r>
      <w:r w:rsidR="001F2A6A">
        <w:rPr>
          <w:i/>
          <w:iCs/>
          <w:lang w:val="en-US"/>
        </w:rPr>
        <w:t xml:space="preserve">.c </w:t>
      </w:r>
      <w:r w:rsidR="001F2A6A">
        <w:rPr>
          <w:lang w:val="en-US"/>
        </w:rPr>
        <w:t>for implementing the runnables</w:t>
      </w:r>
      <w:r w:rsidRPr="008B61A8">
        <w:rPr>
          <w:lang w:val="en-US"/>
        </w:rPr>
        <w:t>.</w:t>
      </w:r>
    </w:p>
    <w:p w14:paraId="10B04429" w14:textId="5447BBD7" w:rsidR="005741A1" w:rsidRDefault="005741A1" w:rsidP="007863F7">
      <w:pPr>
        <w:pStyle w:val="ListParagraph"/>
        <w:numPr>
          <w:ilvl w:val="0"/>
          <w:numId w:val="26"/>
        </w:numPr>
        <w:rPr>
          <w:lang w:val="en-US"/>
        </w:rPr>
      </w:pPr>
      <w:r w:rsidRPr="00B107E1">
        <w:rPr>
          <w:lang w:val="en-US"/>
        </w:rPr>
        <w:t xml:space="preserve">The </w:t>
      </w:r>
      <w:r w:rsidR="008239C6">
        <w:rPr>
          <w:lang w:val="en-US"/>
        </w:rPr>
        <w:t>Turn SWC</w:t>
      </w:r>
      <w:r w:rsidRPr="00B107E1">
        <w:rPr>
          <w:lang w:val="en-US"/>
        </w:rPr>
        <w:t xml:space="preserve"> shall implement the </w:t>
      </w:r>
      <w:r w:rsidRPr="00B107E1">
        <w:rPr>
          <w:i/>
          <w:iCs/>
          <w:lang w:val="en-US"/>
        </w:rPr>
        <w:t xml:space="preserve">void </w:t>
      </w:r>
      <w:r w:rsidR="00D51727">
        <w:rPr>
          <w:i/>
          <w:iCs/>
          <w:lang w:val="en-US"/>
        </w:rPr>
        <w:t>Turn_</w:t>
      </w:r>
      <w:r w:rsidRPr="00B107E1">
        <w:rPr>
          <w:i/>
          <w:iCs/>
          <w:lang w:val="en-US"/>
        </w:rPr>
        <w:t xml:space="preserve">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p>
    <w:p w14:paraId="7A0CDF21" w14:textId="526B6A98" w:rsidR="00C05ACD" w:rsidRDefault="003C6FDA" w:rsidP="00C05ACD">
      <w:pPr>
        <w:pStyle w:val="ListParagraph"/>
        <w:numPr>
          <w:ilvl w:val="0"/>
          <w:numId w:val="26"/>
        </w:numPr>
        <w:rPr>
          <w:lang w:val="en-US"/>
        </w:rPr>
      </w:pPr>
      <w:r>
        <w:rPr>
          <w:lang w:val="en-US"/>
        </w:rPr>
        <w:t xml:space="preserve">The </w:t>
      </w:r>
      <w:r w:rsidR="008239C6">
        <w:rPr>
          <w:lang w:val="en-US"/>
        </w:rPr>
        <w:t>Turn SWC</w:t>
      </w:r>
      <w:r w:rsidR="00C05ACD" w:rsidRPr="00B107E1">
        <w:rPr>
          <w:lang w:val="en-US"/>
        </w:rPr>
        <w:t xml:space="preserve"> shall implement the </w:t>
      </w:r>
      <w:r w:rsidR="00C05ACD" w:rsidRPr="00B107E1">
        <w:rPr>
          <w:i/>
          <w:iCs/>
          <w:lang w:val="en-US"/>
        </w:rPr>
        <w:t xml:space="preserve">void </w:t>
      </w:r>
      <w:r w:rsidR="00D51727">
        <w:rPr>
          <w:i/>
          <w:iCs/>
          <w:lang w:val="en-US"/>
        </w:rPr>
        <w:t>Turn_</w:t>
      </w:r>
      <w:r w:rsidR="00C05ACD">
        <w:rPr>
          <w:i/>
          <w:iCs/>
          <w:lang w:val="en-US"/>
        </w:rPr>
        <w:t>MainTrigger</w:t>
      </w:r>
      <w:r w:rsidR="00C05ACD" w:rsidRPr="00B107E1">
        <w:rPr>
          <w:i/>
          <w:iCs/>
          <w:lang w:val="en-US"/>
        </w:rPr>
        <w:t xml:space="preserve">(void) </w:t>
      </w:r>
      <w:r w:rsidR="00C05ACD" w:rsidRPr="00B107E1">
        <w:rPr>
          <w:lang w:val="en-US"/>
        </w:rPr>
        <w:t>runnable for</w:t>
      </w:r>
      <w:r w:rsidR="00C05ACD">
        <w:rPr>
          <w:lang w:val="en-US"/>
        </w:rPr>
        <w:t>:</w:t>
      </w:r>
    </w:p>
    <w:p w14:paraId="6EB7C077" w14:textId="011CA4D1" w:rsidR="00C05ACD" w:rsidRDefault="00D92758" w:rsidP="00C05ACD">
      <w:pPr>
        <w:pStyle w:val="ListParagraph"/>
        <w:numPr>
          <w:ilvl w:val="0"/>
          <w:numId w:val="30"/>
        </w:numPr>
        <w:rPr>
          <w:lang w:val="en-US"/>
        </w:rPr>
      </w:pPr>
      <w:r>
        <w:rPr>
          <w:lang w:val="en-US"/>
        </w:rPr>
        <w:t xml:space="preserve">Reading the </w:t>
      </w:r>
      <w:r w:rsidR="00227E41">
        <w:rPr>
          <w:lang w:val="en-US"/>
        </w:rPr>
        <w:t xml:space="preserve">press state of the </w:t>
      </w:r>
      <w:r w:rsidR="00D51727">
        <w:rPr>
          <w:lang w:val="en-US"/>
        </w:rPr>
        <w:t>left turning, right turning and hazard</w:t>
      </w:r>
      <w:r w:rsidR="00227E41">
        <w:rPr>
          <w:lang w:val="en-US"/>
        </w:rPr>
        <w:t xml:space="preserve"> button</w:t>
      </w:r>
      <w:r w:rsidR="00D51727">
        <w:rPr>
          <w:lang w:val="en-US"/>
        </w:rPr>
        <w:t>s</w:t>
      </w:r>
      <w:r w:rsidR="00227E41">
        <w:rPr>
          <w:lang w:val="en-US"/>
        </w:rPr>
        <w:t xml:space="preserve"> </w:t>
      </w:r>
      <w:r w:rsidR="00893230">
        <w:rPr>
          <w:lang w:val="en-US"/>
        </w:rPr>
        <w:t xml:space="preserve">through </w:t>
      </w:r>
      <w:r w:rsidR="00227E41" w:rsidRPr="00227E41">
        <w:rPr>
          <w:i/>
          <w:iCs/>
          <w:lang w:val="en-US"/>
        </w:rPr>
        <w:t>Rte_Read_BtnIn_</w:t>
      </w:r>
      <w:r w:rsidR="00D51727">
        <w:rPr>
          <w:i/>
          <w:iCs/>
          <w:lang w:val="en-US"/>
        </w:rPr>
        <w:t>*</w:t>
      </w:r>
      <w:r w:rsidRPr="00D92758">
        <w:rPr>
          <w:i/>
          <w:iCs/>
          <w:lang w:val="en-US"/>
        </w:rPr>
        <w:t>()</w:t>
      </w:r>
      <w:r>
        <w:rPr>
          <w:lang w:val="en-US"/>
        </w:rPr>
        <w:t>.</w:t>
      </w:r>
    </w:p>
    <w:p w14:paraId="194B8A43" w14:textId="7F92F63E" w:rsidR="00D2445C" w:rsidRDefault="00D2445C" w:rsidP="00D2445C">
      <w:pPr>
        <w:pStyle w:val="ListParagraph"/>
        <w:numPr>
          <w:ilvl w:val="0"/>
          <w:numId w:val="30"/>
        </w:numPr>
        <w:rPr>
          <w:lang w:val="en-US"/>
        </w:rPr>
      </w:pPr>
      <w:r>
        <w:rPr>
          <w:lang w:val="en-US"/>
        </w:rPr>
        <w:t xml:space="preserve">Reading the current </w:t>
      </w:r>
      <w:r w:rsidR="00343576">
        <w:rPr>
          <w:lang w:val="en-US"/>
        </w:rPr>
        <w:t>turn</w:t>
      </w:r>
      <w:r>
        <w:rPr>
          <w:lang w:val="en-US"/>
        </w:rPr>
        <w:t xml:space="preserve"> configuration through </w:t>
      </w:r>
      <w:r w:rsidR="000D3FF3" w:rsidRPr="000D3FF3">
        <w:rPr>
          <w:i/>
          <w:iCs/>
          <w:lang w:val="en-US"/>
        </w:rPr>
        <w:t>Rte_Read_VehMIn_TurnConfig</w:t>
      </w:r>
      <w:r>
        <w:rPr>
          <w:i/>
          <w:iCs/>
          <w:lang w:val="en-US"/>
        </w:rPr>
        <w:t>()</w:t>
      </w:r>
      <w:r>
        <w:rPr>
          <w:lang w:val="en-US"/>
        </w:rPr>
        <w:t>.</w:t>
      </w:r>
    </w:p>
    <w:p w14:paraId="43FDB17E" w14:textId="48DD9BE3" w:rsidR="000D3FF3" w:rsidRDefault="000D3FF3" w:rsidP="00D2445C">
      <w:pPr>
        <w:pStyle w:val="ListParagraph"/>
        <w:numPr>
          <w:ilvl w:val="0"/>
          <w:numId w:val="30"/>
        </w:numPr>
        <w:rPr>
          <w:lang w:val="en-US"/>
        </w:rPr>
      </w:pPr>
      <w:r>
        <w:rPr>
          <w:lang w:val="en-US"/>
        </w:rPr>
        <w:t xml:space="preserve">Reading the steering joystick position through </w:t>
      </w:r>
      <w:r w:rsidRPr="004F334A">
        <w:rPr>
          <w:i/>
          <w:iCs/>
          <w:lang w:val="en-US"/>
        </w:rPr>
        <w:t>Rte_Read_AnSnsIn_Steer</w:t>
      </w:r>
      <w:r w:rsidRPr="004F334A">
        <w:rPr>
          <w:i/>
          <w:iCs/>
          <w:lang w:val="en-US"/>
        </w:rPr>
        <w:t>()</w:t>
      </w:r>
      <w:r>
        <w:rPr>
          <w:lang w:val="en-US"/>
        </w:rPr>
        <w:t>.</w:t>
      </w:r>
    </w:p>
    <w:p w14:paraId="78B233F8" w14:textId="5E65D8BD" w:rsidR="004F334A" w:rsidRDefault="004F334A" w:rsidP="00D2445C">
      <w:pPr>
        <w:pStyle w:val="ListParagraph"/>
        <w:numPr>
          <w:ilvl w:val="0"/>
          <w:numId w:val="30"/>
        </w:numPr>
        <w:rPr>
          <w:lang w:val="en-US"/>
        </w:rPr>
      </w:pPr>
      <w:r>
        <w:rPr>
          <w:lang w:val="en-US"/>
        </w:rPr>
        <w:t xml:space="preserve">Identifying </w:t>
      </w:r>
      <w:r w:rsidR="0086760D">
        <w:rPr>
          <w:lang w:val="en-US"/>
        </w:rPr>
        <w:t xml:space="preserve">the short and long </w:t>
      </w:r>
      <w:r w:rsidR="009E1800">
        <w:rPr>
          <w:lang w:val="en-US"/>
        </w:rPr>
        <w:t xml:space="preserve">button </w:t>
      </w:r>
      <w:r>
        <w:rPr>
          <w:lang w:val="en-US"/>
        </w:rPr>
        <w:t xml:space="preserve">triggers </w:t>
      </w:r>
      <w:r w:rsidR="009E1800">
        <w:rPr>
          <w:lang w:val="en-US"/>
        </w:rPr>
        <w:t xml:space="preserve">as well as the joystick steering triggers </w:t>
      </w:r>
      <w:r>
        <w:rPr>
          <w:lang w:val="en-US"/>
        </w:rPr>
        <w:t>for performing transitions between the turning states.</w:t>
      </w:r>
    </w:p>
    <w:p w14:paraId="5645C572" w14:textId="5AD1DF63" w:rsidR="00802927" w:rsidRPr="0067040C" w:rsidRDefault="0086760D" w:rsidP="0067040C">
      <w:pPr>
        <w:pStyle w:val="ListParagraph"/>
        <w:numPr>
          <w:ilvl w:val="0"/>
          <w:numId w:val="30"/>
        </w:numPr>
        <w:rPr>
          <w:lang w:val="en-US"/>
        </w:rPr>
      </w:pPr>
      <w:r>
        <w:rPr>
          <w:lang w:val="en-US"/>
        </w:rPr>
        <w:t xml:space="preserve">Starting </w:t>
      </w:r>
      <w:r w:rsidR="00C45127">
        <w:rPr>
          <w:lang w:val="en-US"/>
        </w:rPr>
        <w:t xml:space="preserve">a </w:t>
      </w:r>
      <w:r>
        <w:rPr>
          <w:lang w:val="en-US"/>
        </w:rPr>
        <w:t>new SwPwm job</w:t>
      </w:r>
      <w:r w:rsidR="00C45127">
        <w:rPr>
          <w:lang w:val="en-US"/>
        </w:rPr>
        <w:t xml:space="preserve">, through </w:t>
      </w:r>
      <w:r w:rsidR="00C45127" w:rsidRPr="00C45127">
        <w:rPr>
          <w:i/>
          <w:iCs/>
          <w:lang w:val="en-US"/>
        </w:rPr>
        <w:t>Rte_Write_SwPwmOut_Turn()</w:t>
      </w:r>
      <w:r w:rsidR="00C45127">
        <w:rPr>
          <w:i/>
          <w:iCs/>
          <w:lang w:val="en-US"/>
        </w:rPr>
        <w:t>,</w:t>
      </w:r>
      <w:r>
        <w:rPr>
          <w:lang w:val="en-US"/>
        </w:rPr>
        <w:t xml:space="preserve"> when performing state transitions</w:t>
      </w:r>
      <w:r w:rsidR="00C45127">
        <w:rPr>
          <w:lang w:val="en-US"/>
        </w:rPr>
        <w:t>.</w:t>
      </w:r>
    </w:p>
    <w:p w14:paraId="56BDA3D6" w14:textId="542B2C2B" w:rsidR="0030431D" w:rsidRPr="00802927" w:rsidRDefault="00802927" w:rsidP="00802927">
      <w:pPr>
        <w:suppressAutoHyphens w:val="0"/>
        <w:spacing w:before="0" w:after="0" w:line="240" w:lineRule="auto"/>
        <w:jc w:val="left"/>
        <w:rPr>
          <w:color w:val="0D0D0D" w:themeColor="text1" w:themeTint="F2"/>
          <w:lang w:val="en-US"/>
        </w:rPr>
      </w:pPr>
      <w:r>
        <w:rPr>
          <w:lang w:val="en-US"/>
        </w:rPr>
        <w:br w:type="page"/>
      </w:r>
    </w:p>
    <w:p w14:paraId="0375AED6" w14:textId="77777777" w:rsidR="00C97C1D" w:rsidRPr="00AF3AB1" w:rsidRDefault="003C6FDA" w:rsidP="00AF3AB1">
      <w:pPr>
        <w:pStyle w:val="ListParagraph"/>
        <w:numPr>
          <w:ilvl w:val="0"/>
          <w:numId w:val="26"/>
        </w:numPr>
        <w:rPr>
          <w:lang w:val="en-US"/>
        </w:rPr>
      </w:pPr>
      <w:r>
        <w:rPr>
          <w:lang w:val="en-US"/>
        </w:rPr>
        <w:lastRenderedPageBreak/>
        <w:t xml:space="preserve">The </w:t>
      </w:r>
      <w:r w:rsidR="008239C6">
        <w:rPr>
          <w:lang w:val="en-US"/>
        </w:rPr>
        <w:t>Turn SWC</w:t>
      </w:r>
      <w:r w:rsidR="0040702C" w:rsidRPr="00B107E1">
        <w:rPr>
          <w:lang w:val="en-US"/>
        </w:rPr>
        <w:t xml:space="preserve"> shall implement the </w:t>
      </w:r>
      <w:r w:rsidR="0040702C" w:rsidRPr="00B107E1">
        <w:rPr>
          <w:i/>
          <w:iCs/>
          <w:lang w:val="en-US"/>
        </w:rPr>
        <w:t xml:space="preserve">void </w:t>
      </w:r>
      <w:r w:rsidR="00D51727">
        <w:rPr>
          <w:i/>
          <w:iCs/>
          <w:lang w:val="en-US"/>
        </w:rPr>
        <w:t>Turn_</w:t>
      </w:r>
      <w:r w:rsidR="0040702C">
        <w:rPr>
          <w:i/>
          <w:iCs/>
          <w:lang w:val="en-US"/>
        </w:rPr>
        <w:t>MainUpdate</w:t>
      </w:r>
      <w:r w:rsidR="0040702C" w:rsidRPr="00B107E1">
        <w:rPr>
          <w:i/>
          <w:iCs/>
          <w:lang w:val="en-US"/>
        </w:rPr>
        <w:t xml:space="preserve">(void) </w:t>
      </w:r>
      <w:r w:rsidR="0040702C" w:rsidRPr="00B107E1">
        <w:rPr>
          <w:lang w:val="en-US"/>
        </w:rPr>
        <w:t>runnable for</w:t>
      </w:r>
      <w:r w:rsidR="00756D37">
        <w:rPr>
          <w:lang w:val="en-US"/>
        </w:rPr>
        <w:t xml:space="preserve"> w</w:t>
      </w:r>
      <w:r w:rsidR="00390F72" w:rsidRPr="00756D37">
        <w:rPr>
          <w:lang w:val="en-US"/>
        </w:rPr>
        <w:t xml:space="preserve">riting the indication LEDs control data, through </w:t>
      </w:r>
      <w:r w:rsidR="00390F72" w:rsidRPr="00756D37">
        <w:rPr>
          <w:i/>
          <w:iCs/>
          <w:lang w:val="en-US"/>
        </w:rPr>
        <w:t>Rte_Write_LedOut_</w:t>
      </w:r>
      <w:r w:rsidR="00390F72" w:rsidRPr="00756D37">
        <w:rPr>
          <w:i/>
          <w:iCs/>
          <w:lang w:val="en-US"/>
        </w:rPr>
        <w:t>*()</w:t>
      </w:r>
      <w:r w:rsidR="00390F72" w:rsidRPr="00756D37">
        <w:rPr>
          <w:lang w:val="en-US"/>
        </w:rPr>
        <w:t xml:space="preserve">, based on the current turning state and </w:t>
      </w:r>
      <w:r w:rsidR="00CE4F8A">
        <w:rPr>
          <w:lang w:val="en-US"/>
        </w:rPr>
        <w:t xml:space="preserve">on </w:t>
      </w:r>
      <w:r w:rsidR="00390F72" w:rsidRPr="00756D37">
        <w:rPr>
          <w:lang w:val="en-US"/>
        </w:rPr>
        <w:t xml:space="preserve">the SwPwm </w:t>
      </w:r>
      <w:r w:rsidR="00904433">
        <w:rPr>
          <w:lang w:val="en-US"/>
        </w:rPr>
        <w:t xml:space="preserve">job </w:t>
      </w:r>
      <w:r w:rsidR="00390F72" w:rsidRPr="00756D37">
        <w:rPr>
          <w:lang w:val="en-US"/>
        </w:rPr>
        <w:t xml:space="preserve">status, read through </w:t>
      </w:r>
      <w:r w:rsidR="00390F72" w:rsidRPr="00756D37">
        <w:rPr>
          <w:i/>
          <w:iCs/>
          <w:lang w:val="en-US"/>
        </w:rPr>
        <w:t>Rte_Read_SwPwmIn_Turn</w:t>
      </w:r>
      <w:r w:rsidR="00390F72" w:rsidRPr="00756D37">
        <w:rPr>
          <w:i/>
          <w:iCs/>
          <w:lang w:val="en-US"/>
        </w:rPr>
        <w:t>()</w:t>
      </w:r>
      <w:r w:rsidR="00AD29E8" w:rsidRPr="00756D37">
        <w:rPr>
          <w:lang w:val="en-US"/>
        </w:rPr>
        <w:t>.</w:t>
      </w:r>
    </w:p>
    <w:p w14:paraId="0B9F774A" w14:textId="28817C54" w:rsidR="004C0C68" w:rsidRPr="008B61A8" w:rsidRDefault="00611FD2" w:rsidP="007863F7">
      <w:pPr>
        <w:pStyle w:val="Heading1"/>
      </w:pPr>
      <w:bookmarkStart w:id="6" w:name="_Toc78825181"/>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825182"/>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825183"/>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D76EE" w14:textId="77777777" w:rsidR="0071072E" w:rsidRDefault="0071072E">
      <w:r>
        <w:separator/>
      </w:r>
    </w:p>
  </w:endnote>
  <w:endnote w:type="continuationSeparator" w:id="0">
    <w:p w14:paraId="67241AE3" w14:textId="77777777" w:rsidR="0071072E" w:rsidRDefault="0071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42D66FDF"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Pr>
        <w:rFonts w:cs="Times New Roman"/>
        <w:noProof/>
        <w:sz w:val="11"/>
        <w:szCs w:val="11"/>
        <w:lang w:val="en-US" w:eastAsia="en-US"/>
      </w:rPr>
      <w:t>8</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Pr>
        <w:rFonts w:cs="Times New Roman"/>
        <w:noProof/>
        <w:sz w:val="11"/>
        <w:szCs w:val="11"/>
        <w:lang w:val="en-US" w:eastAsia="en-US"/>
      </w:rPr>
      <w:t>22</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83376" w14:textId="77777777" w:rsidR="0071072E" w:rsidRDefault="0071072E">
      <w:r>
        <w:separator/>
      </w:r>
    </w:p>
  </w:footnote>
  <w:footnote w:type="continuationSeparator" w:id="0">
    <w:p w14:paraId="30BF0A31" w14:textId="77777777" w:rsidR="0071072E" w:rsidRDefault="00710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50F6D3C"/>
    <w:multiLevelType w:val="hybridMultilevel"/>
    <w:tmpl w:val="A192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D05AB"/>
    <w:multiLevelType w:val="hybridMultilevel"/>
    <w:tmpl w:val="635E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86F03EA"/>
    <w:multiLevelType w:val="hybridMultilevel"/>
    <w:tmpl w:val="196A5B9C"/>
    <w:lvl w:ilvl="0" w:tplc="E10AF7C0">
      <w:start w:val="1"/>
      <w:numFmt w:val="decimal"/>
      <w:lvlText w:val="[SWDE_TURN_%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6"/>
  </w:num>
  <w:num w:numId="16">
    <w:abstractNumId w:val="1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4"/>
  </w:num>
  <w:num w:numId="22">
    <w:abstractNumId w:val="28"/>
  </w:num>
  <w:num w:numId="23">
    <w:abstractNumId w:val="12"/>
  </w:num>
  <w:num w:numId="24">
    <w:abstractNumId w:val="21"/>
  </w:num>
  <w:num w:numId="25">
    <w:abstractNumId w:val="26"/>
  </w:num>
  <w:num w:numId="26">
    <w:abstractNumId w:val="18"/>
  </w:num>
  <w:num w:numId="27">
    <w:abstractNumId w:val="20"/>
  </w:num>
  <w:num w:numId="28">
    <w:abstractNumId w:val="22"/>
  </w:num>
  <w:num w:numId="29">
    <w:abstractNumId w:val="10"/>
  </w:num>
  <w:num w:numId="30">
    <w:abstractNumId w:val="15"/>
  </w:num>
  <w:num w:numId="31">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1DF5"/>
    <w:rsid w:val="000235C8"/>
    <w:rsid w:val="000239D6"/>
    <w:rsid w:val="00024BCC"/>
    <w:rsid w:val="0002553C"/>
    <w:rsid w:val="00030FC1"/>
    <w:rsid w:val="00031C34"/>
    <w:rsid w:val="00031F0B"/>
    <w:rsid w:val="000325E4"/>
    <w:rsid w:val="00034369"/>
    <w:rsid w:val="00036F41"/>
    <w:rsid w:val="0004056E"/>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6699"/>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FC9"/>
    <w:rsid w:val="000D0930"/>
    <w:rsid w:val="000D1063"/>
    <w:rsid w:val="000D3CFF"/>
    <w:rsid w:val="000D3FF3"/>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D5B"/>
    <w:rsid w:val="0013188F"/>
    <w:rsid w:val="00132F53"/>
    <w:rsid w:val="0013476F"/>
    <w:rsid w:val="00137355"/>
    <w:rsid w:val="001373BC"/>
    <w:rsid w:val="00137D6F"/>
    <w:rsid w:val="001405E7"/>
    <w:rsid w:val="00140816"/>
    <w:rsid w:val="001419FE"/>
    <w:rsid w:val="00144E95"/>
    <w:rsid w:val="00150817"/>
    <w:rsid w:val="00154C63"/>
    <w:rsid w:val="001649E2"/>
    <w:rsid w:val="00167C91"/>
    <w:rsid w:val="00170468"/>
    <w:rsid w:val="001710BD"/>
    <w:rsid w:val="00171203"/>
    <w:rsid w:val="00171DFD"/>
    <w:rsid w:val="00173B36"/>
    <w:rsid w:val="00173B55"/>
    <w:rsid w:val="00174508"/>
    <w:rsid w:val="00174A52"/>
    <w:rsid w:val="00181379"/>
    <w:rsid w:val="00181DAC"/>
    <w:rsid w:val="001843A4"/>
    <w:rsid w:val="00185E29"/>
    <w:rsid w:val="00186958"/>
    <w:rsid w:val="00187993"/>
    <w:rsid w:val="0019059B"/>
    <w:rsid w:val="00197A31"/>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5B27"/>
    <w:rsid w:val="001C6B0E"/>
    <w:rsid w:val="001C6D82"/>
    <w:rsid w:val="001D0B37"/>
    <w:rsid w:val="001D0FBC"/>
    <w:rsid w:val="001D2225"/>
    <w:rsid w:val="001D2C03"/>
    <w:rsid w:val="001E01B7"/>
    <w:rsid w:val="001E4841"/>
    <w:rsid w:val="001F1D42"/>
    <w:rsid w:val="001F2A6A"/>
    <w:rsid w:val="001F2DA0"/>
    <w:rsid w:val="001F4675"/>
    <w:rsid w:val="001F5620"/>
    <w:rsid w:val="001F6350"/>
    <w:rsid w:val="001F647A"/>
    <w:rsid w:val="001F6F5C"/>
    <w:rsid w:val="00202ADE"/>
    <w:rsid w:val="00204BC7"/>
    <w:rsid w:val="002056E6"/>
    <w:rsid w:val="0021074B"/>
    <w:rsid w:val="00213A0E"/>
    <w:rsid w:val="002147B0"/>
    <w:rsid w:val="002151B5"/>
    <w:rsid w:val="00217104"/>
    <w:rsid w:val="002212DF"/>
    <w:rsid w:val="00221DD9"/>
    <w:rsid w:val="00224E0F"/>
    <w:rsid w:val="00227990"/>
    <w:rsid w:val="00227E41"/>
    <w:rsid w:val="002310C9"/>
    <w:rsid w:val="0023265D"/>
    <w:rsid w:val="002344C4"/>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704E"/>
    <w:rsid w:val="00267B05"/>
    <w:rsid w:val="00267EF4"/>
    <w:rsid w:val="002707CF"/>
    <w:rsid w:val="002709F4"/>
    <w:rsid w:val="00271098"/>
    <w:rsid w:val="002736B8"/>
    <w:rsid w:val="00277F29"/>
    <w:rsid w:val="002819CD"/>
    <w:rsid w:val="0028381C"/>
    <w:rsid w:val="00284B8F"/>
    <w:rsid w:val="00285AC1"/>
    <w:rsid w:val="00286495"/>
    <w:rsid w:val="00287D23"/>
    <w:rsid w:val="00290BC6"/>
    <w:rsid w:val="002919CC"/>
    <w:rsid w:val="00292413"/>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2AA2"/>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1A11"/>
    <w:rsid w:val="002D304E"/>
    <w:rsid w:val="002D4FA1"/>
    <w:rsid w:val="002D6B75"/>
    <w:rsid w:val="002E0A7F"/>
    <w:rsid w:val="002E2B36"/>
    <w:rsid w:val="002E3A78"/>
    <w:rsid w:val="002E43A5"/>
    <w:rsid w:val="002E66B7"/>
    <w:rsid w:val="002E6989"/>
    <w:rsid w:val="002F0697"/>
    <w:rsid w:val="002F1A67"/>
    <w:rsid w:val="002F2077"/>
    <w:rsid w:val="002F2EA5"/>
    <w:rsid w:val="002F3966"/>
    <w:rsid w:val="002F3A1F"/>
    <w:rsid w:val="002F4A00"/>
    <w:rsid w:val="002F59C0"/>
    <w:rsid w:val="002F63B3"/>
    <w:rsid w:val="00300B61"/>
    <w:rsid w:val="00300CE1"/>
    <w:rsid w:val="00303B1E"/>
    <w:rsid w:val="0030431D"/>
    <w:rsid w:val="00304A13"/>
    <w:rsid w:val="003050D0"/>
    <w:rsid w:val="003064F4"/>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309"/>
    <w:rsid w:val="00323FD3"/>
    <w:rsid w:val="003253A9"/>
    <w:rsid w:val="00330932"/>
    <w:rsid w:val="00331AC1"/>
    <w:rsid w:val="003333C1"/>
    <w:rsid w:val="00333714"/>
    <w:rsid w:val="0033484B"/>
    <w:rsid w:val="00335BCC"/>
    <w:rsid w:val="00341ACD"/>
    <w:rsid w:val="0034345B"/>
    <w:rsid w:val="00343576"/>
    <w:rsid w:val="00343612"/>
    <w:rsid w:val="00344B62"/>
    <w:rsid w:val="00346912"/>
    <w:rsid w:val="003504EF"/>
    <w:rsid w:val="00351E5B"/>
    <w:rsid w:val="00354D62"/>
    <w:rsid w:val="003553DC"/>
    <w:rsid w:val="00366031"/>
    <w:rsid w:val="0036790E"/>
    <w:rsid w:val="00370FCA"/>
    <w:rsid w:val="00373145"/>
    <w:rsid w:val="003731E7"/>
    <w:rsid w:val="00373B3B"/>
    <w:rsid w:val="00384FFD"/>
    <w:rsid w:val="00386488"/>
    <w:rsid w:val="003873B3"/>
    <w:rsid w:val="00390F72"/>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C6FDA"/>
    <w:rsid w:val="003D0BF1"/>
    <w:rsid w:val="003D0DA6"/>
    <w:rsid w:val="003D2238"/>
    <w:rsid w:val="003D4083"/>
    <w:rsid w:val="003D4CDD"/>
    <w:rsid w:val="003D4D66"/>
    <w:rsid w:val="003D6502"/>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5CD4"/>
    <w:rsid w:val="0040643E"/>
    <w:rsid w:val="0040702C"/>
    <w:rsid w:val="004071E1"/>
    <w:rsid w:val="00407688"/>
    <w:rsid w:val="0041165C"/>
    <w:rsid w:val="004119C5"/>
    <w:rsid w:val="0041291B"/>
    <w:rsid w:val="00412F64"/>
    <w:rsid w:val="0041445E"/>
    <w:rsid w:val="00414CBB"/>
    <w:rsid w:val="004178F2"/>
    <w:rsid w:val="00420A66"/>
    <w:rsid w:val="00420D26"/>
    <w:rsid w:val="00420F0E"/>
    <w:rsid w:val="004211A0"/>
    <w:rsid w:val="00423EEF"/>
    <w:rsid w:val="004271FB"/>
    <w:rsid w:val="00430FC2"/>
    <w:rsid w:val="00431B99"/>
    <w:rsid w:val="00432785"/>
    <w:rsid w:val="004328E0"/>
    <w:rsid w:val="004333D3"/>
    <w:rsid w:val="00433552"/>
    <w:rsid w:val="0043581F"/>
    <w:rsid w:val="00436A0A"/>
    <w:rsid w:val="00437810"/>
    <w:rsid w:val="00440EEE"/>
    <w:rsid w:val="0044224B"/>
    <w:rsid w:val="00442A6A"/>
    <w:rsid w:val="00442B38"/>
    <w:rsid w:val="00444413"/>
    <w:rsid w:val="004444F8"/>
    <w:rsid w:val="00447404"/>
    <w:rsid w:val="00451C0C"/>
    <w:rsid w:val="00451D9F"/>
    <w:rsid w:val="0045240D"/>
    <w:rsid w:val="00456C97"/>
    <w:rsid w:val="00456F56"/>
    <w:rsid w:val="00457520"/>
    <w:rsid w:val="00460496"/>
    <w:rsid w:val="00464B49"/>
    <w:rsid w:val="00465332"/>
    <w:rsid w:val="0046630C"/>
    <w:rsid w:val="00466A87"/>
    <w:rsid w:val="0047116C"/>
    <w:rsid w:val="004759A3"/>
    <w:rsid w:val="00475B7E"/>
    <w:rsid w:val="004760B2"/>
    <w:rsid w:val="0047791B"/>
    <w:rsid w:val="0048071A"/>
    <w:rsid w:val="004815C2"/>
    <w:rsid w:val="00481B68"/>
    <w:rsid w:val="004828CA"/>
    <w:rsid w:val="00482CBD"/>
    <w:rsid w:val="00485E74"/>
    <w:rsid w:val="00486C77"/>
    <w:rsid w:val="004870C2"/>
    <w:rsid w:val="004871C7"/>
    <w:rsid w:val="00487A45"/>
    <w:rsid w:val="00487B40"/>
    <w:rsid w:val="0049065D"/>
    <w:rsid w:val="00491C5C"/>
    <w:rsid w:val="00491EC3"/>
    <w:rsid w:val="00492678"/>
    <w:rsid w:val="004942F1"/>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7093"/>
    <w:rsid w:val="004E7791"/>
    <w:rsid w:val="004E785F"/>
    <w:rsid w:val="004F001F"/>
    <w:rsid w:val="004F0733"/>
    <w:rsid w:val="004F14B2"/>
    <w:rsid w:val="004F20B4"/>
    <w:rsid w:val="004F334A"/>
    <w:rsid w:val="004F40C4"/>
    <w:rsid w:val="004F4972"/>
    <w:rsid w:val="004F7034"/>
    <w:rsid w:val="005013F4"/>
    <w:rsid w:val="00506DA0"/>
    <w:rsid w:val="005070B2"/>
    <w:rsid w:val="00507DC4"/>
    <w:rsid w:val="0051050C"/>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418F"/>
    <w:rsid w:val="0056439C"/>
    <w:rsid w:val="00565910"/>
    <w:rsid w:val="00570873"/>
    <w:rsid w:val="0057156F"/>
    <w:rsid w:val="00572025"/>
    <w:rsid w:val="00573426"/>
    <w:rsid w:val="005741A1"/>
    <w:rsid w:val="00574C4D"/>
    <w:rsid w:val="0057659D"/>
    <w:rsid w:val="005765A0"/>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7C0B"/>
    <w:rsid w:val="005A01A8"/>
    <w:rsid w:val="005A05CD"/>
    <w:rsid w:val="005A7A92"/>
    <w:rsid w:val="005B1A06"/>
    <w:rsid w:val="005B1B4B"/>
    <w:rsid w:val="005B3C0E"/>
    <w:rsid w:val="005B532D"/>
    <w:rsid w:val="005B5429"/>
    <w:rsid w:val="005B5ED2"/>
    <w:rsid w:val="005B656D"/>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746C"/>
    <w:rsid w:val="005D7E2A"/>
    <w:rsid w:val="005E19AD"/>
    <w:rsid w:val="005E476B"/>
    <w:rsid w:val="005E531A"/>
    <w:rsid w:val="005E7362"/>
    <w:rsid w:val="005F07D6"/>
    <w:rsid w:val="005F2231"/>
    <w:rsid w:val="005F4656"/>
    <w:rsid w:val="005F5EAF"/>
    <w:rsid w:val="005F6AE1"/>
    <w:rsid w:val="006003C8"/>
    <w:rsid w:val="00601091"/>
    <w:rsid w:val="00601E72"/>
    <w:rsid w:val="0061033A"/>
    <w:rsid w:val="00611FD2"/>
    <w:rsid w:val="00620D73"/>
    <w:rsid w:val="006235E2"/>
    <w:rsid w:val="00624466"/>
    <w:rsid w:val="00624CDA"/>
    <w:rsid w:val="0062726F"/>
    <w:rsid w:val="006274C1"/>
    <w:rsid w:val="00627795"/>
    <w:rsid w:val="00630411"/>
    <w:rsid w:val="00631F3B"/>
    <w:rsid w:val="00632A52"/>
    <w:rsid w:val="0063324E"/>
    <w:rsid w:val="00633E9A"/>
    <w:rsid w:val="0063539B"/>
    <w:rsid w:val="00635C1F"/>
    <w:rsid w:val="00636D91"/>
    <w:rsid w:val="0064072C"/>
    <w:rsid w:val="00641199"/>
    <w:rsid w:val="006426CD"/>
    <w:rsid w:val="00644BCD"/>
    <w:rsid w:val="00645167"/>
    <w:rsid w:val="00645552"/>
    <w:rsid w:val="006463A4"/>
    <w:rsid w:val="00650279"/>
    <w:rsid w:val="0065363E"/>
    <w:rsid w:val="0065367E"/>
    <w:rsid w:val="00654C8A"/>
    <w:rsid w:val="00657C4D"/>
    <w:rsid w:val="00660210"/>
    <w:rsid w:val="0066222C"/>
    <w:rsid w:val="006641C3"/>
    <w:rsid w:val="00664B2A"/>
    <w:rsid w:val="0067040C"/>
    <w:rsid w:val="00670429"/>
    <w:rsid w:val="00671559"/>
    <w:rsid w:val="00674319"/>
    <w:rsid w:val="00674710"/>
    <w:rsid w:val="00674759"/>
    <w:rsid w:val="006775E7"/>
    <w:rsid w:val="00681AB5"/>
    <w:rsid w:val="00683E14"/>
    <w:rsid w:val="00684BAA"/>
    <w:rsid w:val="006861E9"/>
    <w:rsid w:val="00687963"/>
    <w:rsid w:val="00687D28"/>
    <w:rsid w:val="00694F23"/>
    <w:rsid w:val="00697F5B"/>
    <w:rsid w:val="006A0D57"/>
    <w:rsid w:val="006A13B1"/>
    <w:rsid w:val="006A1BA6"/>
    <w:rsid w:val="006A2A50"/>
    <w:rsid w:val="006A5E6B"/>
    <w:rsid w:val="006A69B7"/>
    <w:rsid w:val="006A6ACD"/>
    <w:rsid w:val="006A6C89"/>
    <w:rsid w:val="006A6E27"/>
    <w:rsid w:val="006A6FD8"/>
    <w:rsid w:val="006A7533"/>
    <w:rsid w:val="006B0410"/>
    <w:rsid w:val="006B0A15"/>
    <w:rsid w:val="006B15C5"/>
    <w:rsid w:val="006B19DF"/>
    <w:rsid w:val="006B23EF"/>
    <w:rsid w:val="006B25E7"/>
    <w:rsid w:val="006B28D0"/>
    <w:rsid w:val="006B5F90"/>
    <w:rsid w:val="006C0AA0"/>
    <w:rsid w:val="006C0B74"/>
    <w:rsid w:val="006C1A55"/>
    <w:rsid w:val="006C33D9"/>
    <w:rsid w:val="006C3574"/>
    <w:rsid w:val="006C3833"/>
    <w:rsid w:val="006C4B8E"/>
    <w:rsid w:val="006C5EFC"/>
    <w:rsid w:val="006C61AA"/>
    <w:rsid w:val="006D0160"/>
    <w:rsid w:val="006D1E33"/>
    <w:rsid w:val="006D2E6B"/>
    <w:rsid w:val="006D49FA"/>
    <w:rsid w:val="006D6776"/>
    <w:rsid w:val="006E18E4"/>
    <w:rsid w:val="006E1E60"/>
    <w:rsid w:val="006E4F5B"/>
    <w:rsid w:val="006E602C"/>
    <w:rsid w:val="006F0B83"/>
    <w:rsid w:val="006F0F39"/>
    <w:rsid w:val="006F0FC3"/>
    <w:rsid w:val="006F1E50"/>
    <w:rsid w:val="006F25E8"/>
    <w:rsid w:val="006F2E33"/>
    <w:rsid w:val="006F4750"/>
    <w:rsid w:val="006F6002"/>
    <w:rsid w:val="00700FCA"/>
    <w:rsid w:val="007043C7"/>
    <w:rsid w:val="00704806"/>
    <w:rsid w:val="00704FB6"/>
    <w:rsid w:val="0071056C"/>
    <w:rsid w:val="0071072E"/>
    <w:rsid w:val="007119B1"/>
    <w:rsid w:val="00720847"/>
    <w:rsid w:val="0072148D"/>
    <w:rsid w:val="007241D5"/>
    <w:rsid w:val="007260E8"/>
    <w:rsid w:val="007263B8"/>
    <w:rsid w:val="007325C3"/>
    <w:rsid w:val="0073271D"/>
    <w:rsid w:val="007359CA"/>
    <w:rsid w:val="00736CBB"/>
    <w:rsid w:val="00737295"/>
    <w:rsid w:val="0073778A"/>
    <w:rsid w:val="007378BD"/>
    <w:rsid w:val="00740683"/>
    <w:rsid w:val="007422E7"/>
    <w:rsid w:val="00742564"/>
    <w:rsid w:val="00742D86"/>
    <w:rsid w:val="00745237"/>
    <w:rsid w:val="00750F8A"/>
    <w:rsid w:val="00751BEA"/>
    <w:rsid w:val="00753953"/>
    <w:rsid w:val="00756D37"/>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F4E"/>
    <w:rsid w:val="00801FC7"/>
    <w:rsid w:val="00802927"/>
    <w:rsid w:val="00816501"/>
    <w:rsid w:val="008179E8"/>
    <w:rsid w:val="00820242"/>
    <w:rsid w:val="0082135B"/>
    <w:rsid w:val="00822929"/>
    <w:rsid w:val="008239C6"/>
    <w:rsid w:val="0083050B"/>
    <w:rsid w:val="00831620"/>
    <w:rsid w:val="008317D2"/>
    <w:rsid w:val="00831B62"/>
    <w:rsid w:val="00834AF5"/>
    <w:rsid w:val="008350D9"/>
    <w:rsid w:val="00835CD3"/>
    <w:rsid w:val="0083665A"/>
    <w:rsid w:val="00837B81"/>
    <w:rsid w:val="00837D9E"/>
    <w:rsid w:val="00844974"/>
    <w:rsid w:val="00845404"/>
    <w:rsid w:val="00846C39"/>
    <w:rsid w:val="0084752D"/>
    <w:rsid w:val="00851B7D"/>
    <w:rsid w:val="00852123"/>
    <w:rsid w:val="00853EF6"/>
    <w:rsid w:val="0085659C"/>
    <w:rsid w:val="00857AE2"/>
    <w:rsid w:val="008613AA"/>
    <w:rsid w:val="008619D0"/>
    <w:rsid w:val="00865888"/>
    <w:rsid w:val="00866053"/>
    <w:rsid w:val="0086760D"/>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3230"/>
    <w:rsid w:val="008955F4"/>
    <w:rsid w:val="00897471"/>
    <w:rsid w:val="008A07E0"/>
    <w:rsid w:val="008A18D8"/>
    <w:rsid w:val="008A2E59"/>
    <w:rsid w:val="008A3DBC"/>
    <w:rsid w:val="008A48BF"/>
    <w:rsid w:val="008A4DB8"/>
    <w:rsid w:val="008A632D"/>
    <w:rsid w:val="008B0618"/>
    <w:rsid w:val="008B25EA"/>
    <w:rsid w:val="008B41D7"/>
    <w:rsid w:val="008B48DD"/>
    <w:rsid w:val="008B61A8"/>
    <w:rsid w:val="008B71B7"/>
    <w:rsid w:val="008C06A4"/>
    <w:rsid w:val="008C2118"/>
    <w:rsid w:val="008C2B6B"/>
    <w:rsid w:val="008C2FD1"/>
    <w:rsid w:val="008C58F6"/>
    <w:rsid w:val="008C6C43"/>
    <w:rsid w:val="008C7788"/>
    <w:rsid w:val="008D1224"/>
    <w:rsid w:val="008D2B71"/>
    <w:rsid w:val="008D3A7B"/>
    <w:rsid w:val="008D4D3F"/>
    <w:rsid w:val="008D5CCD"/>
    <w:rsid w:val="008D6859"/>
    <w:rsid w:val="008D74C2"/>
    <w:rsid w:val="008D7AB6"/>
    <w:rsid w:val="008E00FA"/>
    <w:rsid w:val="008E2095"/>
    <w:rsid w:val="008E5374"/>
    <w:rsid w:val="008E7466"/>
    <w:rsid w:val="008E757E"/>
    <w:rsid w:val="008F0A0F"/>
    <w:rsid w:val="008F10E9"/>
    <w:rsid w:val="008F22EB"/>
    <w:rsid w:val="008F25B5"/>
    <w:rsid w:val="008F3C5E"/>
    <w:rsid w:val="008F4602"/>
    <w:rsid w:val="008F5485"/>
    <w:rsid w:val="008F64DE"/>
    <w:rsid w:val="008F72E3"/>
    <w:rsid w:val="008F74BF"/>
    <w:rsid w:val="009015BF"/>
    <w:rsid w:val="00901DB3"/>
    <w:rsid w:val="00902954"/>
    <w:rsid w:val="00902F28"/>
    <w:rsid w:val="00904433"/>
    <w:rsid w:val="00905360"/>
    <w:rsid w:val="00905FAB"/>
    <w:rsid w:val="00913215"/>
    <w:rsid w:val="009136C3"/>
    <w:rsid w:val="009136CE"/>
    <w:rsid w:val="009138DA"/>
    <w:rsid w:val="009141E5"/>
    <w:rsid w:val="00914E62"/>
    <w:rsid w:val="00916875"/>
    <w:rsid w:val="0091698D"/>
    <w:rsid w:val="0091721D"/>
    <w:rsid w:val="0091760B"/>
    <w:rsid w:val="00917D76"/>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527B3"/>
    <w:rsid w:val="0095328E"/>
    <w:rsid w:val="00953DA4"/>
    <w:rsid w:val="00956516"/>
    <w:rsid w:val="00963B8B"/>
    <w:rsid w:val="00964409"/>
    <w:rsid w:val="009703B0"/>
    <w:rsid w:val="0097732C"/>
    <w:rsid w:val="00981989"/>
    <w:rsid w:val="00982C59"/>
    <w:rsid w:val="00982E4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D1B"/>
    <w:rsid w:val="009A4E9E"/>
    <w:rsid w:val="009A7C05"/>
    <w:rsid w:val="009B17CC"/>
    <w:rsid w:val="009B1DAC"/>
    <w:rsid w:val="009B1F24"/>
    <w:rsid w:val="009C174E"/>
    <w:rsid w:val="009C4662"/>
    <w:rsid w:val="009D09D9"/>
    <w:rsid w:val="009D21CD"/>
    <w:rsid w:val="009D2641"/>
    <w:rsid w:val="009D3466"/>
    <w:rsid w:val="009D5CE0"/>
    <w:rsid w:val="009D6DCE"/>
    <w:rsid w:val="009E0BC6"/>
    <w:rsid w:val="009E15C3"/>
    <w:rsid w:val="009E1800"/>
    <w:rsid w:val="009E1ADD"/>
    <w:rsid w:val="009E2A3A"/>
    <w:rsid w:val="009E3F13"/>
    <w:rsid w:val="009E5701"/>
    <w:rsid w:val="009F2312"/>
    <w:rsid w:val="009F2DC1"/>
    <w:rsid w:val="009F3156"/>
    <w:rsid w:val="009F4794"/>
    <w:rsid w:val="009F5976"/>
    <w:rsid w:val="009F6CC6"/>
    <w:rsid w:val="009F7548"/>
    <w:rsid w:val="009F7654"/>
    <w:rsid w:val="00A02540"/>
    <w:rsid w:val="00A0388C"/>
    <w:rsid w:val="00A05E35"/>
    <w:rsid w:val="00A10609"/>
    <w:rsid w:val="00A10A43"/>
    <w:rsid w:val="00A10BB6"/>
    <w:rsid w:val="00A14009"/>
    <w:rsid w:val="00A1567E"/>
    <w:rsid w:val="00A16A40"/>
    <w:rsid w:val="00A176D9"/>
    <w:rsid w:val="00A2173D"/>
    <w:rsid w:val="00A23F2E"/>
    <w:rsid w:val="00A27963"/>
    <w:rsid w:val="00A30316"/>
    <w:rsid w:val="00A34640"/>
    <w:rsid w:val="00A35D34"/>
    <w:rsid w:val="00A40D81"/>
    <w:rsid w:val="00A420D3"/>
    <w:rsid w:val="00A423A3"/>
    <w:rsid w:val="00A4423F"/>
    <w:rsid w:val="00A45256"/>
    <w:rsid w:val="00A4528D"/>
    <w:rsid w:val="00A45A30"/>
    <w:rsid w:val="00A51CEC"/>
    <w:rsid w:val="00A53B67"/>
    <w:rsid w:val="00A55321"/>
    <w:rsid w:val="00A570F5"/>
    <w:rsid w:val="00A574D7"/>
    <w:rsid w:val="00A60385"/>
    <w:rsid w:val="00A60EBC"/>
    <w:rsid w:val="00A63A53"/>
    <w:rsid w:val="00A667CF"/>
    <w:rsid w:val="00A6785F"/>
    <w:rsid w:val="00A67A61"/>
    <w:rsid w:val="00A718CF"/>
    <w:rsid w:val="00A72849"/>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2C7"/>
    <w:rsid w:val="00AA7731"/>
    <w:rsid w:val="00AA77CA"/>
    <w:rsid w:val="00AB0808"/>
    <w:rsid w:val="00AB3559"/>
    <w:rsid w:val="00AB5143"/>
    <w:rsid w:val="00AB7DA6"/>
    <w:rsid w:val="00AC0585"/>
    <w:rsid w:val="00AC1923"/>
    <w:rsid w:val="00AC2FE8"/>
    <w:rsid w:val="00AC5A39"/>
    <w:rsid w:val="00AD28DF"/>
    <w:rsid w:val="00AD29E8"/>
    <w:rsid w:val="00AD5049"/>
    <w:rsid w:val="00AD5998"/>
    <w:rsid w:val="00AD6B8B"/>
    <w:rsid w:val="00AD6C08"/>
    <w:rsid w:val="00AD7BBB"/>
    <w:rsid w:val="00AE0CBA"/>
    <w:rsid w:val="00AE0D1E"/>
    <w:rsid w:val="00AE674D"/>
    <w:rsid w:val="00AE6A80"/>
    <w:rsid w:val="00AE7989"/>
    <w:rsid w:val="00AF115C"/>
    <w:rsid w:val="00AF3AB1"/>
    <w:rsid w:val="00AF6C90"/>
    <w:rsid w:val="00AF7789"/>
    <w:rsid w:val="00B00417"/>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37B9"/>
    <w:rsid w:val="00B84082"/>
    <w:rsid w:val="00B84A7B"/>
    <w:rsid w:val="00B85A45"/>
    <w:rsid w:val="00B90724"/>
    <w:rsid w:val="00B924AE"/>
    <w:rsid w:val="00B94468"/>
    <w:rsid w:val="00B94FEC"/>
    <w:rsid w:val="00B9567C"/>
    <w:rsid w:val="00B95860"/>
    <w:rsid w:val="00B96B16"/>
    <w:rsid w:val="00BA4893"/>
    <w:rsid w:val="00BB0FE3"/>
    <w:rsid w:val="00BB223A"/>
    <w:rsid w:val="00BB3412"/>
    <w:rsid w:val="00BB359C"/>
    <w:rsid w:val="00BB3959"/>
    <w:rsid w:val="00BB4459"/>
    <w:rsid w:val="00BB4C49"/>
    <w:rsid w:val="00BB5D97"/>
    <w:rsid w:val="00BC0044"/>
    <w:rsid w:val="00BC162A"/>
    <w:rsid w:val="00BC2370"/>
    <w:rsid w:val="00BD084A"/>
    <w:rsid w:val="00BD1396"/>
    <w:rsid w:val="00BD21CD"/>
    <w:rsid w:val="00BD44C7"/>
    <w:rsid w:val="00BD4C43"/>
    <w:rsid w:val="00BD7903"/>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5ACD"/>
    <w:rsid w:val="00C06D16"/>
    <w:rsid w:val="00C06DDA"/>
    <w:rsid w:val="00C07807"/>
    <w:rsid w:val="00C12627"/>
    <w:rsid w:val="00C16F4B"/>
    <w:rsid w:val="00C2015F"/>
    <w:rsid w:val="00C20580"/>
    <w:rsid w:val="00C2097A"/>
    <w:rsid w:val="00C23088"/>
    <w:rsid w:val="00C23A0A"/>
    <w:rsid w:val="00C24401"/>
    <w:rsid w:val="00C303E2"/>
    <w:rsid w:val="00C309AD"/>
    <w:rsid w:val="00C3126A"/>
    <w:rsid w:val="00C335DF"/>
    <w:rsid w:val="00C3383D"/>
    <w:rsid w:val="00C37A90"/>
    <w:rsid w:val="00C43A55"/>
    <w:rsid w:val="00C45127"/>
    <w:rsid w:val="00C46725"/>
    <w:rsid w:val="00C46981"/>
    <w:rsid w:val="00C477A3"/>
    <w:rsid w:val="00C50FAA"/>
    <w:rsid w:val="00C51EA1"/>
    <w:rsid w:val="00C52469"/>
    <w:rsid w:val="00C53C24"/>
    <w:rsid w:val="00C575C0"/>
    <w:rsid w:val="00C6098E"/>
    <w:rsid w:val="00C624F4"/>
    <w:rsid w:val="00C65E97"/>
    <w:rsid w:val="00C66AFC"/>
    <w:rsid w:val="00C674CB"/>
    <w:rsid w:val="00C676BA"/>
    <w:rsid w:val="00C77B9C"/>
    <w:rsid w:val="00C77F13"/>
    <w:rsid w:val="00C80DB4"/>
    <w:rsid w:val="00C81843"/>
    <w:rsid w:val="00C83258"/>
    <w:rsid w:val="00C865EC"/>
    <w:rsid w:val="00C86913"/>
    <w:rsid w:val="00C8723A"/>
    <w:rsid w:val="00C90599"/>
    <w:rsid w:val="00C9101D"/>
    <w:rsid w:val="00C95396"/>
    <w:rsid w:val="00C968FF"/>
    <w:rsid w:val="00C97C1D"/>
    <w:rsid w:val="00CA0AA6"/>
    <w:rsid w:val="00CA0F54"/>
    <w:rsid w:val="00CA1C9F"/>
    <w:rsid w:val="00CA2323"/>
    <w:rsid w:val="00CA29AF"/>
    <w:rsid w:val="00CA3A23"/>
    <w:rsid w:val="00CA58F6"/>
    <w:rsid w:val="00CB23DF"/>
    <w:rsid w:val="00CB3529"/>
    <w:rsid w:val="00CB4859"/>
    <w:rsid w:val="00CB4BF1"/>
    <w:rsid w:val="00CB5D88"/>
    <w:rsid w:val="00CB6C23"/>
    <w:rsid w:val="00CB6E71"/>
    <w:rsid w:val="00CC2DED"/>
    <w:rsid w:val="00CC5305"/>
    <w:rsid w:val="00CC5CDF"/>
    <w:rsid w:val="00CC6AE8"/>
    <w:rsid w:val="00CC6C09"/>
    <w:rsid w:val="00CC6EDA"/>
    <w:rsid w:val="00CD4BEE"/>
    <w:rsid w:val="00CD5960"/>
    <w:rsid w:val="00CD7D79"/>
    <w:rsid w:val="00CE393A"/>
    <w:rsid w:val="00CE3B59"/>
    <w:rsid w:val="00CE4F8A"/>
    <w:rsid w:val="00CE61AC"/>
    <w:rsid w:val="00CE7A77"/>
    <w:rsid w:val="00CF00D4"/>
    <w:rsid w:val="00CF413E"/>
    <w:rsid w:val="00CF474B"/>
    <w:rsid w:val="00CF66E9"/>
    <w:rsid w:val="00CF6FFF"/>
    <w:rsid w:val="00D02CC5"/>
    <w:rsid w:val="00D031FF"/>
    <w:rsid w:val="00D03799"/>
    <w:rsid w:val="00D03C2A"/>
    <w:rsid w:val="00D05D24"/>
    <w:rsid w:val="00D06015"/>
    <w:rsid w:val="00D060E2"/>
    <w:rsid w:val="00D070AC"/>
    <w:rsid w:val="00D12DC9"/>
    <w:rsid w:val="00D15E2E"/>
    <w:rsid w:val="00D16CE1"/>
    <w:rsid w:val="00D172A4"/>
    <w:rsid w:val="00D2191D"/>
    <w:rsid w:val="00D2445C"/>
    <w:rsid w:val="00D275F5"/>
    <w:rsid w:val="00D336D3"/>
    <w:rsid w:val="00D34477"/>
    <w:rsid w:val="00D34C61"/>
    <w:rsid w:val="00D34DB6"/>
    <w:rsid w:val="00D36989"/>
    <w:rsid w:val="00D37868"/>
    <w:rsid w:val="00D42153"/>
    <w:rsid w:val="00D42405"/>
    <w:rsid w:val="00D43C03"/>
    <w:rsid w:val="00D44346"/>
    <w:rsid w:val="00D44858"/>
    <w:rsid w:val="00D45CF7"/>
    <w:rsid w:val="00D467CB"/>
    <w:rsid w:val="00D51727"/>
    <w:rsid w:val="00D536AD"/>
    <w:rsid w:val="00D57501"/>
    <w:rsid w:val="00D5758C"/>
    <w:rsid w:val="00D63A20"/>
    <w:rsid w:val="00D6476B"/>
    <w:rsid w:val="00D65AB5"/>
    <w:rsid w:val="00D6757D"/>
    <w:rsid w:val="00D7028B"/>
    <w:rsid w:val="00D71D62"/>
    <w:rsid w:val="00D75545"/>
    <w:rsid w:val="00D7559B"/>
    <w:rsid w:val="00D763E1"/>
    <w:rsid w:val="00D77E4F"/>
    <w:rsid w:val="00D8109F"/>
    <w:rsid w:val="00D81F17"/>
    <w:rsid w:val="00D81F1A"/>
    <w:rsid w:val="00D84F73"/>
    <w:rsid w:val="00D85903"/>
    <w:rsid w:val="00D87A3E"/>
    <w:rsid w:val="00D913AC"/>
    <w:rsid w:val="00D91E0F"/>
    <w:rsid w:val="00D92758"/>
    <w:rsid w:val="00DA2C5B"/>
    <w:rsid w:val="00DA3912"/>
    <w:rsid w:val="00DA46BA"/>
    <w:rsid w:val="00DA4D1D"/>
    <w:rsid w:val="00DA6C5C"/>
    <w:rsid w:val="00DA777F"/>
    <w:rsid w:val="00DA7A10"/>
    <w:rsid w:val="00DA7B60"/>
    <w:rsid w:val="00DB1CE4"/>
    <w:rsid w:val="00DB27B5"/>
    <w:rsid w:val="00DB5730"/>
    <w:rsid w:val="00DB5BAD"/>
    <w:rsid w:val="00DB6B4E"/>
    <w:rsid w:val="00DB72C9"/>
    <w:rsid w:val="00DC0A8A"/>
    <w:rsid w:val="00DC4361"/>
    <w:rsid w:val="00DC4549"/>
    <w:rsid w:val="00DC703A"/>
    <w:rsid w:val="00DD1D0D"/>
    <w:rsid w:val="00DD2DAA"/>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14A38"/>
    <w:rsid w:val="00E1632E"/>
    <w:rsid w:val="00E205D3"/>
    <w:rsid w:val="00E20E12"/>
    <w:rsid w:val="00E21BEF"/>
    <w:rsid w:val="00E226A3"/>
    <w:rsid w:val="00E22F63"/>
    <w:rsid w:val="00E264E4"/>
    <w:rsid w:val="00E27742"/>
    <w:rsid w:val="00E27926"/>
    <w:rsid w:val="00E3052B"/>
    <w:rsid w:val="00E32F10"/>
    <w:rsid w:val="00E35A07"/>
    <w:rsid w:val="00E35C52"/>
    <w:rsid w:val="00E35DE5"/>
    <w:rsid w:val="00E3607B"/>
    <w:rsid w:val="00E37CED"/>
    <w:rsid w:val="00E41CE4"/>
    <w:rsid w:val="00E4249C"/>
    <w:rsid w:val="00E4316B"/>
    <w:rsid w:val="00E43484"/>
    <w:rsid w:val="00E459F6"/>
    <w:rsid w:val="00E47A89"/>
    <w:rsid w:val="00E51638"/>
    <w:rsid w:val="00E51D17"/>
    <w:rsid w:val="00E5240F"/>
    <w:rsid w:val="00E5246A"/>
    <w:rsid w:val="00E52D62"/>
    <w:rsid w:val="00E5330A"/>
    <w:rsid w:val="00E55D69"/>
    <w:rsid w:val="00E56029"/>
    <w:rsid w:val="00E5634D"/>
    <w:rsid w:val="00E579D8"/>
    <w:rsid w:val="00E57F9F"/>
    <w:rsid w:val="00E61BCE"/>
    <w:rsid w:val="00E62C2E"/>
    <w:rsid w:val="00E63F91"/>
    <w:rsid w:val="00E65571"/>
    <w:rsid w:val="00E65FD6"/>
    <w:rsid w:val="00E67F68"/>
    <w:rsid w:val="00E70C7D"/>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36"/>
    <w:rsid w:val="00EB5AED"/>
    <w:rsid w:val="00EB6461"/>
    <w:rsid w:val="00EB7471"/>
    <w:rsid w:val="00EC00CB"/>
    <w:rsid w:val="00EC0D2A"/>
    <w:rsid w:val="00EC426C"/>
    <w:rsid w:val="00EC7C18"/>
    <w:rsid w:val="00ED0819"/>
    <w:rsid w:val="00ED1600"/>
    <w:rsid w:val="00ED3D1F"/>
    <w:rsid w:val="00ED6B5D"/>
    <w:rsid w:val="00ED7073"/>
    <w:rsid w:val="00EE02D6"/>
    <w:rsid w:val="00EE68F8"/>
    <w:rsid w:val="00EE6E95"/>
    <w:rsid w:val="00EF0835"/>
    <w:rsid w:val="00EF37CA"/>
    <w:rsid w:val="00EF4C9F"/>
    <w:rsid w:val="00EF4E4D"/>
    <w:rsid w:val="00EF6AA2"/>
    <w:rsid w:val="00F00828"/>
    <w:rsid w:val="00F01E88"/>
    <w:rsid w:val="00F0262C"/>
    <w:rsid w:val="00F03431"/>
    <w:rsid w:val="00F03496"/>
    <w:rsid w:val="00F068C8"/>
    <w:rsid w:val="00F076EC"/>
    <w:rsid w:val="00F10471"/>
    <w:rsid w:val="00F104B1"/>
    <w:rsid w:val="00F11190"/>
    <w:rsid w:val="00F11667"/>
    <w:rsid w:val="00F11C47"/>
    <w:rsid w:val="00F12936"/>
    <w:rsid w:val="00F12951"/>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3F37"/>
    <w:rsid w:val="00F84EE3"/>
    <w:rsid w:val="00F877B0"/>
    <w:rsid w:val="00F92192"/>
    <w:rsid w:val="00F92D8D"/>
    <w:rsid w:val="00F95E4A"/>
    <w:rsid w:val="00F961F6"/>
    <w:rsid w:val="00FB249D"/>
    <w:rsid w:val="00FC01B7"/>
    <w:rsid w:val="00FC259F"/>
    <w:rsid w:val="00FC2CA4"/>
    <w:rsid w:val="00FC54B3"/>
    <w:rsid w:val="00FC6B6A"/>
    <w:rsid w:val="00FD2AA9"/>
    <w:rsid w:val="00FD7FD0"/>
    <w:rsid w:val="00FE21DC"/>
    <w:rsid w:val="00FE221A"/>
    <w:rsid w:val="00FE37A0"/>
    <w:rsid w:val="00FF01AE"/>
    <w:rsid w:val="00FF183C"/>
    <w:rsid w:val="00FF300F"/>
    <w:rsid w:val="00FF4AD0"/>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E98B054-C5B6-4343-BA32-5599BF801F45}"/>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2FD6DE63-4D34-4A2B-A2FA-9B7A40C8F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7</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1038</cp:revision>
  <dcterms:created xsi:type="dcterms:W3CDTF">2019-10-31T11:37:00Z</dcterms:created>
  <dcterms:modified xsi:type="dcterms:W3CDTF">2021-08-02T16:32:00Z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