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4D564" w14:textId="77777777" w:rsidR="0019254F" w:rsidRDefault="0019254F">
      <w:r>
        <w:t>LDA:</w:t>
      </w:r>
    </w:p>
    <w:p w14:paraId="44DB6087" w14:textId="64A33C44" w:rsidR="0019254F" w:rsidRDefault="0019254F">
      <w:r>
        <w:t>When you’re reading an article, review</w:t>
      </w:r>
      <w:r w:rsidR="00941972">
        <w:t xml:space="preserve">, </w:t>
      </w:r>
      <w:r>
        <w:t xml:space="preserve">or book, extracting meaning is the point.  But when you </w:t>
      </w:r>
      <w:r w:rsidR="00276F5C">
        <w:t>must</w:t>
      </w:r>
      <w:r>
        <w:t xml:space="preserve"> ‘read’ thousands of articles, reviews, or books extracting meaning becomes a bit of a challenge.</w:t>
      </w:r>
      <w:r w:rsidR="00941972">
        <w:t xml:space="preserve">  It can be overwhelming to consider extracting and cataloging and tagging topics while reading – </w:t>
      </w:r>
      <w:r w:rsidR="00276F5C">
        <w:t>and</w:t>
      </w:r>
      <w:r w:rsidR="00941972">
        <w:t xml:space="preserve"> considering that some words can overlap topics.  Enter: Latent Dirichlet Allocation or LDA.  The model takes in a dictionary of words – or all the words used across several documents or in a specific case for my most recent project, customer reviews.  </w:t>
      </w:r>
    </w:p>
    <w:p w14:paraId="604EDA76" w14:textId="4E54145E" w:rsidR="0073642A" w:rsidRDefault="000C5BC6">
      <w:r>
        <w:t xml:space="preserve">This model is a mixture model – it </w:t>
      </w:r>
      <w:r w:rsidR="005752BB">
        <w:t>considers</w:t>
      </w:r>
      <w:r>
        <w:t xml:space="preserve"> that </w:t>
      </w:r>
      <w:r w:rsidR="00974D6E">
        <w:t>there are subpopulations in an overall population</w:t>
      </w:r>
      <w:r w:rsidR="0015183F">
        <w:t xml:space="preserve"> without requiring an observed dataset belong to the</w:t>
      </w:r>
      <w:r w:rsidR="006464A2">
        <w:t xml:space="preserve"> same subpopulation to which an individual observation belongs to.</w:t>
      </w:r>
      <w:r w:rsidR="005752BB">
        <w:t xml:space="preserve">  It makes statistical inferences about the properties </w:t>
      </w:r>
      <w:r w:rsidR="001C6B91">
        <w:t>of the sub</w:t>
      </w:r>
    </w:p>
    <w:p w14:paraId="0A9E3856" w14:textId="7C0C4708" w:rsidR="0066357B" w:rsidRPr="0066357B" w:rsidRDefault="006D10D2" w:rsidP="0066357B">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Placement occurs </w:t>
      </w:r>
      <w:r w:rsidR="0066357B">
        <w:rPr>
          <w:rFonts w:ascii="NimbusRomNo9L-Regu" w:hAnsi="NimbusRomNo9L-Regu" w:cs="NimbusRomNo9L-Regu"/>
        </w:rPr>
        <w:t>via multidimensional scaling</w:t>
      </w:r>
      <w:r w:rsidR="0029359A">
        <w:rPr>
          <w:rFonts w:ascii="NimbusRomNo9L-Regu" w:hAnsi="NimbusRomNo9L-Regu" w:cs="NimbusRomNo9L-Regu"/>
        </w:rPr>
        <w:t xml:space="preserve"> onto a 2d plot</w:t>
      </w:r>
      <w:r w:rsidR="0066357B">
        <w:rPr>
          <w:rFonts w:ascii="NimbusRomNo9L-Regu" w:hAnsi="NimbusRomNo9L-Regu" w:cs="NimbusRomNo9L-Regu"/>
        </w:rPr>
        <w:t>.</w:t>
      </w:r>
    </w:p>
    <w:p w14:paraId="40A089DF" w14:textId="69D60846" w:rsidR="001E36A7" w:rsidRDefault="001E36A7"/>
    <w:p w14:paraId="3BE1075A" w14:textId="77777777" w:rsidR="004D3F94" w:rsidRDefault="004C6C77">
      <w:r>
        <w:t xml:space="preserve">In a recent project using NLP to </w:t>
      </w:r>
      <w:r w:rsidR="00401849">
        <w:t xml:space="preserve">segment </w:t>
      </w:r>
      <w:r w:rsidR="00394D1E">
        <w:t xml:space="preserve">product reviews, terms </w:t>
      </w:r>
      <w:r w:rsidR="00B32AC3">
        <w:t>that were useful in predicting highest and lowest rated</w:t>
      </w:r>
      <w:r w:rsidR="00631E3C">
        <w:t xml:space="preserve"> rev</w:t>
      </w:r>
      <w:r w:rsidR="00D63771">
        <w:t xml:space="preserve">iews like “awesome”, “loved”, </w:t>
      </w:r>
      <w:r w:rsidR="009442D8">
        <w:t xml:space="preserve">“rubbish”, and “worst” weren’t informative in </w:t>
      </w:r>
      <w:r w:rsidR="00697D96">
        <w:t xml:space="preserve">conveying </w:t>
      </w:r>
      <w:r w:rsidR="003117AE">
        <w:t xml:space="preserve">exactly what the underlying </w:t>
      </w:r>
      <w:r w:rsidR="005348D4">
        <w:t xml:space="preserve">content was.   </w:t>
      </w:r>
      <w:r w:rsidR="00CF641F">
        <w:t>Once the obvious adjectives were removed</w:t>
      </w:r>
      <w:r w:rsidR="006D27E5">
        <w:t xml:space="preserve"> and clustering was implemented to evaluate ‘topics’ </w:t>
      </w:r>
      <w:r w:rsidR="00D52D5D">
        <w:t xml:space="preserve">that were being surfaced in the reviews.  </w:t>
      </w:r>
      <w:r w:rsidR="00931E1A">
        <w:t xml:space="preserve">Clustering is </w:t>
      </w:r>
      <w:r w:rsidR="00ED4BD1">
        <w:t xml:space="preserve">a method of grouping data based on its </w:t>
      </w:r>
      <w:r w:rsidR="004D3F94">
        <w:t>relative numeric</w:t>
      </w:r>
      <w:r w:rsidR="00ED4BD1">
        <w:t xml:space="preserve"> similarity.  </w:t>
      </w:r>
      <w:r w:rsidR="007C2A57">
        <w:t xml:space="preserve">Trying to visualize what </w:t>
      </w:r>
      <w:r w:rsidR="004C6487">
        <w:t>terms were</w:t>
      </w:r>
      <w:r w:rsidR="007C2A57">
        <w:t xml:space="preserve"> in each of these clusters became challenging for two reasons: </w:t>
      </w:r>
    </w:p>
    <w:p w14:paraId="734F834A" w14:textId="77777777" w:rsidR="004D3F94" w:rsidRDefault="007C2A57">
      <w:r>
        <w:t>certain terms could potentially belong to two</w:t>
      </w:r>
      <w:r w:rsidR="00931E1A">
        <w:t xml:space="preserve"> clusters </w:t>
      </w:r>
      <w:r w:rsidR="004D3F94">
        <w:t>(example)</w:t>
      </w:r>
    </w:p>
    <w:p w14:paraId="3169D485" w14:textId="71E514CD" w:rsidR="006F7EF9" w:rsidRDefault="00B70FCE" w:rsidP="00B70FCE">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visualization options are either </w:t>
      </w:r>
      <w:proofErr w:type="spellStart"/>
      <w:r>
        <w:rPr>
          <w:rFonts w:ascii="NimbusRomNo9L-Regu" w:hAnsi="NimbusRomNo9L-Regu" w:cs="NimbusRomNo9L-Regu"/>
        </w:rPr>
        <w:t>barcharts</w:t>
      </w:r>
      <w:proofErr w:type="spellEnd"/>
      <w:r>
        <w:rPr>
          <w:rFonts w:ascii="NimbusRomNo9L-Regu" w:hAnsi="NimbusRomNo9L-Regu" w:cs="NimbusRomNo9L-Regu"/>
        </w:rPr>
        <w:t xml:space="preserve"> or word clouds </w:t>
      </w:r>
      <w:r w:rsidR="001343D6">
        <w:rPr>
          <w:rFonts w:ascii="NimbusRomNo9L-Regu" w:hAnsi="NimbusRomNo9L-Regu" w:cs="NimbusRomNo9L-Regu"/>
        </w:rPr>
        <w:t xml:space="preserve">for </w:t>
      </w:r>
      <w:r>
        <w:rPr>
          <w:rFonts w:ascii="NimbusRomNo9L-Regu" w:hAnsi="NimbusRomNo9L-Regu" w:cs="NimbusRomNo9L-Regu"/>
        </w:rPr>
        <w:t>term probabilities for each topic.</w:t>
      </w:r>
      <w:r w:rsidR="00F220CB">
        <w:rPr>
          <w:rFonts w:ascii="NimbusRomNo9L-Regu" w:hAnsi="NimbusRomNo9L-Regu" w:cs="NimbusRomNo9L-Regu"/>
        </w:rPr>
        <w:t xml:space="preserve">  </w:t>
      </w:r>
      <w:r w:rsidR="003A55E6">
        <w:rPr>
          <w:rFonts w:ascii="NimbusRomNo9L-Regu" w:hAnsi="NimbusRomNo9L-Regu" w:cs="NimbusRomNo9L-Regu"/>
        </w:rPr>
        <w:t>Pie charts could theoretically be implemented based on word frequency and scatterplots could inform metadata.</w:t>
      </w:r>
      <w:r w:rsidR="001343D6">
        <w:rPr>
          <w:rFonts w:ascii="NimbusRomNo9L-Regu" w:hAnsi="NimbusRomNo9L-Regu" w:cs="NimbusRomNo9L-Regu"/>
        </w:rPr>
        <w:t xml:space="preserve">  </w:t>
      </w:r>
      <w:r w:rsidR="003A55E6">
        <w:rPr>
          <w:rFonts w:ascii="NimbusRomNo9L-Regu" w:hAnsi="NimbusRomNo9L-Regu" w:cs="NimbusRomNo9L-Regu"/>
        </w:rPr>
        <w:t xml:space="preserve"> </w:t>
      </w:r>
      <w:proofErr w:type="gramStart"/>
      <w:r w:rsidR="00F220CB">
        <w:t>Actually</w:t>
      </w:r>
      <w:proofErr w:type="gramEnd"/>
      <w:r w:rsidR="00F220CB">
        <w:t xml:space="preserve"> viewing the terms in how they related to each other along with relevance and topic exclusivity </w:t>
      </w:r>
      <w:r w:rsidR="00F220CB">
        <w:rPr>
          <w:rFonts w:ascii="NimbusRomNo9L-Regu" w:hAnsi="NimbusRomNo9L-Regu" w:cs="NimbusRomNo9L-Regu"/>
        </w:rPr>
        <w:t>the degree to which its occurrences are limited</w:t>
      </w:r>
      <w:r w:rsidR="00BF6B84">
        <w:rPr>
          <w:rFonts w:ascii="NimbusRomNo9L-Regu" w:hAnsi="NimbusRomNo9L-Regu" w:cs="NimbusRomNo9L-Regu"/>
        </w:rPr>
        <w:t>.</w:t>
      </w:r>
    </w:p>
    <w:p w14:paraId="482FD2E6" w14:textId="0A13911D" w:rsidR="00BF6B84" w:rsidRDefault="00BF6B84" w:rsidP="00B70FCE">
      <w:pPr>
        <w:autoSpaceDE w:val="0"/>
        <w:autoSpaceDN w:val="0"/>
        <w:adjustRightInd w:val="0"/>
        <w:spacing w:after="0" w:line="240" w:lineRule="auto"/>
        <w:rPr>
          <w:rFonts w:ascii="NimbusRomNo9L-Regu" w:hAnsi="NimbusRomNo9L-Regu" w:cs="NimbusRomNo9L-Regu"/>
        </w:rPr>
      </w:pPr>
    </w:p>
    <w:p w14:paraId="4FFA09B2" w14:textId="77777777" w:rsidR="00BF77D4" w:rsidRPr="00BF77D4" w:rsidRDefault="00BF77D4" w:rsidP="00BF77D4">
      <w:pPr>
        <w:shd w:val="clear" w:color="auto" w:fill="FFFFFF"/>
        <w:spacing w:after="240" w:line="240" w:lineRule="auto"/>
        <w:textAlignment w:val="baseline"/>
        <w:rPr>
          <w:rFonts w:ascii="inherit" w:eastAsia="Times New Roman" w:hAnsi="inherit" w:cs="Arial"/>
          <w:color w:val="242729"/>
          <w:sz w:val="23"/>
          <w:szCs w:val="23"/>
        </w:rPr>
      </w:pPr>
      <w:r w:rsidRPr="00BF77D4">
        <w:rPr>
          <w:rFonts w:ascii="inherit" w:eastAsia="Times New Roman" w:hAnsi="inherit" w:cs="Arial"/>
          <w:color w:val="242729"/>
          <w:sz w:val="23"/>
          <w:szCs w:val="23"/>
        </w:rPr>
        <w:t>A classical clustering algorithm (like k-means or hierarchical clustering) gives you one label per document.</w:t>
      </w:r>
    </w:p>
    <w:p w14:paraId="4652C882" w14:textId="77777777" w:rsidR="00BF77D4" w:rsidRPr="00BF77D4" w:rsidRDefault="00BF77D4" w:rsidP="00BF77D4">
      <w:pPr>
        <w:shd w:val="clear" w:color="auto" w:fill="FFFFFF"/>
        <w:spacing w:after="240" w:line="240" w:lineRule="auto"/>
        <w:textAlignment w:val="baseline"/>
        <w:rPr>
          <w:rFonts w:ascii="inherit" w:eastAsia="Times New Roman" w:hAnsi="inherit" w:cs="Arial"/>
          <w:color w:val="242729"/>
          <w:sz w:val="23"/>
          <w:szCs w:val="23"/>
        </w:rPr>
      </w:pPr>
      <w:r w:rsidRPr="00BF77D4">
        <w:rPr>
          <w:rFonts w:ascii="inherit" w:eastAsia="Times New Roman" w:hAnsi="inherit" w:cs="Arial"/>
          <w:color w:val="242729"/>
          <w:sz w:val="23"/>
          <w:szCs w:val="23"/>
        </w:rPr>
        <w:t>Topic modeling gives you a probabilistic composition of the document (so a document has a set of weighted labels). In addition, it gives you topics that are probability distributions over words.</w:t>
      </w:r>
    </w:p>
    <w:p w14:paraId="70E2EAB5" w14:textId="77777777" w:rsidR="00BF77D4" w:rsidRPr="00BF77D4" w:rsidRDefault="00BF77D4" w:rsidP="00BF77D4">
      <w:pPr>
        <w:shd w:val="clear" w:color="auto" w:fill="FFFFFF"/>
        <w:spacing w:after="240" w:line="240" w:lineRule="auto"/>
        <w:textAlignment w:val="baseline"/>
        <w:rPr>
          <w:rFonts w:ascii="inherit" w:eastAsia="Times New Roman" w:hAnsi="inherit" w:cs="Arial"/>
          <w:color w:val="242729"/>
          <w:sz w:val="23"/>
          <w:szCs w:val="23"/>
        </w:rPr>
      </w:pPr>
      <w:r w:rsidRPr="00BF77D4">
        <w:rPr>
          <w:rFonts w:ascii="inherit" w:eastAsia="Times New Roman" w:hAnsi="inherit" w:cs="Arial"/>
          <w:color w:val="242729"/>
          <w:sz w:val="23"/>
          <w:szCs w:val="23"/>
        </w:rPr>
        <w:t>Note that both procedures are unsupervised learning and far from being perfect, no matter how impressing the results may look at first sight. Apply them to dataset you understand well first</w:t>
      </w:r>
    </w:p>
    <w:p w14:paraId="2BB2C8E6" w14:textId="77777777" w:rsidR="00BF77D4" w:rsidRDefault="00BF77D4" w:rsidP="00B70FCE">
      <w:pPr>
        <w:autoSpaceDE w:val="0"/>
        <w:autoSpaceDN w:val="0"/>
        <w:adjustRightInd w:val="0"/>
        <w:spacing w:after="0" w:line="240" w:lineRule="auto"/>
        <w:rPr>
          <w:rFonts w:ascii="NimbusRomNo9L-Regu" w:hAnsi="NimbusRomNo9L-Regu" w:cs="NimbusRomNo9L-Regu"/>
        </w:rPr>
      </w:pPr>
    </w:p>
    <w:p w14:paraId="2A69C90E" w14:textId="52801CDC" w:rsidR="00BF6B84" w:rsidRDefault="00BF6B84" w:rsidP="00B70FCE">
      <w:pPr>
        <w:autoSpaceDE w:val="0"/>
        <w:autoSpaceDN w:val="0"/>
        <w:adjustRightInd w:val="0"/>
        <w:spacing w:after="0" w:line="240" w:lineRule="auto"/>
        <w:rPr>
          <w:rFonts w:ascii="NimbusRomNo9L-Regu" w:hAnsi="NimbusRomNo9L-Regu" w:cs="NimbusRomNo9L-Regu"/>
        </w:rPr>
      </w:pPr>
    </w:p>
    <w:p w14:paraId="17E011B2" w14:textId="77777777" w:rsidR="00BF77D4" w:rsidRDefault="00BF77D4" w:rsidP="00B70FCE">
      <w:pPr>
        <w:autoSpaceDE w:val="0"/>
        <w:autoSpaceDN w:val="0"/>
        <w:adjustRightInd w:val="0"/>
        <w:spacing w:after="0" w:line="240" w:lineRule="auto"/>
        <w:rPr>
          <w:rFonts w:ascii="NimbusRomNo9L-Regu" w:hAnsi="NimbusRomNo9L-Regu" w:cs="NimbusRomNo9L-Regu"/>
        </w:rPr>
      </w:pPr>
    </w:p>
    <w:p w14:paraId="4FE949FB" w14:textId="496740C3" w:rsidR="00D11780" w:rsidRDefault="00D11780" w:rsidP="00B70FCE">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tool by genism </w:t>
      </w:r>
    </w:p>
    <w:p w14:paraId="192C529B" w14:textId="05590AB4" w:rsidR="00C8367B" w:rsidRDefault="00574541" w:rsidP="00B70FCE">
      <w:pPr>
        <w:autoSpaceDE w:val="0"/>
        <w:autoSpaceDN w:val="0"/>
        <w:adjustRightInd w:val="0"/>
        <w:spacing w:after="0" w:line="240" w:lineRule="auto"/>
        <w:rPr>
          <w:rFonts w:ascii="NimbusRomNo9L-Regu" w:hAnsi="NimbusRomNo9L-Regu" w:cs="NimbusRomNo9L-Regu"/>
        </w:rPr>
      </w:pPr>
      <w:hyperlink r:id="rId8" w:history="1">
        <w:r w:rsidR="00C8367B">
          <w:rPr>
            <w:rStyle w:val="Hyperlink"/>
          </w:rPr>
          <w:t>https://pyldavis.readthedocs.io/en/latest/modules/API.html</w:t>
        </w:r>
      </w:hyperlink>
    </w:p>
    <w:p w14:paraId="5720BA51" w14:textId="77777777" w:rsidR="00D11780" w:rsidRPr="002033F0" w:rsidRDefault="00D11780" w:rsidP="00D11780">
      <w:pPr>
        <w:pStyle w:val="jz"/>
        <w:numPr>
          <w:ilvl w:val="0"/>
          <w:numId w:val="1"/>
        </w:numPr>
        <w:shd w:val="clear" w:color="auto" w:fill="FFFFFF"/>
        <w:spacing w:before="252" w:beforeAutospacing="0" w:after="0" w:afterAutospacing="0" w:line="480" w:lineRule="atLeast"/>
        <w:ind w:left="450"/>
        <w:rPr>
          <w:rFonts w:ascii="Georgia" w:hAnsi="Georgia" w:cs="Segoe UI"/>
          <w:color w:val="292929"/>
          <w:spacing w:val="-1"/>
          <w:sz w:val="20"/>
          <w:szCs w:val="20"/>
        </w:rPr>
      </w:pPr>
      <w:r w:rsidRPr="002033F0">
        <w:rPr>
          <w:rFonts w:ascii="Georgia" w:hAnsi="Georgia" w:cs="Segoe UI"/>
          <w:color w:val="292929"/>
          <w:spacing w:val="-1"/>
          <w:sz w:val="20"/>
          <w:szCs w:val="20"/>
        </w:rPr>
        <w:t>the </w:t>
      </w:r>
      <w:r w:rsidRPr="002033F0">
        <w:rPr>
          <w:rStyle w:val="Emphasis"/>
          <w:rFonts w:ascii="Georgia" w:hAnsi="Georgia" w:cs="Segoe UI"/>
          <w:color w:val="292929"/>
          <w:spacing w:val="-1"/>
          <w:sz w:val="20"/>
          <w:szCs w:val="20"/>
        </w:rPr>
        <w:t>[distribution of the] </w:t>
      </w:r>
      <w:r w:rsidRPr="002033F0">
        <w:rPr>
          <w:rFonts w:ascii="Georgia" w:hAnsi="Georgia" w:cs="Segoe UI"/>
          <w:color w:val="292929"/>
          <w:spacing w:val="-1"/>
          <w:sz w:val="20"/>
          <w:szCs w:val="20"/>
        </w:rPr>
        <w:t>number of words per topic is handled by </w:t>
      </w:r>
      <w:r w:rsidRPr="002033F0">
        <w:rPr>
          <w:rStyle w:val="Strong"/>
          <w:rFonts w:ascii="Georgia" w:hAnsi="Georgia" w:cs="Segoe UI"/>
          <w:color w:val="292929"/>
          <w:spacing w:val="-1"/>
          <w:sz w:val="20"/>
          <w:szCs w:val="20"/>
        </w:rPr>
        <w:t>eta</w:t>
      </w:r>
    </w:p>
    <w:p w14:paraId="29973EA0" w14:textId="5AD0E1AA" w:rsidR="00D11780" w:rsidRPr="00A960BC" w:rsidRDefault="00D11780" w:rsidP="00865226">
      <w:pPr>
        <w:pStyle w:val="jz"/>
        <w:numPr>
          <w:ilvl w:val="0"/>
          <w:numId w:val="1"/>
        </w:numPr>
        <w:shd w:val="clear" w:color="auto" w:fill="FFFFFF"/>
        <w:autoSpaceDE w:val="0"/>
        <w:autoSpaceDN w:val="0"/>
        <w:adjustRightInd w:val="0"/>
        <w:spacing w:before="252" w:beforeAutospacing="0" w:after="0" w:afterAutospacing="0"/>
        <w:ind w:left="450"/>
        <w:rPr>
          <w:rFonts w:ascii="NimbusRomNo9L-Regu" w:hAnsi="NimbusRomNo9L-Regu" w:cs="NimbusRomNo9L-Regu"/>
        </w:rPr>
      </w:pPr>
      <w:r w:rsidRPr="00A960BC">
        <w:rPr>
          <w:rFonts w:ascii="Georgia" w:hAnsi="Georgia" w:cs="Segoe UI"/>
          <w:color w:val="292929"/>
          <w:spacing w:val="-1"/>
          <w:sz w:val="20"/>
          <w:szCs w:val="20"/>
        </w:rPr>
        <w:lastRenderedPageBreak/>
        <w:t>the </w:t>
      </w:r>
      <w:r w:rsidRPr="00A960BC">
        <w:rPr>
          <w:rStyle w:val="Emphasis"/>
          <w:rFonts w:ascii="Georgia" w:hAnsi="Georgia" w:cs="Segoe UI"/>
          <w:color w:val="292929"/>
          <w:spacing w:val="-1"/>
          <w:sz w:val="20"/>
          <w:szCs w:val="20"/>
        </w:rPr>
        <w:t>[distribution of the]</w:t>
      </w:r>
      <w:r w:rsidRPr="00A960BC">
        <w:rPr>
          <w:rFonts w:ascii="Georgia" w:hAnsi="Georgia" w:cs="Segoe UI"/>
          <w:color w:val="292929"/>
          <w:spacing w:val="-1"/>
          <w:sz w:val="20"/>
          <w:szCs w:val="20"/>
        </w:rPr>
        <w:t> number of topics per document is handled by </w:t>
      </w:r>
      <w:r w:rsidRPr="00A960BC">
        <w:rPr>
          <w:rStyle w:val="Strong"/>
          <w:rFonts w:ascii="Georgia" w:hAnsi="Georgia" w:cs="Segoe UI"/>
          <w:color w:val="292929"/>
          <w:spacing w:val="-1"/>
          <w:sz w:val="20"/>
          <w:szCs w:val="20"/>
        </w:rPr>
        <w:t>alpha</w:t>
      </w:r>
    </w:p>
    <w:p w14:paraId="1A6E2AD3" w14:textId="13B928A1" w:rsidR="00A960BC" w:rsidRPr="00A960BC" w:rsidRDefault="00A960BC" w:rsidP="00A960BC">
      <w:pPr>
        <w:pStyle w:val="jz"/>
        <w:numPr>
          <w:ilvl w:val="1"/>
          <w:numId w:val="1"/>
        </w:numPr>
        <w:shd w:val="clear" w:color="auto" w:fill="FFFFFF"/>
        <w:autoSpaceDE w:val="0"/>
        <w:autoSpaceDN w:val="0"/>
        <w:adjustRightInd w:val="0"/>
        <w:spacing w:before="252" w:beforeAutospacing="0" w:after="0" w:afterAutospacing="0"/>
        <w:rPr>
          <w:rFonts w:ascii="NimbusRomNo9L-Regu" w:hAnsi="NimbusRomNo9L-Regu" w:cs="NimbusRomNo9L-Regu"/>
        </w:rPr>
      </w:pPr>
      <w:r>
        <w:rPr>
          <w:rFonts w:ascii="Tahoma" w:hAnsi="Tahoma" w:cs="Tahoma"/>
          <w:color w:val="333333"/>
          <w:sz w:val="21"/>
          <w:szCs w:val="21"/>
          <w:shd w:val="clear" w:color="auto" w:fill="FFFFFF"/>
        </w:rPr>
        <w:t> </w:t>
      </w:r>
      <w:r>
        <w:rPr>
          <w:rStyle w:val="Emphasis"/>
          <w:rFonts w:ascii="Tahoma" w:hAnsi="Tahoma" w:cs="Tahoma"/>
          <w:color w:val="333333"/>
          <w:sz w:val="21"/>
          <w:szCs w:val="21"/>
          <w:shd w:val="clear" w:color="auto" w:fill="FFFFFF"/>
        </w:rPr>
        <w:t>Alpha</w:t>
      </w:r>
      <w:r>
        <w:rPr>
          <w:rFonts w:ascii="Tahoma" w:hAnsi="Tahoma" w:cs="Tahoma"/>
          <w:color w:val="333333"/>
          <w:sz w:val="21"/>
          <w:szCs w:val="21"/>
          <w:shd w:val="clear" w:color="auto" w:fill="FFFFFF"/>
        </w:rPr>
        <w:t>-parameter of the model. Higher alpha priors for topics result in an even distribution of topics within a document. Low alpha priors ensure that the inference process distributes the probability mass on a few topics for each document.</w:t>
      </w:r>
    </w:p>
    <w:p w14:paraId="3C73A033" w14:textId="77777777" w:rsidR="008F46EE" w:rsidRDefault="008F46EE" w:rsidP="00B70FCE">
      <w:pPr>
        <w:autoSpaceDE w:val="0"/>
        <w:autoSpaceDN w:val="0"/>
        <w:adjustRightInd w:val="0"/>
        <w:spacing w:after="0" w:line="240" w:lineRule="auto"/>
        <w:rPr>
          <w:rFonts w:ascii="NimbusRomNo9L-Regu" w:hAnsi="NimbusRomNo9L-Regu" w:cs="NimbusRomNo9L-Regu"/>
        </w:rPr>
      </w:pPr>
    </w:p>
    <w:p w14:paraId="1F25E841" w14:textId="0C4BC72E" w:rsidR="00373CD2" w:rsidRPr="009A2227" w:rsidRDefault="00373CD2" w:rsidP="00B70FCE">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Chuang et al. (2012b)</w:t>
      </w:r>
    </w:p>
    <w:p w14:paraId="6B8F1FFD" w14:textId="5224E0B7" w:rsidR="006F7EF9" w:rsidRDefault="00E3107C">
      <w:r>
        <w:t xml:space="preserve">Saliency </w:t>
      </w:r>
      <w:r w:rsidR="00B917D6">
        <w:t>is weighted overall frequency</w:t>
      </w:r>
    </w:p>
    <w:p w14:paraId="7035A10F" w14:textId="17BDB414" w:rsidR="00BF384C" w:rsidRDefault="00BF384C" w:rsidP="00BF38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recommend saliency as a thresholding method for selecting which terms are included in the visualization, and they further use a seriation method for ordering the most salient terms to highlight</w:t>
      </w:r>
    </w:p>
    <w:p w14:paraId="11E5FF79" w14:textId="2E7105B7" w:rsidR="000072B6" w:rsidRPr="000072B6" w:rsidRDefault="00BF384C" w:rsidP="00BF384C">
      <w:pPr>
        <w:rPr>
          <w:rFonts w:ascii="NimbusRomNo9L-Regu" w:hAnsi="NimbusRomNo9L-Regu" w:cs="NimbusRomNo9L-Regu"/>
        </w:rPr>
      </w:pPr>
      <w:r>
        <w:rPr>
          <w:rFonts w:ascii="NimbusRomNo9L-Regu" w:hAnsi="NimbusRomNo9L-Regu" w:cs="NimbusRomNo9L-Regu"/>
        </w:rPr>
        <w:t>differences between topics.</w:t>
      </w:r>
    </w:p>
    <w:p w14:paraId="575DFED5" w14:textId="18982B82" w:rsidR="00FF408F" w:rsidRDefault="00FF408F">
      <w:r>
        <w:t xml:space="preserve">Distinctiveness </w:t>
      </w:r>
      <w:r w:rsidR="00C51D64">
        <w:t>marginal distribution of topics</w:t>
      </w:r>
    </w:p>
    <w:p w14:paraId="4CB81F03" w14:textId="77777777" w:rsidR="00460BA2" w:rsidRDefault="003530DF">
      <w:r>
        <w:t xml:space="preserve">Choosing the number of topics is a bit of trial and error.  By determining the </w:t>
      </w:r>
      <w:r w:rsidR="004F3E77">
        <w:t>perplexity of a held-out set of documents.</w:t>
      </w:r>
      <w:r w:rsidR="00AD4053">
        <w:t xml:space="preserve"> The lower the perplexity, the better the fit.</w:t>
      </w:r>
      <w:r w:rsidR="004F3E77">
        <w:t xml:space="preserve"> </w:t>
      </w:r>
    </w:p>
    <w:p w14:paraId="20C9E562" w14:textId="5F5F18E7" w:rsidR="003530DF" w:rsidRDefault="00574541">
      <w:hyperlink r:id="rId9" w:history="1">
        <w:r w:rsidR="00460BA2" w:rsidRPr="000302B5">
          <w:rPr>
            <w:rStyle w:val="Hyperlink"/>
          </w:rPr>
          <w:t>https://www.mathworks.com/help/textanalytics/ug/choose-number-of-topics-for-LDA-model.html</w:t>
        </w:r>
      </w:hyperlink>
    </w:p>
    <w:p w14:paraId="63449DE0" w14:textId="5E4B4808" w:rsidR="00460BA2" w:rsidRDefault="00574541">
      <w:hyperlink r:id="rId10" w:anchor="17howtofindtheoptimalnumberoftopicsforlda" w:history="1">
        <w:r w:rsidR="00460BA2">
          <w:rPr>
            <w:rStyle w:val="Hyperlink"/>
          </w:rPr>
          <w:t>https://www.machinelearningplus.com/nlp/topic-modeling-gensim-python/#17howtofindtheoptimalnumberoftopicsforlda</w:t>
        </w:r>
      </w:hyperlink>
    </w:p>
    <w:p w14:paraId="09174D40" w14:textId="5DFB4AC4" w:rsidR="00460BA2" w:rsidRDefault="00460BA2"/>
    <w:p w14:paraId="0C703C17" w14:textId="77777777" w:rsidR="00460BA2" w:rsidRDefault="00460BA2"/>
    <w:p w14:paraId="147B62C0" w14:textId="236F9E69" w:rsidR="000072B6" w:rsidRPr="0037112B" w:rsidRDefault="004F3F56" w:rsidP="0037112B">
      <w:pPr>
        <w:autoSpaceDE w:val="0"/>
        <w:autoSpaceDN w:val="0"/>
        <w:adjustRightInd w:val="0"/>
        <w:spacing w:after="0" w:line="240" w:lineRule="auto"/>
        <w:rPr>
          <w:rFonts w:ascii="NimbusRomNo9L-Regu" w:hAnsi="NimbusRomNo9L-Regu" w:cs="NimbusRomNo9L-Regu"/>
        </w:rPr>
      </w:pPr>
      <w:proofErr w:type="spellStart"/>
      <w:r>
        <w:rPr>
          <w:rFonts w:ascii="NimbusRomNo9L-Regu" w:hAnsi="NimbusRomNo9L-Regu" w:cs="NimbusRomNo9L-Regu"/>
        </w:rPr>
        <w:t>Taddy</w:t>
      </w:r>
      <w:proofErr w:type="spellEnd"/>
      <w:r>
        <w:rPr>
          <w:rFonts w:ascii="NimbusRomNo9L-Regu" w:hAnsi="NimbusRomNo9L-Regu" w:cs="NimbusRomNo9L-Regu"/>
        </w:rPr>
        <w:t xml:space="preserve"> (2011</w:t>
      </w:r>
      <w:proofErr w:type="gramStart"/>
      <w:r>
        <w:rPr>
          <w:rFonts w:ascii="NimbusRomNo9L-Regu" w:hAnsi="NimbusRomNo9L-Regu" w:cs="NimbusRomNo9L-Regu"/>
        </w:rPr>
        <w:t>)</w:t>
      </w:r>
      <w:r>
        <w:rPr>
          <w:rFonts w:ascii="NimbusRomNo9L-ReguItal" w:hAnsi="NimbusRomNo9L-ReguItal" w:cs="NimbusRomNo9L-ReguItal"/>
        </w:rPr>
        <w:t xml:space="preserve">  </w:t>
      </w:r>
      <w:r w:rsidR="00DD1503">
        <w:rPr>
          <w:rFonts w:ascii="NimbusRomNo9L-ReguItal" w:hAnsi="NimbusRomNo9L-ReguItal" w:cs="NimbusRomNo9L-ReguItal"/>
        </w:rPr>
        <w:t>lift</w:t>
      </w:r>
      <w:proofErr w:type="gramEnd"/>
      <w:r w:rsidR="00DD1503">
        <w:rPr>
          <w:rFonts w:ascii="NimbusRomNo9L-Regu" w:hAnsi="NimbusRomNo9L-Regu" w:cs="NimbusRomNo9L-Regu"/>
        </w:rPr>
        <w:t>, defined as the ratio of a term’s probability within a topic to its marginal probability across</w:t>
      </w:r>
      <w:r w:rsidR="0037112B">
        <w:rPr>
          <w:rFonts w:ascii="NimbusRomNo9L-Regu" w:hAnsi="NimbusRomNo9L-Regu" w:cs="NimbusRomNo9L-Regu"/>
        </w:rPr>
        <w:t xml:space="preserve"> </w:t>
      </w:r>
      <w:r w:rsidR="00DD1503">
        <w:rPr>
          <w:rFonts w:ascii="NimbusRomNo9L-Regu" w:hAnsi="NimbusRomNo9L-Regu" w:cs="NimbusRomNo9L-Regu"/>
        </w:rPr>
        <w:t>the corpus.</w:t>
      </w:r>
      <w:r w:rsidR="0037112B">
        <w:rPr>
          <w:rFonts w:ascii="NimbusRomNo9L-Regu" w:hAnsi="NimbusRomNo9L-Regu" w:cs="NimbusRomNo9L-Regu"/>
        </w:rPr>
        <w:t xml:space="preserve">  This generally decreases the rankings of globally frequent terms, which can be helpful. We find that it can be noisy, however, by giving</w:t>
      </w:r>
      <w:r w:rsidR="00F54D9A">
        <w:rPr>
          <w:rFonts w:ascii="NimbusRomNo9L-Regu" w:hAnsi="NimbusRomNo9L-Regu" w:cs="NimbusRomNo9L-Regu"/>
        </w:rPr>
        <w:t xml:space="preserve"> </w:t>
      </w:r>
      <w:r w:rsidR="0037112B">
        <w:rPr>
          <w:rFonts w:ascii="NimbusRomNo9L-Regu" w:hAnsi="NimbusRomNo9L-Regu" w:cs="NimbusRomNo9L-Regu"/>
        </w:rPr>
        <w:t>high rankings to very rare terms that occur in only</w:t>
      </w:r>
      <w:r w:rsidR="00F54D9A">
        <w:rPr>
          <w:rFonts w:ascii="NimbusRomNo9L-Regu" w:hAnsi="NimbusRomNo9L-Regu" w:cs="NimbusRomNo9L-Regu"/>
        </w:rPr>
        <w:t xml:space="preserve"> </w:t>
      </w:r>
      <w:r w:rsidR="0037112B">
        <w:rPr>
          <w:rFonts w:ascii="NimbusRomNo9L-Regu" w:hAnsi="NimbusRomNo9L-Regu" w:cs="NimbusRomNo9L-Regu"/>
        </w:rPr>
        <w:t>a single topic, for instance. While such terms may</w:t>
      </w:r>
      <w:r w:rsidR="00F54D9A">
        <w:rPr>
          <w:rFonts w:ascii="NimbusRomNo9L-Regu" w:hAnsi="NimbusRomNo9L-Regu" w:cs="NimbusRomNo9L-Regu"/>
        </w:rPr>
        <w:t xml:space="preserve"> </w:t>
      </w:r>
      <w:r w:rsidR="0037112B">
        <w:rPr>
          <w:rFonts w:ascii="NimbusRomNo9L-Regu" w:hAnsi="NimbusRomNo9L-Regu" w:cs="NimbusRomNo9L-Regu"/>
        </w:rPr>
        <w:t>contain useful topical content, if they are very rare</w:t>
      </w:r>
      <w:r w:rsidR="00F54D9A">
        <w:rPr>
          <w:rFonts w:ascii="NimbusRomNo9L-Regu" w:hAnsi="NimbusRomNo9L-Regu" w:cs="NimbusRomNo9L-Regu"/>
        </w:rPr>
        <w:t xml:space="preserve"> </w:t>
      </w:r>
      <w:r w:rsidR="0037112B">
        <w:rPr>
          <w:rFonts w:ascii="NimbusRomNo9L-Regu" w:hAnsi="NimbusRomNo9L-Regu" w:cs="NimbusRomNo9L-Regu"/>
        </w:rPr>
        <w:t>the topic may remain difficult to interpret.</w:t>
      </w:r>
    </w:p>
    <w:p w14:paraId="4CF09BC1" w14:textId="77777777" w:rsidR="00F54D9A" w:rsidRDefault="00F54D9A"/>
    <w:p w14:paraId="600E029E" w14:textId="77777777" w:rsidR="00F54D9A" w:rsidRDefault="00F54D9A"/>
    <w:p w14:paraId="6C72FCF0" w14:textId="5034A06F" w:rsidR="000072B6" w:rsidRDefault="000072B6">
      <w:r>
        <w:t xml:space="preserve">Relevance – ranking </w:t>
      </w:r>
      <w:r w:rsidR="00C73293">
        <w:t xml:space="preserve">terms within topics </w:t>
      </w:r>
    </w:p>
    <w:p w14:paraId="0DFBAD66" w14:textId="0B37EB30" w:rsidR="00AE19A4" w:rsidRDefault="00AE19A4"/>
    <w:p w14:paraId="7B464EB3" w14:textId="0A4BE31A" w:rsidR="00AE19A4" w:rsidRDefault="00AE19A4">
      <w:r>
        <w:t>Bigrams and tri grams</w:t>
      </w:r>
    </w:p>
    <w:p w14:paraId="1C5419E4" w14:textId="5076E0A1" w:rsidR="00AE19A4" w:rsidRDefault="00574541">
      <w:hyperlink r:id="rId11" w:anchor="9createbigramandtrigrammodels" w:history="1">
        <w:r w:rsidR="00AE19A4">
          <w:rPr>
            <w:rStyle w:val="Hyperlink"/>
          </w:rPr>
          <w:t>https://www.machinelearningplus.com/nlp/topic-modeling-gensim-python/#9createbigramandtrigrammodels</w:t>
        </w:r>
      </w:hyperlink>
    </w:p>
    <w:p w14:paraId="53086495" w14:textId="440AC0B1" w:rsidR="001E36A7" w:rsidRDefault="00DC0748">
      <w:r>
        <w:t xml:space="preserve"> </w:t>
      </w:r>
      <w:r w:rsidR="00CF641F">
        <w:t xml:space="preserve"> </w:t>
      </w:r>
    </w:p>
    <w:p w14:paraId="26525223" w14:textId="77777777" w:rsidR="00941972" w:rsidRDefault="00941972" w:rsidP="0094197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12" w:tooltip="Statistics" w:history="1">
        <w:r>
          <w:rPr>
            <w:rStyle w:val="Hyperlink"/>
            <w:rFonts w:ascii="Arial" w:hAnsi="Arial" w:cs="Arial"/>
            <w:color w:val="0B0080"/>
            <w:sz w:val="21"/>
            <w:szCs w:val="21"/>
          </w:rPr>
          <w:t>statistics</w:t>
        </w:r>
      </w:hyperlink>
      <w:r>
        <w:rPr>
          <w:rFonts w:ascii="Arial" w:hAnsi="Arial" w:cs="Arial"/>
          <w:color w:val="202122"/>
          <w:sz w:val="21"/>
          <w:szCs w:val="21"/>
        </w:rPr>
        <w:t>, a </w:t>
      </w:r>
      <w:r>
        <w:rPr>
          <w:rFonts w:ascii="Arial" w:hAnsi="Arial" w:cs="Arial"/>
          <w:b/>
          <w:bCs/>
          <w:color w:val="202122"/>
          <w:sz w:val="21"/>
          <w:szCs w:val="21"/>
        </w:rPr>
        <w:t>mixture model</w:t>
      </w:r>
      <w:r>
        <w:rPr>
          <w:rFonts w:ascii="Arial" w:hAnsi="Arial" w:cs="Arial"/>
          <w:color w:val="202122"/>
          <w:sz w:val="21"/>
          <w:szCs w:val="21"/>
        </w:rPr>
        <w:t> is a </w:t>
      </w:r>
      <w:hyperlink r:id="rId13" w:tooltip="Probabilistic model" w:history="1">
        <w:r>
          <w:rPr>
            <w:rStyle w:val="Hyperlink"/>
            <w:rFonts w:ascii="Arial" w:hAnsi="Arial" w:cs="Arial"/>
            <w:color w:val="0B0080"/>
            <w:sz w:val="21"/>
            <w:szCs w:val="21"/>
          </w:rPr>
          <w:t>probabilistic model</w:t>
        </w:r>
      </w:hyperlink>
      <w:r>
        <w:rPr>
          <w:rFonts w:ascii="Arial" w:hAnsi="Arial" w:cs="Arial"/>
          <w:color w:val="202122"/>
          <w:sz w:val="21"/>
          <w:szCs w:val="21"/>
        </w:rPr>
        <w:t> for representing the presence of </w:t>
      </w:r>
      <w:hyperlink r:id="rId14" w:tooltip="Subpopulation" w:history="1">
        <w:r>
          <w:rPr>
            <w:rStyle w:val="Hyperlink"/>
            <w:rFonts w:ascii="Arial" w:hAnsi="Arial" w:cs="Arial"/>
            <w:color w:val="0B0080"/>
            <w:sz w:val="21"/>
            <w:szCs w:val="21"/>
          </w:rPr>
          <w:t>subpopulations</w:t>
        </w:r>
      </w:hyperlink>
      <w:r>
        <w:rPr>
          <w:rFonts w:ascii="Arial" w:hAnsi="Arial" w:cs="Arial"/>
          <w:color w:val="202122"/>
          <w:sz w:val="21"/>
          <w:szCs w:val="21"/>
        </w:rPr>
        <w:t> within an overall population, without requiring that an observed data set should identify the sub-population to which an individual observation belongs. Formally a mixture model corresponds to the </w:t>
      </w:r>
      <w:hyperlink r:id="rId15" w:tooltip="Mixture distribution" w:history="1">
        <w:r>
          <w:rPr>
            <w:rStyle w:val="Hyperlink"/>
            <w:rFonts w:ascii="Arial" w:hAnsi="Arial" w:cs="Arial"/>
            <w:color w:val="0B0080"/>
            <w:sz w:val="21"/>
            <w:szCs w:val="21"/>
          </w:rPr>
          <w:t>mixture distribution</w:t>
        </w:r>
      </w:hyperlink>
      <w:r>
        <w:rPr>
          <w:rFonts w:ascii="Arial" w:hAnsi="Arial" w:cs="Arial"/>
          <w:color w:val="202122"/>
          <w:sz w:val="21"/>
          <w:szCs w:val="21"/>
        </w:rPr>
        <w:t> that represents the </w:t>
      </w:r>
      <w:hyperlink r:id="rId16" w:tooltip="Probability distribution" w:history="1">
        <w:r>
          <w:rPr>
            <w:rStyle w:val="Hyperlink"/>
            <w:rFonts w:ascii="Arial" w:hAnsi="Arial" w:cs="Arial"/>
            <w:color w:val="0B0080"/>
            <w:sz w:val="21"/>
            <w:szCs w:val="21"/>
          </w:rPr>
          <w:t>probability distribution</w:t>
        </w:r>
      </w:hyperlink>
      <w:r>
        <w:rPr>
          <w:rFonts w:ascii="Arial" w:hAnsi="Arial" w:cs="Arial"/>
          <w:color w:val="202122"/>
          <w:sz w:val="21"/>
          <w:szCs w:val="21"/>
        </w:rPr>
        <w:t xml:space="preserve"> of observations in the overall population. However, while problems associated with "mixture distributions" relate to deriving the properties of the overall population from those of the sub-populations, "mixture models" </w:t>
      </w:r>
      <w:r>
        <w:rPr>
          <w:rFonts w:ascii="Arial" w:hAnsi="Arial" w:cs="Arial"/>
          <w:color w:val="202122"/>
          <w:sz w:val="21"/>
          <w:szCs w:val="21"/>
        </w:rPr>
        <w:lastRenderedPageBreak/>
        <w:t>are used to make </w:t>
      </w:r>
      <w:hyperlink r:id="rId17" w:tooltip="Statistical inference" w:history="1">
        <w:r>
          <w:rPr>
            <w:rStyle w:val="Hyperlink"/>
            <w:rFonts w:ascii="Arial" w:hAnsi="Arial" w:cs="Arial"/>
            <w:color w:val="0B0080"/>
            <w:sz w:val="21"/>
            <w:szCs w:val="21"/>
          </w:rPr>
          <w:t>statistical inferences</w:t>
        </w:r>
      </w:hyperlink>
      <w:r>
        <w:rPr>
          <w:rFonts w:ascii="Arial" w:hAnsi="Arial" w:cs="Arial"/>
          <w:color w:val="202122"/>
          <w:sz w:val="21"/>
          <w:szCs w:val="21"/>
        </w:rPr>
        <w:t> about the properties of the sub-populations given only observations on the pooled population, without sub-population identity information.</w:t>
      </w:r>
    </w:p>
    <w:p w14:paraId="3F25DF55" w14:textId="77777777" w:rsidR="00941972" w:rsidRDefault="00941972" w:rsidP="0094197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ways of implementing mixture models involve steps that attribute postulated sub-population-identities to individual observations (or weights towards such sub-populations), in which case these can be regarded as types of </w:t>
      </w:r>
      <w:hyperlink r:id="rId18" w:tooltip="Unsupervised learning" w:history="1">
        <w:r>
          <w:rPr>
            <w:rStyle w:val="Hyperlink"/>
            <w:rFonts w:ascii="Arial" w:hAnsi="Arial" w:cs="Arial"/>
            <w:color w:val="0B0080"/>
            <w:sz w:val="21"/>
            <w:szCs w:val="21"/>
          </w:rPr>
          <w:t>unsupervised learning</w:t>
        </w:r>
      </w:hyperlink>
      <w:r>
        <w:rPr>
          <w:rFonts w:ascii="Arial" w:hAnsi="Arial" w:cs="Arial"/>
          <w:color w:val="202122"/>
          <w:sz w:val="21"/>
          <w:szCs w:val="21"/>
        </w:rPr>
        <w:t> or </w:t>
      </w:r>
      <w:hyperlink r:id="rId19" w:tooltip="Cluster analysis" w:history="1">
        <w:r>
          <w:rPr>
            <w:rStyle w:val="Hyperlink"/>
            <w:rFonts w:ascii="Arial" w:hAnsi="Arial" w:cs="Arial"/>
            <w:color w:val="0B0080"/>
            <w:sz w:val="21"/>
            <w:szCs w:val="21"/>
          </w:rPr>
          <w:t>clustering</w:t>
        </w:r>
      </w:hyperlink>
      <w:r>
        <w:rPr>
          <w:rFonts w:ascii="Arial" w:hAnsi="Arial" w:cs="Arial"/>
          <w:color w:val="202122"/>
          <w:sz w:val="21"/>
          <w:szCs w:val="21"/>
        </w:rPr>
        <w:t> procedures. However, not all inference procedures involve such steps.</w:t>
      </w:r>
    </w:p>
    <w:p w14:paraId="57BFCF0B" w14:textId="41A77FDA" w:rsidR="00941972" w:rsidRDefault="00941972"/>
    <w:p w14:paraId="51E0A87C" w14:textId="11B6BD14" w:rsidR="00CE6FDD" w:rsidRDefault="00574541">
      <w:hyperlink r:id="rId20" w:history="1">
        <w:r w:rsidR="00CE6FDD">
          <w:rPr>
            <w:rStyle w:val="Hyperlink"/>
          </w:rPr>
          <w:t>https://nbviewer.jupyter.org/github/bmabey/pyLDAvis/blob/master/notebooks/pyLDAvis_overview.ipynb</w:t>
        </w:r>
      </w:hyperlink>
    </w:p>
    <w:sectPr w:rsidR="00CE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swiss"/>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Ita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7B65ED"/>
    <w:multiLevelType w:val="multilevel"/>
    <w:tmpl w:val="0F3CBB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4F"/>
    <w:rsid w:val="000072B6"/>
    <w:rsid w:val="00012821"/>
    <w:rsid w:val="000B2E54"/>
    <w:rsid w:val="000C5BC6"/>
    <w:rsid w:val="00116BD0"/>
    <w:rsid w:val="001343D6"/>
    <w:rsid w:val="0015183F"/>
    <w:rsid w:val="0019254F"/>
    <w:rsid w:val="001C6B91"/>
    <w:rsid w:val="001E36A7"/>
    <w:rsid w:val="002033F0"/>
    <w:rsid w:val="0023778D"/>
    <w:rsid w:val="002728ED"/>
    <w:rsid w:val="00276F5C"/>
    <w:rsid w:val="0029359A"/>
    <w:rsid w:val="003117AE"/>
    <w:rsid w:val="003530DF"/>
    <w:rsid w:val="0037112B"/>
    <w:rsid w:val="00373CD2"/>
    <w:rsid w:val="00394D1E"/>
    <w:rsid w:val="003A55E6"/>
    <w:rsid w:val="00401849"/>
    <w:rsid w:val="00431106"/>
    <w:rsid w:val="00460BA2"/>
    <w:rsid w:val="004C6487"/>
    <w:rsid w:val="004C6C77"/>
    <w:rsid w:val="004D3F94"/>
    <w:rsid w:val="004F3E77"/>
    <w:rsid w:val="004F3F56"/>
    <w:rsid w:val="005348D4"/>
    <w:rsid w:val="005524E1"/>
    <w:rsid w:val="005752BB"/>
    <w:rsid w:val="005C76F9"/>
    <w:rsid w:val="00631E3C"/>
    <w:rsid w:val="006464A2"/>
    <w:rsid w:val="0065087E"/>
    <w:rsid w:val="0066357B"/>
    <w:rsid w:val="00697D96"/>
    <w:rsid w:val="006D10D2"/>
    <w:rsid w:val="006D27E5"/>
    <w:rsid w:val="006E752B"/>
    <w:rsid w:val="006F7EF9"/>
    <w:rsid w:val="00710290"/>
    <w:rsid w:val="0073642A"/>
    <w:rsid w:val="007C2A57"/>
    <w:rsid w:val="008F46EE"/>
    <w:rsid w:val="00931E1A"/>
    <w:rsid w:val="00941972"/>
    <w:rsid w:val="009442D8"/>
    <w:rsid w:val="00974D6E"/>
    <w:rsid w:val="009A2227"/>
    <w:rsid w:val="009C31F6"/>
    <w:rsid w:val="00A960BC"/>
    <w:rsid w:val="00AD4053"/>
    <w:rsid w:val="00AE19A4"/>
    <w:rsid w:val="00B32AC3"/>
    <w:rsid w:val="00B70FCE"/>
    <w:rsid w:val="00B917D6"/>
    <w:rsid w:val="00B935ED"/>
    <w:rsid w:val="00BF384C"/>
    <w:rsid w:val="00BF6B84"/>
    <w:rsid w:val="00BF77D4"/>
    <w:rsid w:val="00C51D64"/>
    <w:rsid w:val="00C73293"/>
    <w:rsid w:val="00C8367B"/>
    <w:rsid w:val="00CE6FDD"/>
    <w:rsid w:val="00CF641F"/>
    <w:rsid w:val="00D11780"/>
    <w:rsid w:val="00D52D5D"/>
    <w:rsid w:val="00D63771"/>
    <w:rsid w:val="00DC0748"/>
    <w:rsid w:val="00DD1503"/>
    <w:rsid w:val="00E3107C"/>
    <w:rsid w:val="00E64DC8"/>
    <w:rsid w:val="00ED4BD1"/>
    <w:rsid w:val="00F220CB"/>
    <w:rsid w:val="00F54D9A"/>
    <w:rsid w:val="00FA404D"/>
    <w:rsid w:val="00FF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4141"/>
  <w15:chartTrackingRefBased/>
  <w15:docId w15:val="{47F22BB5-10C3-4007-934C-3531FEF9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9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1972"/>
    <w:rPr>
      <w:color w:val="0000FF"/>
      <w:u w:val="single"/>
    </w:rPr>
  </w:style>
  <w:style w:type="paragraph" w:customStyle="1" w:styleId="jz">
    <w:name w:val="jz"/>
    <w:basedOn w:val="Normal"/>
    <w:rsid w:val="00D117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1780"/>
    <w:rPr>
      <w:i/>
      <w:iCs/>
    </w:rPr>
  </w:style>
  <w:style w:type="character" w:styleId="Strong">
    <w:name w:val="Strong"/>
    <w:basedOn w:val="DefaultParagraphFont"/>
    <w:uiPriority w:val="22"/>
    <w:qFormat/>
    <w:rsid w:val="00D11780"/>
    <w:rPr>
      <w:b/>
      <w:bCs/>
    </w:rPr>
  </w:style>
  <w:style w:type="character" w:styleId="UnresolvedMention">
    <w:name w:val="Unresolved Mention"/>
    <w:basedOn w:val="DefaultParagraphFont"/>
    <w:uiPriority w:val="99"/>
    <w:semiHidden/>
    <w:unhideWhenUsed/>
    <w:rsid w:val="00460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976133">
      <w:bodyDiv w:val="1"/>
      <w:marLeft w:val="0"/>
      <w:marRight w:val="0"/>
      <w:marTop w:val="0"/>
      <w:marBottom w:val="0"/>
      <w:divBdr>
        <w:top w:val="none" w:sz="0" w:space="0" w:color="auto"/>
        <w:left w:val="none" w:sz="0" w:space="0" w:color="auto"/>
        <w:bottom w:val="none" w:sz="0" w:space="0" w:color="auto"/>
        <w:right w:val="none" w:sz="0" w:space="0" w:color="auto"/>
      </w:divBdr>
      <w:divsChild>
        <w:div w:id="157817290">
          <w:marLeft w:val="-30"/>
          <w:marRight w:val="-30"/>
          <w:marTop w:val="0"/>
          <w:marBottom w:val="0"/>
          <w:divBdr>
            <w:top w:val="none" w:sz="0" w:space="0" w:color="auto"/>
            <w:left w:val="none" w:sz="0" w:space="0" w:color="auto"/>
            <w:bottom w:val="none" w:sz="0" w:space="0" w:color="auto"/>
            <w:right w:val="none" w:sz="0" w:space="0" w:color="auto"/>
          </w:divBdr>
          <w:divsChild>
            <w:div w:id="769662144">
              <w:marLeft w:val="30"/>
              <w:marRight w:val="30"/>
              <w:marTop w:val="30"/>
              <w:marBottom w:val="30"/>
              <w:divBdr>
                <w:top w:val="none" w:sz="0" w:space="0" w:color="auto"/>
                <w:left w:val="none" w:sz="0" w:space="0" w:color="auto"/>
                <w:bottom w:val="none" w:sz="0" w:space="0" w:color="auto"/>
                <w:right w:val="none" w:sz="0" w:space="0" w:color="auto"/>
              </w:divBdr>
            </w:div>
          </w:divsChild>
        </w:div>
        <w:div w:id="2057045514">
          <w:marLeft w:val="0"/>
          <w:marRight w:val="0"/>
          <w:marTop w:val="0"/>
          <w:marBottom w:val="75"/>
          <w:divBdr>
            <w:top w:val="none" w:sz="0" w:space="0" w:color="auto"/>
            <w:left w:val="none" w:sz="0" w:space="0" w:color="auto"/>
            <w:bottom w:val="none" w:sz="0" w:space="0" w:color="auto"/>
            <w:right w:val="none" w:sz="0" w:space="0" w:color="auto"/>
          </w:divBdr>
        </w:div>
      </w:divsChild>
    </w:div>
    <w:div w:id="776756125">
      <w:bodyDiv w:val="1"/>
      <w:marLeft w:val="0"/>
      <w:marRight w:val="0"/>
      <w:marTop w:val="0"/>
      <w:marBottom w:val="0"/>
      <w:divBdr>
        <w:top w:val="none" w:sz="0" w:space="0" w:color="auto"/>
        <w:left w:val="none" w:sz="0" w:space="0" w:color="auto"/>
        <w:bottom w:val="none" w:sz="0" w:space="0" w:color="auto"/>
        <w:right w:val="none" w:sz="0" w:space="0" w:color="auto"/>
      </w:divBdr>
    </w:div>
    <w:div w:id="20815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ldavis.readthedocs.io/en/latest/modules/API.html" TargetMode="External"/><Relationship Id="rId13" Type="http://schemas.openxmlformats.org/officeDocument/2006/relationships/hyperlink" Target="https://en.wikipedia.org/wiki/Probabilistic_model" TargetMode="External"/><Relationship Id="rId18" Type="http://schemas.openxmlformats.org/officeDocument/2006/relationships/hyperlink" Target="https://en.wikipedia.org/wiki/Unsupervised_learn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n.wikipedia.org/wiki/Statistics" TargetMode="External"/><Relationship Id="rId17" Type="http://schemas.openxmlformats.org/officeDocument/2006/relationships/hyperlink" Target="https://en.wikipedia.org/wiki/Statistical_inference" TargetMode="External"/><Relationship Id="rId2" Type="http://schemas.openxmlformats.org/officeDocument/2006/relationships/customXml" Target="../customXml/item2.xml"/><Relationship Id="rId16" Type="http://schemas.openxmlformats.org/officeDocument/2006/relationships/hyperlink" Target="https://en.wikipedia.org/wiki/Probability_distribution" TargetMode="External"/><Relationship Id="rId20" Type="http://schemas.openxmlformats.org/officeDocument/2006/relationships/hyperlink" Target="https://nbviewer.jupyter.org/github/bmabey/pyLDAvis/blob/master/notebooks/pyLDAvis_overview.ipyn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chinelearningplus.com/nlp/topic-modeling-gensim-python/" TargetMode="External"/><Relationship Id="rId5" Type="http://schemas.openxmlformats.org/officeDocument/2006/relationships/styles" Target="styles.xml"/><Relationship Id="rId15" Type="http://schemas.openxmlformats.org/officeDocument/2006/relationships/hyperlink" Target="https://en.wikipedia.org/wiki/Mixture_distribution" TargetMode="External"/><Relationship Id="rId10" Type="http://schemas.openxmlformats.org/officeDocument/2006/relationships/hyperlink" Target="https://www.machinelearningplus.com/nlp/topic-modeling-gensim-python/" TargetMode="External"/><Relationship Id="rId19" Type="http://schemas.openxmlformats.org/officeDocument/2006/relationships/hyperlink" Target="https://en.wikipedia.org/wiki/Cluster_analysis" TargetMode="External"/><Relationship Id="rId4" Type="http://schemas.openxmlformats.org/officeDocument/2006/relationships/numbering" Target="numbering.xml"/><Relationship Id="rId9" Type="http://schemas.openxmlformats.org/officeDocument/2006/relationships/hyperlink" Target="https://www.mathworks.com/help/textanalytics/ug/choose-number-of-topics-for-LDA-model.html" TargetMode="External"/><Relationship Id="rId14" Type="http://schemas.openxmlformats.org/officeDocument/2006/relationships/hyperlink" Target="https://en.wikipedia.org/wiki/Subpopul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5625C871347C4BB2FF60BFFCCAC48E" ma:contentTypeVersion="2" ma:contentTypeDescription="Create a new document." ma:contentTypeScope="" ma:versionID="e495f5197477cb2423f29f88c4146774">
  <xsd:schema xmlns:xsd="http://www.w3.org/2001/XMLSchema" xmlns:xs="http://www.w3.org/2001/XMLSchema" xmlns:p="http://schemas.microsoft.com/office/2006/metadata/properties" xmlns:ns3="537ebb68-0cfd-4d3d-8da7-06c2e51acfef" targetNamespace="http://schemas.microsoft.com/office/2006/metadata/properties" ma:root="true" ma:fieldsID="01c952b8ce7a7888edb873778c1361f6" ns3:_="">
    <xsd:import namespace="537ebb68-0cfd-4d3d-8da7-06c2e51acfe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ebb68-0cfd-4d3d-8da7-06c2e51ac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C09C0F-B9C7-4728-B0A9-68B5935A22D7}">
  <ds:schemaRefs>
    <ds:schemaRef ds:uri="http://www.w3.org/XML/1998/namespace"/>
    <ds:schemaRef ds:uri="http://purl.org/dc/dcmitype/"/>
    <ds:schemaRef ds:uri="http://schemas.microsoft.com/office/infopath/2007/PartnerControls"/>
    <ds:schemaRef ds:uri="537ebb68-0cfd-4d3d-8da7-06c2e51acfef"/>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D0C6CC2F-71C5-4BAC-8BA2-7F9E907534A3}">
  <ds:schemaRefs>
    <ds:schemaRef ds:uri="http://schemas.microsoft.com/sharepoint/v3/contenttype/forms"/>
  </ds:schemaRefs>
</ds:datastoreItem>
</file>

<file path=customXml/itemProps3.xml><?xml version="1.0" encoding="utf-8"?>
<ds:datastoreItem xmlns:ds="http://schemas.openxmlformats.org/officeDocument/2006/customXml" ds:itemID="{F7CDD838-CDC6-4209-95A1-43EDA622A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ebb68-0cfd-4d3d-8da7-06c2e51ac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3</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 Osika -X (aosika - BAY AREA TECHWORKERS at Cisco)</cp:lastModifiedBy>
  <cp:revision>2</cp:revision>
  <dcterms:created xsi:type="dcterms:W3CDTF">2020-08-01T14:54:00Z</dcterms:created>
  <dcterms:modified xsi:type="dcterms:W3CDTF">2020-08-01T14:54:00Z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0x0101003F5625C871347C4BB2FF60BFFCCAC48E</vt:lpwstr>
  </property>
</Properties>
</file>