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C8" w:rsidRPr="00485072" w:rsidRDefault="00A170C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FB6DAE" w:rsidRPr="008D27D7" w:rsidRDefault="00FB6DAE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 xml:space="preserve">HISTORIA INTERRACION HOMBRE Y MAQUINIA </w:t>
      </w:r>
    </w:p>
    <w:p w:rsidR="00FB6DAE" w:rsidRPr="00485072" w:rsidRDefault="00FB6DAE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Es la información usuario de servicios no trata directamente con el personal del centro sino con una aplicación  informática y no consulta o lee documentos en papel sino en formato digital.</w:t>
      </w:r>
    </w:p>
    <w:p w:rsidR="009A00E8" w:rsidRPr="008D27D7" w:rsidRDefault="00FB6DAE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>1963. Ivan Sutherland. SketchPad.</w:t>
      </w:r>
    </w:p>
    <w:p w:rsidR="009A00E8" w:rsidRPr="00485072" w:rsidRDefault="00FB6DAE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El sistema soportaba la manipulación de objetos gráficos mediante un lápiz óptico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, ermitiendo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coger los objetos, moverlos y cambiarles el tamaño utilizando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algunas restricciones</w:t>
      </w:r>
      <w:r w:rsidRPr="00485072">
        <w:rPr>
          <w:rFonts w:ascii="Times New Roman" w:hAnsi="Times New Roman" w:cs="Times New Roman"/>
          <w:i/>
          <w:sz w:val="20"/>
          <w:szCs w:val="20"/>
        </w:rPr>
        <w:t>.</w:t>
      </w:r>
    </w:p>
    <w:p w:rsidR="009A00E8" w:rsidRPr="008D27D7" w:rsidRDefault="00FB6DAE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>196</w:t>
      </w:r>
      <w:r w:rsidR="009A00E8" w:rsidRPr="008D27D7">
        <w:rPr>
          <w:rFonts w:ascii="Times New Roman" w:hAnsi="Times New Roman" w:cs="Times New Roman"/>
          <w:b/>
          <w:i/>
          <w:sz w:val="20"/>
          <w:szCs w:val="20"/>
        </w:rPr>
        <w:t>3. Elgerbart. Diseña el primer  mouse</w:t>
      </w:r>
      <w:r w:rsidRPr="008D27D7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:rsidR="009A00E8" w:rsidRPr="008D27D7" w:rsidRDefault="009A00E8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>1968. Lincoln Labs</w:t>
      </w:r>
      <w:r w:rsidR="00FB6DAE" w:rsidRPr="008D27D7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:rsidR="009A00E8" w:rsidRPr="00485072" w:rsidRDefault="00FB6DAE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 xml:space="preserve"> Este sistema incluyó representaciones de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iconos, reconocimiento de gestos, menús dinámicos con la ayuda de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dispositivos apuntadores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y selección de iconos apuntándolos. Años 70. Xerox PARC.Crearon el modelo y los dispositivos para las interfaces que incluían ventanas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, menús, íconos, botones, etc.</w:t>
      </w:r>
    </w:p>
    <w:p w:rsidR="009A00E8" w:rsidRPr="008D27D7" w:rsidRDefault="00FB6DAE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 xml:space="preserve">1981. Xerox Star. </w:t>
      </w:r>
    </w:p>
    <w:p w:rsidR="00347D71" w:rsidRPr="00485072" w:rsidRDefault="00FB6DAE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 xml:space="preserve">Sale al mercado el primer sistema comercial que hace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extenso él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uso de la Manipulación Directa: Xerox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Star. </w:t>
      </w:r>
      <w:r w:rsidRPr="00485072">
        <w:rPr>
          <w:rFonts w:ascii="Times New Roman" w:hAnsi="Times New Roman" w:cs="Times New Roman"/>
          <w:i/>
          <w:sz w:val="20"/>
          <w:szCs w:val="20"/>
        </w:rPr>
        <w:t>Le siguen el Apple Lisa en 1982 y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el Macintosh en 1984.1982. Ben </w:t>
      </w:r>
      <w:proofErr w:type="spellStart"/>
      <w:r w:rsidRPr="00485072">
        <w:rPr>
          <w:rFonts w:ascii="Times New Roman" w:hAnsi="Times New Roman" w:cs="Times New Roman"/>
          <w:i/>
          <w:sz w:val="20"/>
          <w:szCs w:val="20"/>
        </w:rPr>
        <w:t>Shneiderman</w:t>
      </w:r>
      <w:proofErr w:type="spellEnd"/>
      <w:r w:rsidRPr="00485072">
        <w:rPr>
          <w:rFonts w:ascii="Times New Roman" w:hAnsi="Times New Roman" w:cs="Times New Roman"/>
          <w:i/>
          <w:sz w:val="20"/>
          <w:szCs w:val="20"/>
        </w:rPr>
        <w:t>, Universidad de Maryland. Acuñó el término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 Manipulación directa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, identificando además los distintos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componentes. Las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características de los agentes de interfaces son: Autonomía, Inteligencia,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Uso personal</w:t>
      </w:r>
      <w:r w:rsidRPr="00485072">
        <w:rPr>
          <w:rFonts w:ascii="Times New Roman" w:hAnsi="Times New Roman" w:cs="Times New Roman"/>
          <w:i/>
          <w:sz w:val="20"/>
          <w:szCs w:val="20"/>
        </w:rPr>
        <w:t>, Asistentes lo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s cuales son necesarios para po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der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t</w:t>
      </w:r>
      <w:r w:rsidRPr="00485072">
        <w:rPr>
          <w:rFonts w:ascii="Times New Roman" w:hAnsi="Times New Roman" w:cs="Times New Roman"/>
          <w:i/>
          <w:sz w:val="20"/>
          <w:szCs w:val="20"/>
        </w:rPr>
        <w:t>ener una buena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comunicación entre hombre-maquina</w:t>
      </w:r>
    </w:p>
    <w:p w:rsidR="00347D71" w:rsidRPr="00485072" w:rsidRDefault="009A00E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La interacción h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ombre-máquina es una disciplina </w:t>
      </w:r>
      <w:r w:rsidRPr="00485072">
        <w:rPr>
          <w:rFonts w:ascii="Times New Roman" w:hAnsi="Times New Roman" w:cs="Times New Roman"/>
          <w:i/>
          <w:sz w:val="20"/>
          <w:szCs w:val="20"/>
        </w:rPr>
        <w:t>que surge en el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momento en que los ordenadores llegan a las manos de usuarios finales no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profesionales en la informática, sus conocimientos se nutren de otras disciplinas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entre las que destacan la Psicología, el Diseño y la Sociología. </w:t>
      </w:r>
    </w:p>
    <w:p w:rsidR="00347D71" w:rsidRPr="00485072" w:rsidRDefault="009A00E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lastRenderedPageBreak/>
        <w:t>Tiene un factor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tecnológico muy importante ya que su ámbito de estudio son los ordenadores, así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 xml:space="preserve">como un factor humano no menos relevante por tratar de facilitar el manejo 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de </w:t>
      </w:r>
      <w:r w:rsidRPr="00485072">
        <w:rPr>
          <w:rFonts w:ascii="Times New Roman" w:hAnsi="Times New Roman" w:cs="Times New Roman"/>
          <w:i/>
          <w:sz w:val="20"/>
          <w:szCs w:val="20"/>
        </w:rPr>
        <w:t>los usuarios.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Los orígenes de la interacción hombre-máquina los encontramos en la explosión tecnológica que se dio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en los años setenta, momento en que se hizo necesaria la comunicación directa entre el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hombre y los ordenadores. Esta disciplina se ocupa fundamentalmente del análisis y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diseño de interfaces de usuario.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La interacción puede ser definida como el intercambio de símbolos entre dos o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más partes, asignando los participantes en el proceso comunicativo los significados a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esos símbolos, Booth.</w:t>
      </w:r>
    </w:p>
    <w:p w:rsidR="00347D71" w:rsidRPr="00485072" w:rsidRDefault="009A00E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La investigación en interacción hombre-máquina está tratando de desarrollar nuevos dispositivos y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estilos de interacción que incorporen las capacidades del lenguaje entre personas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basándose en la similitud que existe entre los dos tipos de diálogo: ambas partes (emisor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y receptor) necesitan compartir unos conceptos y un contexto.</w:t>
      </w:r>
    </w:p>
    <w:p w:rsidR="00347D71" w:rsidRPr="00485072" w:rsidRDefault="009A00E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La interfaz de usuario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está constituida por una serie </w:t>
      </w:r>
      <w:r w:rsidRPr="00485072">
        <w:rPr>
          <w:rFonts w:ascii="Times New Roman" w:hAnsi="Times New Roman" w:cs="Times New Roman"/>
          <w:i/>
          <w:sz w:val="20"/>
          <w:szCs w:val="20"/>
        </w:rPr>
        <w:t>de dispositivos, tanto físicos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como lógicos, que permiten al hombre interactuar de una manera precisa y concreta con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un sistema. El planteamiento del área de interacción hombre-máquina (HCI) estudia las relaciones que se establecen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entre las personas y la tecnología. De esta forma, la interacción hombre máquina se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relaciona con el diseño de sistemas para que las personas puedan llevar a cabo sus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actividades productivamente con unos niveles de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manejable, usabilidad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o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amigabilidad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suficientes. Esto se concreta en términos de simplicidad, fiabilidad,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seguridad, comodidad, y eficacia.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La interacción hombre-máquina (HCI) estudia: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347D71" w:rsidRPr="00485072" w:rsidRDefault="00347D71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1. El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 hardware, el software y la repercusión de ambos en la interacción.</w:t>
      </w:r>
    </w:p>
    <w:p w:rsidR="009A00E8" w:rsidRPr="00485072" w:rsidRDefault="00347D71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2. Los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 modelos mentales de los usuarios frente al modelo del sistema.</w:t>
      </w:r>
    </w:p>
    <w:p w:rsidR="00347D71" w:rsidRPr="00485072" w:rsidRDefault="00347D71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lastRenderedPageBreak/>
        <w:t xml:space="preserve">3.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Las tareas que desempeña el sistema y su adaptación a las necesidades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>del usuario.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br/>
      </w:r>
    </w:p>
    <w:p w:rsidR="009A00E8" w:rsidRPr="00485072" w:rsidRDefault="00347D71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4. El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 diseño dirigido al usuario, no a la máquina (user-centered design).</w:t>
      </w:r>
    </w:p>
    <w:p w:rsidR="009A00E8" w:rsidRPr="00485072" w:rsidRDefault="00347D71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5. El</w:t>
      </w:r>
      <w:r w:rsidR="009A00E8" w:rsidRPr="00485072">
        <w:rPr>
          <w:rFonts w:ascii="Times New Roman" w:hAnsi="Times New Roman" w:cs="Times New Roman"/>
          <w:i/>
          <w:sz w:val="20"/>
          <w:szCs w:val="20"/>
        </w:rPr>
        <w:t xml:space="preserve"> impacto organizacional.</w:t>
      </w:r>
    </w:p>
    <w:p w:rsidR="00347D71" w:rsidRPr="00485072" w:rsidRDefault="009A00E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A decir verdad, las primeras interfaces que han ido incorporando mejoras de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cara a la facilidad de manejo han sido las de los juegos de ordenador, ya que han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empleado técnicas de representación multisensorial combinando los inputs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quinestésicos </w:t>
      </w:r>
      <w:r w:rsidRPr="00485072">
        <w:rPr>
          <w:rFonts w:ascii="Times New Roman" w:hAnsi="Times New Roman" w:cs="Times New Roman"/>
          <w:i/>
          <w:sz w:val="20"/>
          <w:szCs w:val="20"/>
        </w:rPr>
        <w:t>es decir, los movimientos de las personas, como ocurre al utilizar el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ratón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con los dispositivos de salida visuales y auditivos, incluido el discurso hablado.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Cada vez se plantea con más auge aplicar también estas posibilidades de la tecnología a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la </w:t>
      </w:r>
      <w:r w:rsidRPr="00485072">
        <w:rPr>
          <w:rFonts w:ascii="Times New Roman" w:hAnsi="Times New Roman" w:cs="Times New Roman"/>
          <w:i/>
          <w:sz w:val="20"/>
          <w:szCs w:val="20"/>
        </w:rPr>
        <w:t>construcción de otras aplicaciones, entre ellas las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de Recuperación de Información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de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hecho, la evolución de los op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acs desde su aparición hasta la </w:t>
      </w:r>
      <w:r w:rsidRPr="00485072">
        <w:rPr>
          <w:rFonts w:ascii="Times New Roman" w:hAnsi="Times New Roman" w:cs="Times New Roman"/>
          <w:i/>
          <w:sz w:val="20"/>
          <w:szCs w:val="20"/>
        </w:rPr>
        <w:t>actualidad nos confirma el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gran desarrollo que han sufrido estos sistemas dirigidos al usuario final en cuanto a su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interfaz, que ha favorecido la facilidad de manejo.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Sin ánimo de rememorar toda la historia de la HCI y por ubicar en algún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momento su origen, podemos acordar que la disciplina comienza a ver sus frutos en el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momento en que l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os ordenadores dejan de ser un </w:t>
      </w:r>
      <w:r w:rsidRPr="00485072">
        <w:rPr>
          <w:rFonts w:ascii="Times New Roman" w:hAnsi="Times New Roman" w:cs="Times New Roman"/>
          <w:i/>
          <w:sz w:val="20"/>
          <w:szCs w:val="20"/>
        </w:rPr>
        <w:t>mister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io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para los usuarios no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 xml:space="preserve">profesionales de la informática, es decir, para los programadores, y salen al mercado. </w:t>
      </w:r>
    </w:p>
    <w:p w:rsidR="006B7494" w:rsidRPr="00485072" w:rsidRDefault="009A00E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El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paso ne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cesario para que se diera esta 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>popularización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era la implementación de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facilidades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en el manejo de los programas, </w:t>
      </w:r>
      <w:r w:rsidRPr="00485072">
        <w:rPr>
          <w:rFonts w:ascii="Times New Roman" w:hAnsi="Times New Roman" w:cs="Times New Roman"/>
          <w:i/>
          <w:sz w:val="20"/>
          <w:szCs w:val="20"/>
        </w:rPr>
        <w:t>especialmente en las interfaces. Así, la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interacción con el ordenador va pasando desde la línea de comandos en la que se le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daban las órdenes en un lenguaje nada parecido al de las personas, a otras formas más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am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igables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como los menús de opciones, los formularios que se rellenan o la actual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manipulación directa, en la que el usuario tiene la posi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bilidad de manejar los objetos </w:t>
      </w:r>
      <w:r w:rsidRPr="00485072">
        <w:rPr>
          <w:rFonts w:ascii="Times New Roman" w:hAnsi="Times New Roman" w:cs="Times New Roman"/>
          <w:i/>
          <w:sz w:val="20"/>
          <w:szCs w:val="20"/>
        </w:rPr>
        <w:t>de una forma similar a la que acostumbra en la vida real.</w:t>
      </w:r>
    </w:p>
    <w:p w:rsidR="00621F57" w:rsidRPr="00485072" w:rsidRDefault="009A00E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lastRenderedPageBreak/>
        <w:t>El gran salto en la interacción hombre-máquina (HCI) fue protagonizado por Engelbart y su equipo en el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Standford Research Institute al inventar el ratón, un dispositivo que supuso un gran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 xml:space="preserve">avance en el uso de ordenadores personales y que se patentó en 1970. </w:t>
      </w:r>
    </w:p>
    <w:p w:rsidR="009A00E8" w:rsidRPr="00485072" w:rsidRDefault="009A00E8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El actual ratón lo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diseñó Appel Computer Inc. en 1979. El ratón fue incorporado al primer ordenador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considerado PC,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desarrollado en Xerox Parc. De </w:t>
      </w:r>
      <w:r w:rsidRPr="00485072">
        <w:rPr>
          <w:rFonts w:ascii="Times New Roman" w:hAnsi="Times New Roman" w:cs="Times New Roman"/>
          <w:i/>
          <w:sz w:val="20"/>
          <w:szCs w:val="20"/>
        </w:rPr>
        <w:t>este primer PC sabemos por diversos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autores que además de ratón disponía de interfaces gráficas para aplicaciones como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editores de text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os, de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imágenes, 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correo electrónico, y que éstas </w:t>
      </w:r>
      <w:r w:rsidRPr="00485072">
        <w:rPr>
          <w:rFonts w:ascii="Times New Roman" w:hAnsi="Times New Roman" w:cs="Times New Roman"/>
          <w:i/>
          <w:sz w:val="20"/>
          <w:szCs w:val="20"/>
        </w:rPr>
        <w:t>incorporaban ventanas,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menús, barras de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desplazamiento, mecanismos de </w:t>
      </w:r>
      <w:r w:rsidR="00347D71" w:rsidRPr="00485072">
        <w:rPr>
          <w:rFonts w:ascii="Times New Roman" w:hAnsi="Times New Roman" w:cs="Times New Roman"/>
          <w:i/>
          <w:sz w:val="20"/>
          <w:szCs w:val="20"/>
        </w:rPr>
        <w:t xml:space="preserve">selección, en un sistema de </w:t>
      </w:r>
      <w:r w:rsidRPr="00485072">
        <w:rPr>
          <w:rFonts w:ascii="Times New Roman" w:hAnsi="Times New Roman" w:cs="Times New Roman"/>
          <w:i/>
          <w:sz w:val="20"/>
          <w:szCs w:val="20"/>
        </w:rPr>
        <w:t>todo ello presentado de forma integrada y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coherente. Este primer 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ordenador que integró una </w:t>
      </w:r>
      <w:r w:rsidRPr="00485072">
        <w:rPr>
          <w:rFonts w:ascii="Times New Roman" w:hAnsi="Times New Roman" w:cs="Times New Roman"/>
          <w:i/>
          <w:sz w:val="20"/>
          <w:szCs w:val="20"/>
        </w:rPr>
        <w:t>interfaz gráfica de usuario (GUI) fue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llamado Alto. A mediados, en 1976, se añadieron los iconos al escritorio, y así se llegó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al primer ordena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dor comercial con GUI, el Xerox 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Star, en 1981, 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>la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Lisa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de Apple. Ninguno de los dos disfrutó del éxito de ventas esperado.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B7494" w:rsidRPr="00485072">
        <w:rPr>
          <w:rFonts w:ascii="Times New Roman" w:hAnsi="Times New Roman" w:cs="Times New Roman"/>
          <w:i/>
          <w:sz w:val="20"/>
          <w:szCs w:val="20"/>
        </w:rPr>
        <w:t xml:space="preserve">Los primeros ordenadores </w:t>
      </w:r>
      <w:r w:rsidRPr="00485072">
        <w:rPr>
          <w:rFonts w:ascii="Times New Roman" w:hAnsi="Times New Roman" w:cs="Times New Roman"/>
          <w:i/>
          <w:sz w:val="20"/>
          <w:szCs w:val="20"/>
        </w:rPr>
        <w:t>personales empezaron siendo utilizados en centros de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investigación, pero pronto pasarían a estar presentes en instituciones y empresas, para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más tarde llegar a los hogares,</w:t>
      </w:r>
      <w:r w:rsidRPr="00485072">
        <w:rPr>
          <w:rFonts w:ascii="Times New Roman" w:hAnsi="Times New Roman" w:cs="Times New Roman"/>
          <w:i/>
          <w:sz w:val="20"/>
          <w:szCs w:val="20"/>
        </w:rPr>
        <w:t xml:space="preserve"> esta rápida extensión del uso de los ordenadores llevó a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que se atendiera cada vez más al diseño de interfaces fáciles de manejar, donde jugó un</w:t>
      </w:r>
      <w:r w:rsidR="00621F57" w:rsidRPr="0048507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5072">
        <w:rPr>
          <w:rFonts w:ascii="Times New Roman" w:hAnsi="Times New Roman" w:cs="Times New Roman"/>
          <w:i/>
          <w:sz w:val="20"/>
          <w:szCs w:val="20"/>
        </w:rPr>
        <w:t>importante papel la empresa Apple Macintosh.</w:t>
      </w:r>
    </w:p>
    <w:p w:rsidR="00621F57" w:rsidRPr="00485072" w:rsidRDefault="00621F57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PARADIGMAS INTERACION HOMBRE-MAQUINIA</w:t>
      </w:r>
    </w:p>
    <w:p w:rsidR="00621F57" w:rsidRPr="00485072" w:rsidRDefault="00621F57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Se representa cuatros que existen paradigmas:</w:t>
      </w:r>
    </w:p>
    <w:p w:rsidR="00621F57" w:rsidRPr="00485072" w:rsidRDefault="00621F57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1. La computadora personal o de sobremesa.</w:t>
      </w:r>
    </w:p>
    <w:p w:rsidR="00621F57" w:rsidRPr="00485072" w:rsidRDefault="00621F57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2. la realidad virtual.</w:t>
      </w:r>
    </w:p>
    <w:p w:rsidR="00621F57" w:rsidRPr="00485072" w:rsidRDefault="00621F57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3. la computación ubicua.</w:t>
      </w:r>
    </w:p>
    <w:p w:rsidR="00621F57" w:rsidRPr="00485072" w:rsidRDefault="00621F57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4. la realidad aumentada.</w:t>
      </w:r>
    </w:p>
    <w:p w:rsidR="00621F57" w:rsidRPr="008D27D7" w:rsidRDefault="00621F57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>La computadora personal:</w:t>
      </w:r>
    </w:p>
    <w:p w:rsidR="00621F57" w:rsidRPr="00485072" w:rsidRDefault="00621F57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 xml:space="preserve">Es la interacción que establece un usuario con su computador o con un dispositivo como el celular </w:t>
      </w:r>
      <w:r w:rsidRPr="00485072">
        <w:rPr>
          <w:rFonts w:ascii="Times New Roman" w:hAnsi="Times New Roman" w:cs="Times New Roman"/>
          <w:i/>
          <w:sz w:val="20"/>
          <w:szCs w:val="20"/>
        </w:rPr>
        <w:lastRenderedPageBreak/>
        <w:t>las posibilidades de interacción que este ofrece ingresan a esta categoría.</w:t>
      </w:r>
    </w:p>
    <w:p w:rsidR="006B7494" w:rsidRPr="008D27D7" w:rsidRDefault="006B7494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 xml:space="preserve">La </w:t>
      </w:r>
      <w:r w:rsidR="008D27D7">
        <w:rPr>
          <w:rFonts w:ascii="Times New Roman" w:hAnsi="Times New Roman" w:cs="Times New Roman"/>
          <w:b/>
          <w:i/>
          <w:sz w:val="20"/>
          <w:szCs w:val="20"/>
        </w:rPr>
        <w:t>realidad v</w:t>
      </w:r>
      <w:r w:rsidRPr="008D27D7">
        <w:rPr>
          <w:rFonts w:ascii="Times New Roman" w:hAnsi="Times New Roman" w:cs="Times New Roman"/>
          <w:b/>
          <w:i/>
          <w:sz w:val="20"/>
          <w:szCs w:val="20"/>
        </w:rPr>
        <w:t>irtual:</w:t>
      </w:r>
    </w:p>
    <w:p w:rsidR="006B7494" w:rsidRPr="00485072" w:rsidRDefault="006B7494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Son interfaces en 3D con la que se puede interactuar y se actualizan en tiempo real cuyo al nivel de autonomía, interacción y sensación de presencia  en el mundo real.</w:t>
      </w:r>
      <w:bookmarkStart w:id="0" w:name="_GoBack"/>
      <w:bookmarkEnd w:id="0"/>
    </w:p>
    <w:p w:rsidR="006B7494" w:rsidRPr="00485072" w:rsidRDefault="006B7494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Hay condición como el sistema RV como sensación de presencia física es como cread por las tecnologías como visuales, auditivas, ópticas y la interacción natural  nos permite manipular los objectos virtuales con los mismos gestos que los reales:coger,girar,etc.</w:t>
      </w:r>
    </w:p>
    <w:p w:rsidR="006B7494" w:rsidRPr="008D27D7" w:rsidRDefault="006B7494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>Computación Ubicua:</w:t>
      </w:r>
    </w:p>
    <w:p w:rsidR="006B7494" w:rsidRPr="00485072" w:rsidRDefault="006B7494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Es entendida como la integración de la informática en el entorno de la persona, de forma que los ordenadores no se perciban como objetos diferenciados</w:t>
      </w:r>
      <w:r w:rsidR="00485072" w:rsidRPr="00485072">
        <w:rPr>
          <w:rFonts w:ascii="Times New Roman" w:hAnsi="Times New Roman" w:cs="Times New Roman"/>
          <w:i/>
          <w:sz w:val="20"/>
          <w:szCs w:val="20"/>
        </w:rPr>
        <w:t>.</w:t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Permite que:</w:t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• La capacidad de información esté presente en todas partes en forma de pequeños dispositivos muy diversos que permiten interacciones de poca dificultad conectados en red a servidores de información.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• El diseño y localización de los dispositivos son específicos de la tarea objeto de interacción.</w:t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• La computadora queda relegada a un segundo plano, intentando que resulte “transparente” al usuario (ordenador invisible). </w:t>
      </w:r>
    </w:p>
    <w:p w:rsidR="00485072" w:rsidRPr="008D27D7" w:rsidRDefault="00485072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8D27D7">
        <w:rPr>
          <w:rFonts w:ascii="Times New Roman" w:hAnsi="Times New Roman" w:cs="Times New Roman"/>
          <w:b/>
          <w:i/>
          <w:sz w:val="20"/>
          <w:szCs w:val="20"/>
        </w:rPr>
        <w:t>La realidad Aumentada</w:t>
      </w:r>
      <w:r w:rsidR="008D27D7"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Son ambientes aumentados de la realidad o ambientes simplemente aumentados, en los que se trata de reducir las interacciones con el ordenador utilizando la información del entorno como una entrada implícita</w:t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La realidad aumentada integra el mundo real y el computacional:</w:t>
      </w:r>
      <w:r w:rsidRPr="00485072">
        <w:rPr>
          <w:rFonts w:ascii="Times New Roman" w:hAnsi="Times New Roman" w:cs="Times New Roman"/>
          <w:i/>
          <w:bdr w:val="none" w:sz="0" w:space="0" w:color="auto" w:frame="1"/>
        </w:rPr>
        <w:br/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lastRenderedPageBreak/>
        <w:t>El mundo real aparece aumentado por información sintética, Se consigue una disminución importante del coste interactivo y tiene entre sus objetivos:</w:t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• Mejorar la interacción con el mundo real.</w:t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• Integrar el uso del ordenador en actividades cotidianas.</w:t>
      </w:r>
    </w:p>
    <w:p w:rsidR="00485072" w:rsidRP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• Posibilitar el acceso a usuarios diversos y no especializados. Los objetos cotidianos se convierten en objetos interactivos.</w:t>
      </w:r>
    </w:p>
    <w:p w:rsidR="00485072" w:rsidRDefault="00485072" w:rsidP="00485072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85072">
        <w:rPr>
          <w:rFonts w:ascii="Times New Roman" w:hAnsi="Times New Roman" w:cs="Times New Roman"/>
          <w:i/>
          <w:sz w:val="20"/>
          <w:szCs w:val="20"/>
        </w:rPr>
        <w:t>• Trasladar el foco de atención del ordenador al mundo real. La información se traslada al mundo real, en lugar de introducir el mundo real en el ordenador.</w:t>
      </w:r>
      <w:r w:rsidRPr="00485072">
        <w:rPr>
          <w:rFonts w:ascii="Times New Roman" w:hAnsi="Times New Roman" w:cs="Times New Roman"/>
          <w:i/>
          <w:sz w:val="20"/>
          <w:szCs w:val="20"/>
        </w:rPr>
        <w:br/>
        <w:t>• Construir entornos interactivos que aumenten directamente los sentidos de un usuario con material generado por ordenador.</w:t>
      </w:r>
    </w:p>
    <w:p w:rsidR="00485072" w:rsidRDefault="00485072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BIBLIOGRAFIA</w:t>
      </w:r>
    </w:p>
    <w:p w:rsidR="00485072" w:rsidRDefault="00485072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hyperlink r:id="rId7" w:history="1">
        <w:r w:rsidRPr="00E24681">
          <w:rPr>
            <w:rStyle w:val="Hipervnculo"/>
            <w:rFonts w:ascii="Times New Roman" w:hAnsi="Times New Roman" w:cs="Times New Roman"/>
            <w:b/>
            <w:i/>
            <w:sz w:val="20"/>
            <w:szCs w:val="20"/>
          </w:rPr>
          <w:t>https://groups.google.com/forum/#!msg/DIGITendencias/P_O3THI7ZCY/kFxndod54IMJ</w:t>
        </w:r>
      </w:hyperlink>
    </w:p>
    <w:p w:rsidR="00485072" w:rsidRDefault="00485072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hyperlink r:id="rId8" w:history="1">
        <w:r w:rsidRPr="00E24681">
          <w:rPr>
            <w:rStyle w:val="Hipervnculo"/>
            <w:rFonts w:ascii="Times New Roman" w:hAnsi="Times New Roman" w:cs="Times New Roman"/>
            <w:b/>
            <w:i/>
            <w:sz w:val="20"/>
            <w:szCs w:val="20"/>
          </w:rPr>
          <w:t>http://es.wikipedia.org/wiki/Computaci%C3%B3n_ubicua</w:t>
        </w:r>
      </w:hyperlink>
    </w:p>
    <w:p w:rsidR="00485072" w:rsidRDefault="00485072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hyperlink r:id="rId9" w:history="1">
        <w:r w:rsidRPr="00E24681">
          <w:rPr>
            <w:rStyle w:val="Hipervnculo"/>
            <w:rFonts w:ascii="Times New Roman" w:hAnsi="Times New Roman" w:cs="Times New Roman"/>
            <w:b/>
            <w:i/>
            <w:sz w:val="20"/>
            <w:szCs w:val="20"/>
          </w:rPr>
          <w:t>http://www.publico.es/136922/maquinas-capaces-de-sonreir</w:t>
        </w:r>
      </w:hyperlink>
    </w:p>
    <w:p w:rsidR="00485072" w:rsidRPr="00485072" w:rsidRDefault="00485072" w:rsidP="00485072">
      <w:pPr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485072">
        <w:rPr>
          <w:rFonts w:ascii="Times New Roman" w:hAnsi="Times New Roman" w:cs="Times New Roman"/>
          <w:b/>
          <w:i/>
          <w:sz w:val="20"/>
          <w:szCs w:val="20"/>
        </w:rPr>
        <w:t>http://es.scribd.com/doc/39105608/Historia-Maquina-Hombre</w:t>
      </w:r>
    </w:p>
    <w:p w:rsidR="00485072" w:rsidRDefault="00485072" w:rsidP="00485072">
      <w:pPr>
        <w:rPr>
          <w:sz w:val="20"/>
          <w:szCs w:val="20"/>
        </w:rPr>
      </w:pPr>
    </w:p>
    <w:p w:rsidR="00485072" w:rsidRPr="00485072" w:rsidRDefault="00485072" w:rsidP="00485072">
      <w:pPr>
        <w:rPr>
          <w:sz w:val="20"/>
          <w:szCs w:val="20"/>
        </w:rPr>
      </w:pPr>
    </w:p>
    <w:p w:rsidR="006B7494" w:rsidRDefault="006B7494" w:rsidP="0048507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1F57" w:rsidRDefault="00621F57" w:rsidP="0048507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1F57" w:rsidRDefault="00621F57" w:rsidP="00621F5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1F57" w:rsidRPr="00621F57" w:rsidRDefault="00621F57" w:rsidP="00621F5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21F57" w:rsidRPr="00621F57" w:rsidRDefault="00621F57" w:rsidP="00621F57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21F57" w:rsidRPr="00621F57" w:rsidSect="00A4355D">
      <w:headerReference w:type="default" r:id="rId10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3B9" w:rsidRDefault="00D603B9" w:rsidP="00A4355D">
      <w:pPr>
        <w:spacing w:after="0" w:line="240" w:lineRule="auto"/>
      </w:pPr>
      <w:r>
        <w:separator/>
      </w:r>
    </w:p>
  </w:endnote>
  <w:endnote w:type="continuationSeparator" w:id="0">
    <w:p w:rsidR="00D603B9" w:rsidRDefault="00D603B9" w:rsidP="00A4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3B9" w:rsidRDefault="00D603B9" w:rsidP="00A4355D">
      <w:pPr>
        <w:spacing w:after="0" w:line="240" w:lineRule="auto"/>
      </w:pPr>
      <w:r>
        <w:separator/>
      </w:r>
    </w:p>
  </w:footnote>
  <w:footnote w:type="continuationSeparator" w:id="0">
    <w:p w:rsidR="00D603B9" w:rsidRDefault="00D603B9" w:rsidP="00A4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55D" w:rsidRDefault="00A4355D" w:rsidP="00A4355D">
    <w:pPr>
      <w:pStyle w:val="Encabezado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  <w:sz w:val="48"/>
        <w:szCs w:val="48"/>
      </w:rPr>
      <w:t>INFORME INTERACION HOMBRE MAQUINA</w:t>
    </w:r>
  </w:p>
  <w:p w:rsidR="00A4355D" w:rsidRDefault="00A4355D" w:rsidP="00A4355D">
    <w:pPr>
      <w:pStyle w:val="Encabezado"/>
      <w:jc w:val="cen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Andrew Rodríguez Sánchez</w:t>
    </w:r>
  </w:p>
  <w:p w:rsidR="00A4355D" w:rsidRDefault="00A4355D" w:rsidP="00A4355D">
    <w:pPr>
      <w:pStyle w:val="Encabezado"/>
      <w:jc w:val="cen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131505</w:t>
    </w:r>
  </w:p>
  <w:p w:rsidR="00A4355D" w:rsidRPr="00A4355D" w:rsidRDefault="00A4355D" w:rsidP="00A4355D">
    <w:pPr>
      <w:pStyle w:val="Encabezado"/>
      <w:jc w:val="cent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Universidad San Martin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7F02"/>
    <w:multiLevelType w:val="multilevel"/>
    <w:tmpl w:val="7FAE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440AF"/>
    <w:multiLevelType w:val="multilevel"/>
    <w:tmpl w:val="644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E23469"/>
    <w:multiLevelType w:val="multilevel"/>
    <w:tmpl w:val="BF7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7871DC"/>
    <w:multiLevelType w:val="multilevel"/>
    <w:tmpl w:val="B17A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AD7EB2"/>
    <w:multiLevelType w:val="hybridMultilevel"/>
    <w:tmpl w:val="B2305E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577AD"/>
    <w:multiLevelType w:val="multilevel"/>
    <w:tmpl w:val="F26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5D"/>
    <w:rsid w:val="00347D71"/>
    <w:rsid w:val="00485072"/>
    <w:rsid w:val="00621F57"/>
    <w:rsid w:val="006B7494"/>
    <w:rsid w:val="008D27D7"/>
    <w:rsid w:val="009A00E8"/>
    <w:rsid w:val="009C6A69"/>
    <w:rsid w:val="00A170C8"/>
    <w:rsid w:val="00A4355D"/>
    <w:rsid w:val="00D603B9"/>
    <w:rsid w:val="00F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1503B9-2F9C-41F8-80CF-82D2FEAC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55D"/>
  </w:style>
  <w:style w:type="paragraph" w:styleId="Piedepgina">
    <w:name w:val="footer"/>
    <w:basedOn w:val="Normal"/>
    <w:link w:val="PiedepginaCar"/>
    <w:uiPriority w:val="99"/>
    <w:unhideWhenUsed/>
    <w:rsid w:val="00A43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55D"/>
  </w:style>
  <w:style w:type="character" w:customStyle="1" w:styleId="a">
    <w:name w:val="a"/>
    <w:basedOn w:val="Fuentedeprrafopredeter"/>
    <w:rsid w:val="00FB6DAE"/>
  </w:style>
  <w:style w:type="paragraph" w:styleId="Prrafodelista">
    <w:name w:val="List Paragraph"/>
    <w:basedOn w:val="Normal"/>
    <w:uiPriority w:val="34"/>
    <w:qFormat/>
    <w:rsid w:val="00621F5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B7494"/>
  </w:style>
  <w:style w:type="character" w:styleId="Hipervnculo">
    <w:name w:val="Hyperlink"/>
    <w:basedOn w:val="Fuentedeprrafopredeter"/>
    <w:uiPriority w:val="99"/>
    <w:unhideWhenUsed/>
    <w:rsid w:val="006B74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omputaci%C3%B3n_ubic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ups.google.com/forum/#!msg/DIGITendencias/P_O3THI7ZCY/kFxndod54IM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ublico.es/136922/maquinas-capaces-de-sonrei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1488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Andiro</dc:creator>
  <cp:keywords/>
  <dc:description/>
  <cp:lastModifiedBy>Andiro</cp:lastModifiedBy>
  <cp:revision>1</cp:revision>
  <dcterms:created xsi:type="dcterms:W3CDTF">2014-08-09T04:40:00Z</dcterms:created>
  <dcterms:modified xsi:type="dcterms:W3CDTF">2014-08-09T06:22:00Z</dcterms:modified>
</cp:coreProperties>
</file>