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C8F1" w14:textId="65D599DB" w:rsidR="00BE1130" w:rsidRPr="007300CE" w:rsidRDefault="007300CE" w:rsidP="007300CE">
      <w:pPr>
        <w:spacing w:line="360" w:lineRule="auto"/>
        <w:rPr>
          <w:sz w:val="24"/>
          <w:szCs w:val="24"/>
        </w:rPr>
      </w:pPr>
      <w:r w:rsidRPr="007300CE">
        <w:rPr>
          <w:sz w:val="24"/>
          <w:szCs w:val="24"/>
        </w:rPr>
        <w:t xml:space="preserve">Nama : </w:t>
      </w:r>
      <w:r w:rsidR="00DC6DAE">
        <w:rPr>
          <w:sz w:val="24"/>
          <w:szCs w:val="24"/>
        </w:rPr>
        <w:t>Andiva Kasih Anggoro P utra</w:t>
      </w:r>
    </w:p>
    <w:p w14:paraId="41EB9DF7" w14:textId="56BCAF36" w:rsidR="007300CE" w:rsidRPr="007300CE" w:rsidRDefault="007300CE" w:rsidP="007300CE">
      <w:pPr>
        <w:spacing w:line="360" w:lineRule="auto"/>
        <w:rPr>
          <w:sz w:val="24"/>
          <w:szCs w:val="24"/>
        </w:rPr>
      </w:pPr>
      <w:r w:rsidRPr="007300CE">
        <w:rPr>
          <w:sz w:val="24"/>
          <w:szCs w:val="24"/>
        </w:rPr>
        <w:t>NIM : 110320</w:t>
      </w:r>
      <w:r w:rsidR="00DC6DAE">
        <w:rPr>
          <w:sz w:val="24"/>
          <w:szCs w:val="24"/>
        </w:rPr>
        <w:t>4031</w:t>
      </w:r>
    </w:p>
    <w:p w14:paraId="27B8FA0F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A. Macam Macam Sensor:</w:t>
      </w:r>
    </w:p>
    <w:p w14:paraId="7E5DEC09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</w:p>
    <w:p w14:paraId="74350642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Sensor Cahaya:</w:t>
      </w:r>
    </w:p>
    <w:p w14:paraId="313E0EE2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</w:p>
    <w:p w14:paraId="34CDC626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Deskripsi (1): Sensor cahaya, seperti LDR (Light Dependent Resistor) atau fotodioda, mengukur intensitas cahaya di sekitarnya.</w:t>
      </w:r>
    </w:p>
    <w:p w14:paraId="553775AC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Penggunaan Umum (2): Digunakan untuk mengontrol pencahayaan otomatis, memicu tindakan pada kondisi pencahayaan tertentu, atau untuk mengukur tingkat pencahayaan di suatu area.</w:t>
      </w:r>
    </w:p>
    <w:p w14:paraId="4BAA2778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Sensor Gerak:</w:t>
      </w:r>
    </w:p>
    <w:p w14:paraId="59B8F438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</w:p>
    <w:p w14:paraId="277DE914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Deskripsi (3): Sensor gerak mendeteksi perubahan dalam lingkungan sekitar, seperti gerakan atau kehadiran objek.</w:t>
      </w:r>
    </w:p>
    <w:p w14:paraId="24636ADA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Penggunaan Umum (4): Digunakan untuk mengaktifkan atau menonaktifkan perangkat, keamanan, dan pemantauan, serta dalam aplikasi robotika untuk menghindari rintangan.</w:t>
      </w:r>
    </w:p>
    <w:p w14:paraId="1506E4B8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Sensor Suhu:</w:t>
      </w:r>
    </w:p>
    <w:p w14:paraId="4481312C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</w:p>
    <w:p w14:paraId="2B484605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Deskripsi (5): Sensor suhu mengukur suhu di sekitarnya.</w:t>
      </w:r>
    </w:p>
    <w:p w14:paraId="0EB2E9EA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Penggunaan Umum (6): Diterapkan dalam kendali iklim, sistem pendingin, pemantauan suhu di lingkungan industri, atau dalam aplikasi robotika untuk melindungi perangkat dari suhu ekstrem.</w:t>
      </w:r>
    </w:p>
    <w:p w14:paraId="00C45D0D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Sensor Tekanan:</w:t>
      </w:r>
    </w:p>
    <w:p w14:paraId="08326131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</w:p>
    <w:p w14:paraId="0FC74163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Deskripsi (7): Sensor tekanan mengukur tekanan dalam suatu medium, seperti udara atau cairan.</w:t>
      </w:r>
    </w:p>
    <w:p w14:paraId="6A2434DD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lastRenderedPageBreak/>
        <w:t>Penggunaan Umum (8): Diterapkan dalam sistem pneumatik, kendali tekanan ban pada kendaraan, atau dalam aplikasi ilmiah dan industri.</w:t>
      </w:r>
    </w:p>
    <w:p w14:paraId="0A0CE5D5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Sensor Gas:</w:t>
      </w:r>
    </w:p>
    <w:p w14:paraId="2BD9C897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</w:p>
    <w:p w14:paraId="5CF102C6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Deskripsi (9): Sensor gas mendeteksi konsentrasi gas tertentu di udara.</w:t>
      </w:r>
    </w:p>
    <w:p w14:paraId="25044F6E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Penggunaan Umum (10): Digunakan untuk pemantauan kualitas udara, deteksi kebocoran gas, atau dalam aplikasi keamanan.</w:t>
      </w:r>
    </w:p>
    <w:p w14:paraId="3167FF36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B. Macam-macam Future Sensor:</w:t>
      </w:r>
    </w:p>
    <w:p w14:paraId="7DB682B2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</w:p>
    <w:p w14:paraId="5DC0DCD3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Sensor Biofisik:</w:t>
      </w:r>
    </w:p>
    <w:p w14:paraId="4AE475B9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</w:p>
    <w:p w14:paraId="398529B3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Deskripsi (1): Sensor ini dapat mengukur berbagai parameter biologis seperti denyut jantung, tingkat oksigen dalam darah, dan aktivitas otak.</w:t>
      </w:r>
    </w:p>
    <w:p w14:paraId="449D9CA8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Penerapan Masa Depan (2): Pemantauan kesehatan personal, teknologi "wearable," dan sistem kesehatan pintar.</w:t>
      </w:r>
    </w:p>
    <w:p w14:paraId="6D8FB0B2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Sensor Nanoteknologi:</w:t>
      </w:r>
    </w:p>
    <w:p w14:paraId="3C7A8A6F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</w:p>
    <w:p w14:paraId="441DA236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Deskripsi (3): Menggunakan nanomaterial untuk mendeteksi perubahan pada tingkat nanometer, yang memungkinkan sensitivitas yang tinggi.</w:t>
      </w:r>
    </w:p>
    <w:p w14:paraId="3FE4BBF2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Penerapan Masa Depan (4): Deteksi dini penyakit, pemantauan lingkungan, dan pengembangan teknologi laboratorium miniatur.</w:t>
      </w:r>
    </w:p>
    <w:p w14:paraId="450B13F2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Sensor Spektroskopi Terahertz:</w:t>
      </w:r>
    </w:p>
    <w:p w14:paraId="55090D5E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</w:p>
    <w:p w14:paraId="5752C2E9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Deskripsi (5): Beroperasi pada rentang frekuensi terahertz dan dapat digunakan untuk menganalisis materi secara mendalam.</w:t>
      </w:r>
    </w:p>
    <w:p w14:paraId="1D0C56D6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Penerapan Masa Depan (6): Keamanan publik, pemeriksaan barang, dan penelitian medis.</w:t>
      </w:r>
    </w:p>
    <w:p w14:paraId="7D6C22AF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Sensor Quantum:</w:t>
      </w:r>
    </w:p>
    <w:p w14:paraId="387B96B3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</w:p>
    <w:p w14:paraId="78512611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lastRenderedPageBreak/>
        <w:t>Deskripsi (7): Menggunakan sifat-sifat partikel kuantum untuk meningkatkan ketepatan pengukuran.</w:t>
      </w:r>
    </w:p>
    <w:p w14:paraId="5C2E6099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Penerapan Masa Depan (8): Pengukuran presisi tinggi dalam bidang seperti navigasi, pengukuran waktu, dan sensor lingkungan.</w:t>
      </w:r>
    </w:p>
    <w:p w14:paraId="7A3CA253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Sensor Spektroskopi Raman Tersebar:</w:t>
      </w:r>
    </w:p>
    <w:p w14:paraId="032C34B4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</w:p>
    <w:p w14:paraId="51EE9C41" w14:textId="77777777" w:rsidR="00DC6DAE" w:rsidRPr="00DC6DAE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Deskripsi (9): Memanfaatkan perubahan energi cahaya yang tersebar untuk mengidentifikasi komposisi kimia bahan.</w:t>
      </w:r>
    </w:p>
    <w:p w14:paraId="4D4D1BC5" w14:textId="49ED52AA" w:rsidR="007104EF" w:rsidRPr="007104EF" w:rsidRDefault="00DC6DAE" w:rsidP="00DC6DA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  <w:r w:rsidRPr="00DC6DAE">
        <w:rPr>
          <w:sz w:val="24"/>
          <w:szCs w:val="24"/>
        </w:rPr>
        <w:t>Penerapan Masa Depan (10): Analisis bahan kimia, identifikasi bahan di lapangan, dan forensik.</w:t>
      </w:r>
    </w:p>
    <w:sectPr w:rsidR="007104EF" w:rsidRPr="0071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CE5"/>
    <w:multiLevelType w:val="hybridMultilevel"/>
    <w:tmpl w:val="62781392"/>
    <w:lvl w:ilvl="0" w:tplc="04090001">
      <w:start w:val="1"/>
      <w:numFmt w:val="bullet"/>
      <w:lvlText w:val=""/>
      <w:lvlJc w:val="left"/>
      <w:pPr>
        <w:ind w:left="10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055" w:hanging="360"/>
      </w:pPr>
      <w:rPr>
        <w:rFonts w:ascii="Wingdings" w:hAnsi="Wingdings" w:hint="default"/>
      </w:rPr>
    </w:lvl>
  </w:abstractNum>
  <w:abstractNum w:abstractNumId="1" w15:restartNumberingAfterBreak="0">
    <w:nsid w:val="06575799"/>
    <w:multiLevelType w:val="hybridMultilevel"/>
    <w:tmpl w:val="8F3C8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918AD"/>
    <w:multiLevelType w:val="hybridMultilevel"/>
    <w:tmpl w:val="A7DAD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C3159F"/>
    <w:multiLevelType w:val="hybridMultilevel"/>
    <w:tmpl w:val="65B69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CB766F"/>
    <w:multiLevelType w:val="hybridMultilevel"/>
    <w:tmpl w:val="82AEE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534F3"/>
    <w:multiLevelType w:val="hybridMultilevel"/>
    <w:tmpl w:val="3954D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13DC3"/>
    <w:multiLevelType w:val="hybridMultilevel"/>
    <w:tmpl w:val="444C8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25E1F"/>
    <w:multiLevelType w:val="hybridMultilevel"/>
    <w:tmpl w:val="A628E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FC3919"/>
    <w:multiLevelType w:val="hybridMultilevel"/>
    <w:tmpl w:val="49665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C1274B"/>
    <w:multiLevelType w:val="hybridMultilevel"/>
    <w:tmpl w:val="31306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9B7CC4"/>
    <w:multiLevelType w:val="hybridMultilevel"/>
    <w:tmpl w:val="84C29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6230BA"/>
    <w:multiLevelType w:val="hybridMultilevel"/>
    <w:tmpl w:val="3556A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8F73C1"/>
    <w:multiLevelType w:val="hybridMultilevel"/>
    <w:tmpl w:val="2E025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A97B91"/>
    <w:multiLevelType w:val="hybridMultilevel"/>
    <w:tmpl w:val="85A47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6F2CB7"/>
    <w:multiLevelType w:val="hybridMultilevel"/>
    <w:tmpl w:val="48DA2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C60E26"/>
    <w:multiLevelType w:val="hybridMultilevel"/>
    <w:tmpl w:val="D8585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0D24CC"/>
    <w:multiLevelType w:val="hybridMultilevel"/>
    <w:tmpl w:val="270AF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6467"/>
    <w:multiLevelType w:val="hybridMultilevel"/>
    <w:tmpl w:val="30126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972C82"/>
    <w:multiLevelType w:val="hybridMultilevel"/>
    <w:tmpl w:val="50C89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577C4E"/>
    <w:multiLevelType w:val="hybridMultilevel"/>
    <w:tmpl w:val="1AC08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B5082F"/>
    <w:multiLevelType w:val="hybridMultilevel"/>
    <w:tmpl w:val="4E244D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0C3776"/>
    <w:multiLevelType w:val="hybridMultilevel"/>
    <w:tmpl w:val="BEF8A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317208"/>
    <w:multiLevelType w:val="hybridMultilevel"/>
    <w:tmpl w:val="BBAC31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EC768F0"/>
    <w:multiLevelType w:val="hybridMultilevel"/>
    <w:tmpl w:val="75D6F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964375">
    <w:abstractNumId w:val="20"/>
  </w:num>
  <w:num w:numId="2" w16cid:durableId="951672548">
    <w:abstractNumId w:val="16"/>
  </w:num>
  <w:num w:numId="3" w16cid:durableId="846821435">
    <w:abstractNumId w:val="22"/>
  </w:num>
  <w:num w:numId="4" w16cid:durableId="858205248">
    <w:abstractNumId w:val="7"/>
  </w:num>
  <w:num w:numId="5" w16cid:durableId="918293438">
    <w:abstractNumId w:val="4"/>
  </w:num>
  <w:num w:numId="6" w16cid:durableId="570701798">
    <w:abstractNumId w:val="10"/>
  </w:num>
  <w:num w:numId="7" w16cid:durableId="964193247">
    <w:abstractNumId w:val="11"/>
  </w:num>
  <w:num w:numId="8" w16cid:durableId="192158360">
    <w:abstractNumId w:val="5"/>
  </w:num>
  <w:num w:numId="9" w16cid:durableId="60639854">
    <w:abstractNumId w:val="15"/>
  </w:num>
  <w:num w:numId="10" w16cid:durableId="1508711454">
    <w:abstractNumId w:val="3"/>
  </w:num>
  <w:num w:numId="11" w16cid:durableId="1227450729">
    <w:abstractNumId w:val="12"/>
  </w:num>
  <w:num w:numId="12" w16cid:durableId="1169713171">
    <w:abstractNumId w:val="18"/>
  </w:num>
  <w:num w:numId="13" w16cid:durableId="92361902">
    <w:abstractNumId w:val="23"/>
  </w:num>
  <w:num w:numId="14" w16cid:durableId="284238422">
    <w:abstractNumId w:val="19"/>
  </w:num>
  <w:num w:numId="15" w16cid:durableId="911238984">
    <w:abstractNumId w:val="13"/>
  </w:num>
  <w:num w:numId="16" w16cid:durableId="1955018987">
    <w:abstractNumId w:val="9"/>
  </w:num>
  <w:num w:numId="17" w16cid:durableId="64963557">
    <w:abstractNumId w:val="17"/>
  </w:num>
  <w:num w:numId="18" w16cid:durableId="1914509142">
    <w:abstractNumId w:val="14"/>
  </w:num>
  <w:num w:numId="19" w16cid:durableId="900597449">
    <w:abstractNumId w:val="0"/>
  </w:num>
  <w:num w:numId="20" w16cid:durableId="1888495405">
    <w:abstractNumId w:val="1"/>
  </w:num>
  <w:num w:numId="21" w16cid:durableId="228728815">
    <w:abstractNumId w:val="8"/>
  </w:num>
  <w:num w:numId="22" w16cid:durableId="409156074">
    <w:abstractNumId w:val="21"/>
  </w:num>
  <w:num w:numId="23" w16cid:durableId="2060006993">
    <w:abstractNumId w:val="2"/>
  </w:num>
  <w:num w:numId="24" w16cid:durableId="1244756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CE"/>
    <w:rsid w:val="007104EF"/>
    <w:rsid w:val="007300CE"/>
    <w:rsid w:val="00BE1130"/>
    <w:rsid w:val="00DC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C5DE"/>
  <w15:chartTrackingRefBased/>
  <w15:docId w15:val="{B5916986-2B91-4E19-B228-1C789122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ABYAN HAFIIZH</dc:creator>
  <cp:keywords/>
  <dc:description/>
  <cp:lastModifiedBy>ANDIVA KASIH</cp:lastModifiedBy>
  <cp:revision>2</cp:revision>
  <cp:lastPrinted>2023-12-03T13:44:00Z</cp:lastPrinted>
  <dcterms:created xsi:type="dcterms:W3CDTF">2024-01-04T13:50:00Z</dcterms:created>
  <dcterms:modified xsi:type="dcterms:W3CDTF">2024-01-04T13:50:00Z</dcterms:modified>
</cp:coreProperties>
</file>