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Manipulation</w:t>
      </w:r>
    </w:p>
    <w:bookmarkStart w:id="21" w:name="data-manipulation"/>
    <w:p>
      <w:pPr>
        <w:pStyle w:val="Heading1"/>
      </w:pPr>
      <w:r>
        <w:t xml:space="preserve">Data Manipulation</w:t>
      </w:r>
    </w:p>
    <w:bookmarkEnd w:id="21"/>
    <w:p>
      <w:r>
        <w:t xml:space="preserve">Report examplifying the use of</w:t>
      </w:r>
      <w:r>
        <w:t xml:space="preserve"> </w:t>
      </w:r>
      <w:r>
        <w:t xml:space="preserve">dplyr</w:t>
      </w:r>
      <w:r>
        <w:t xml:space="preserve"> </w:t>
      </w:r>
      <w:r>
        <w:t xml:space="preserve">in data handling on the example of</w:t>
      </w:r>
      <w:r>
        <w:t xml:space="preserve"> </w:t>
      </w:r>
      <w:r>
        <w:rPr>
          <w:b/>
        </w:rPr>
        <w:t xml:space="preserve">dsL</w:t>
      </w:r>
      <w:r>
        <w:t xml:space="preserve">&gt;.</w:t>
      </w:r>
    </w:p>
    <w:bookmarkStart w:id="22" w:name="five-basic-functions-in-data-handling"/>
    <w:p>
      <w:pPr>
        <w:pStyle w:val="Heading2"/>
      </w:pPr>
      <w:r>
        <w:t xml:space="preserve">Five basic functions in data handling</w:t>
      </w:r>
    </w:p>
    <w:bookmarkEnd w:id="22"/>
    <w:p>
      <w:r>
        <w:t xml:space="preserve">For a more detailed discussion of basic verbs and operations consult the</w:t>
      </w:r>
      <w:r>
        <w:t xml:space="preserve"> </w:t>
      </w:r>
      <w:hyperlink r:id="rId23">
        <w:r>
          <w:rPr>
            <w:rStyle w:val="Link"/>
          </w:rPr>
          <w:t xml:space="preserve">R-Studio guide</w:t>
        </w:r>
      </w:hyperlink>
      <w:r>
        <w:t xml:space="preserve"> </w:t>
      </w:r>
      <w:r>
        <w:t xml:space="preserve">or internal</w:t>
      </w:r>
      <w:r>
        <w:t xml:space="preserve"> </w:t>
      </w:r>
      <w:hyperlink r:id="rId24">
        <w:r>
          <w:rPr>
            <w:rStyle w:val="Link"/>
          </w:rPr>
          <w:t xml:space="preserve">vignette</w:t>
        </w:r>
      </w:hyperlink>
    </w:p>
    <w:p>
      <w:pPr>
        <w:pStyle w:val="SourceCode"/>
      </w:pPr>
      <w:r>
        <w:rPr>
          <w:rStyle w:val="KeywordTok"/>
        </w:rPr>
        <w:t xml:space="preserve">vignette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"introduction"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package=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r>
        <w:t xml:space="preserve">The following is a brief demonstration of</w:t>
      </w:r>
      <w:r>
        <w:t xml:space="preserve"> </w:t>
      </w:r>
      <w:r>
        <w:t xml:space="preserve">dplyr</w:t>
      </w:r>
      <w:r>
        <w:t xml:space="preserve"> </w:t>
      </w:r>
      <w:r>
        <w:t xml:space="preserve">syntax using</w:t>
      </w:r>
      <w:r>
        <w:t xml:space="preserve"> </w:t>
      </w:r>
      <w:r>
        <w:rPr>
          <w:b/>
        </w:rPr>
        <w:t xml:space="preserve">dsL</w:t>
      </w:r>
      <w:r>
        <w:t xml:space="preserve"> </w:t>
      </w:r>
      <w:r>
        <w:t xml:space="preserve">dataset as an example. I attach prefix</w:t>
      </w:r>
      <w:r>
        <w:t xml:space="preserve"> </w:t>
      </w:r>
      <w:r>
        <w:t xml:space="preserve">dplyr::</w:t>
      </w:r>
      <w:r>
        <w:t xml:space="preserve"> </w:t>
      </w:r>
      <w:r>
        <w:t xml:space="preserve">to avoid possible conflicts with</w:t>
      </w:r>
      <w:r>
        <w:t xml:space="preserve"> </w:t>
      </w:r>
      <w:r>
        <w:t xml:space="preserve">plyr</w:t>
      </w:r>
      <w:r>
        <w:t xml:space="preserve"> </w:t>
      </w:r>
      <w:r>
        <w:t xml:space="preserve">package on which</w:t>
      </w:r>
      <w:r>
        <w:t xml:space="preserve"> </w:t>
      </w:r>
      <w:r>
        <w:t xml:space="preserve">ggplot2</w:t>
      </w:r>
      <w:r>
        <w:t xml:space="preserve"> </w:t>
      </w:r>
      <w:r>
        <w:t xml:space="preserve">package relies. I recommend such practice in all</w:t>
      </w:r>
      <w:r>
        <w:t xml:space="preserve"> </w:t>
      </w:r>
      <w:r>
        <w:t xml:space="preserve">dplyr</w:t>
      </w:r>
      <w:r>
        <w:t xml:space="preserve"> </w:t>
      </w:r>
      <w:r>
        <w:t xml:space="preserve">expressions in sharable publications.</w:t>
      </w:r>
    </w:p>
    <w:bookmarkStart w:id="25" w:name="select"/>
    <w:p>
      <w:pPr>
        <w:pStyle w:val="Heading3"/>
      </w:pPr>
      <w:r>
        <w:t xml:space="preserve">select()</w:t>
      </w:r>
    </w:p>
    <w:bookmarkEnd w:id="25"/>
    <w:p>
      <w:r>
        <w:t xml:space="preserve">selects variables into a smaller data set</w:t>
      </w:r>
    </w:p>
    <w:p>
      <w:pPr>
        <w:pStyle w:val="SourceCode"/>
      </w:pPr>
      <w:r>
        <w:rPr>
          <w:rStyle w:val="NormalTok"/>
        </w:rPr>
        <w:t xml:space="preserve">ds&lt;-dsL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[1] 134745     60</w:t>
      </w:r>
    </w:p>
    <w:p>
      <w:pPr>
        <w:pStyle w:val="SourceCode"/>
      </w:pPr>
      <w:r>
        <w:rPr>
          <w:rStyle w:val="NormalTok"/>
        </w:rPr>
        <w:t xml:space="preserve">ds&lt;-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(ds,id,year, byear, attend, attendF)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(ds,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id year byear attend         attendF</w:t>
      </w:r>
      <w:r>
        <w:br w:type="textWrapping"/>
      </w:r>
      <w:r>
        <w:rPr>
          <w:rStyle w:val="VerbatimChar"/>
        </w:rPr>
        <w:t xml:space="preserve">1   1 1997  1981     NA            &lt;NA&gt;</w:t>
      </w:r>
      <w:r>
        <w:br w:type="textWrapping"/>
      </w:r>
      <w:r>
        <w:rPr>
          <w:rStyle w:val="VerbatimChar"/>
        </w:rPr>
        <w:t xml:space="preserve">2   1 1998  1981     NA            &lt;NA&gt;</w:t>
      </w:r>
      <w:r>
        <w:br w:type="textWrapping"/>
      </w:r>
      <w:r>
        <w:rPr>
          <w:rStyle w:val="VerbatimChar"/>
        </w:rPr>
        <w:t xml:space="preserve">3   1 1999  1981     NA            &lt;NA&gt;</w:t>
      </w:r>
      <w:r>
        <w:br w:type="textWrapping"/>
      </w:r>
      <w:r>
        <w:rPr>
          <w:rStyle w:val="VerbatimChar"/>
        </w:rPr>
        <w:t xml:space="preserve">4   1 2000  1981      1           Never</w:t>
      </w:r>
      <w:r>
        <w:br w:type="textWrapping"/>
      </w:r>
      <w:r>
        <w:rPr>
          <w:rStyle w:val="VerbatimChar"/>
        </w:rPr>
        <w:t xml:space="preserve">5   1 2001  1981      6 About once/week</w:t>
      </w:r>
      <w:r>
        <w:br w:type="textWrapping"/>
      </w:r>
      <w:r>
        <w:rPr>
          <w:rStyle w:val="VerbatimChar"/>
        </w:rPr>
        <w:t xml:space="preserve">6   1 2002  1981      2   Once or Twice</w:t>
      </w:r>
      <w:r>
        <w:br w:type="textWrapping"/>
      </w:r>
      <w:r>
        <w:rPr>
          <w:rStyle w:val="VerbatimChar"/>
        </w:rPr>
        <w:t xml:space="preserve">7   1 2003  1981      1           Never</w:t>
      </w:r>
      <w:r>
        <w:br w:type="textWrapping"/>
      </w:r>
      <w:r>
        <w:rPr>
          <w:rStyle w:val="VerbatimChar"/>
        </w:rPr>
        <w:t xml:space="preserve">8   1 2004  1981      1           Never</w:t>
      </w:r>
      <w:r>
        <w:br w:type="textWrapping"/>
      </w:r>
      <w:r>
        <w:rPr>
          <w:rStyle w:val="VerbatimChar"/>
        </w:rPr>
        <w:t xml:space="preserve">9   1 2005  1981      1           Never</w:t>
      </w:r>
      <w:r>
        <w:br w:type="textWrapping"/>
      </w:r>
      <w:r>
        <w:rPr>
          <w:rStyle w:val="VerbatimChar"/>
        </w:rPr>
        <w:t xml:space="preserve">10  1 2006  1981      1           Never</w:t>
      </w:r>
      <w:r>
        <w:br w:type="textWrapping"/>
      </w:r>
      <w:r>
        <w:rPr>
          <w:rStyle w:val="VerbatimChar"/>
        </w:rPr>
        <w:t xml:space="preserve">11  1 2007  1981      1           Never</w:t>
      </w:r>
      <w:r>
        <w:br w:type="textWrapping"/>
      </w:r>
      <w:r>
        <w:rPr>
          <w:rStyle w:val="VerbatimChar"/>
        </w:rPr>
        <w:t xml:space="preserve">12  1 2008  1981      1           Never</w:t>
      </w:r>
      <w:r>
        <w:br w:type="textWrapping"/>
      </w:r>
      <w:r>
        <w:rPr>
          <w:rStyle w:val="VerbatimChar"/>
        </w:rPr>
        <w:t xml:space="preserve">13  1 2009  1981      1           Never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[1] 134745      5</w:t>
      </w:r>
    </w:p>
    <w:bookmarkStart w:id="26" w:name="filter"/>
    <w:p>
      <w:pPr>
        <w:pStyle w:val="Heading3"/>
      </w:pPr>
      <w:r>
        <w:t xml:space="preserve">filter()</w:t>
      </w:r>
    </w:p>
    <w:bookmarkEnd w:id="26"/>
    <w:p>
      <w:r>
        <w:t xml:space="preserve">Removes observations that do not meet criteria. The following code selects observation based on the type of sample</w:t>
      </w:r>
    </w:p>
    <w:p>
      <w:pPr>
        <w:pStyle w:val="SourceCode"/>
      </w:pPr>
      <w:r>
        <w:rPr>
          <w:rStyle w:val="VerbatimChar"/>
        </w:rPr>
        <w:t xml:space="preserve">  sample         sampleF</w:t>
      </w:r>
      <w:r>
        <w:br w:type="textWrapping"/>
      </w:r>
      <w:r>
        <w:rPr>
          <w:rStyle w:val="VerbatimChar"/>
        </w:rPr>
        <w:t xml:space="preserve">1      1 Cross-Sectional</w:t>
      </w:r>
      <w:r>
        <w:br w:type="textWrapping"/>
      </w:r>
      <w:r>
        <w:rPr>
          <w:rStyle w:val="VerbatimChar"/>
        </w:rPr>
        <w:t xml:space="preserve">2      0      Oversample</w:t>
      </w:r>
    </w:p>
    <w:p>
      <w:r>
        <w:t xml:space="preserve">and only between years 2000 and 2011, as only during those years the outcome of interest</w:t>
      </w:r>
      <w:r>
        <w:t xml:space="preserve"> </w:t>
      </w:r>
      <w:r>
        <w:t xml:space="preserve">attend</w:t>
      </w:r>
      <w:r>
        <w:t xml:space="preserve"> </w:t>
      </w:r>
      <w:r>
        <w:t xml:space="preserve">was recorded.</w:t>
      </w:r>
    </w:p>
    <w:p>
      <w:pPr>
        <w:pStyle w:val="SourceCode"/>
      </w:pPr>
      <w:r>
        <w:rPr>
          <w:rStyle w:val="NormalTok"/>
        </w:rPr>
        <w:t xml:space="preserve">ds&lt;-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(dsL,sample==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year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(ds,id, year, attend, attendF)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(ds,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id year attend         attendF</w:t>
      </w:r>
      <w:r>
        <w:br w:type="textWrapping"/>
      </w:r>
      <w:r>
        <w:rPr>
          <w:rStyle w:val="VerbatimChar"/>
        </w:rPr>
        <w:t xml:space="preserve">1   1 2000      1           Never</w:t>
      </w:r>
      <w:r>
        <w:br w:type="textWrapping"/>
      </w:r>
      <w:r>
        <w:rPr>
          <w:rStyle w:val="VerbatimChar"/>
        </w:rPr>
        <w:t xml:space="preserve">2   1 2001      6 About once/week</w:t>
      </w:r>
      <w:r>
        <w:br w:type="textWrapping"/>
      </w:r>
      <w:r>
        <w:rPr>
          <w:rStyle w:val="VerbatimChar"/>
        </w:rPr>
        <w:t xml:space="preserve">3   1 2002      2   Once or Twice</w:t>
      </w:r>
      <w:r>
        <w:br w:type="textWrapping"/>
      </w:r>
      <w:r>
        <w:rPr>
          <w:rStyle w:val="VerbatimChar"/>
        </w:rPr>
        <w:t xml:space="preserve">4   1 2003      1           Never</w:t>
      </w:r>
      <w:r>
        <w:br w:type="textWrapping"/>
      </w:r>
      <w:r>
        <w:rPr>
          <w:rStyle w:val="VerbatimChar"/>
        </w:rPr>
        <w:t xml:space="preserve">5   1 2004      1           Never</w:t>
      </w:r>
      <w:r>
        <w:br w:type="textWrapping"/>
      </w:r>
      <w:r>
        <w:rPr>
          <w:rStyle w:val="VerbatimChar"/>
        </w:rPr>
        <w:t xml:space="preserve">6   1 2005      1           Never</w:t>
      </w:r>
      <w:r>
        <w:br w:type="textWrapping"/>
      </w:r>
      <w:r>
        <w:rPr>
          <w:rStyle w:val="VerbatimChar"/>
        </w:rPr>
        <w:t xml:space="preserve">7   1 2006      1           Never</w:t>
      </w:r>
      <w:r>
        <w:br w:type="textWrapping"/>
      </w:r>
      <w:r>
        <w:rPr>
          <w:rStyle w:val="VerbatimChar"/>
        </w:rPr>
        <w:t xml:space="preserve">8   1 2007      1           Never</w:t>
      </w:r>
      <w:r>
        <w:br w:type="textWrapping"/>
      </w:r>
      <w:r>
        <w:rPr>
          <w:rStyle w:val="VerbatimChar"/>
        </w:rPr>
        <w:t xml:space="preserve">9   1 2008      1           Never</w:t>
      </w:r>
      <w:r>
        <w:br w:type="textWrapping"/>
      </w:r>
      <w:r>
        <w:rPr>
          <w:rStyle w:val="VerbatimChar"/>
        </w:rPr>
        <w:t xml:space="preserve">10  1 2009      1           Never</w:t>
      </w:r>
      <w:r>
        <w:br w:type="textWrapping"/>
      </w:r>
      <w:r>
        <w:rPr>
          <w:rStyle w:val="VerbatimChar"/>
        </w:rPr>
        <w:t xml:space="preserve">11  1 2010      1           Never</w:t>
      </w:r>
      <w:r>
        <w:br w:type="textWrapping"/>
      </w:r>
      <w:r>
        <w:rPr>
          <w:rStyle w:val="VerbatimChar"/>
        </w:rPr>
        <w:t xml:space="preserve">12  1 2011      1           Never</w:t>
      </w:r>
      <w:r>
        <w:br w:type="textWrapping"/>
      </w:r>
      <w:r>
        <w:rPr>
          <w:rStyle w:val="VerbatimChar"/>
        </w:rPr>
        <w:t xml:space="preserve">13  2 2000      2   Once or Twice</w:t>
      </w:r>
    </w:p>
    <w:bookmarkStart w:id="27" w:name="arrange"/>
    <w:p>
      <w:pPr>
        <w:pStyle w:val="Heading3"/>
      </w:pPr>
      <w:r>
        <w:t xml:space="preserve">arrange()</w:t>
      </w:r>
    </w:p>
    <w:bookmarkEnd w:id="27"/>
    <w:p>
      <w:r>
        <w:t xml:space="preserve">Sorts observations</w:t>
      </w:r>
    </w:p>
    <w:p>
      <w:pPr>
        <w:pStyle w:val="SourceCode"/>
      </w:pPr>
      <w:r>
        <w:rPr>
          <w:rStyle w:val="NormalTok"/>
        </w:rPr>
        <w:t xml:space="preserve">ds&lt;-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(dsL,sample==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year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(ds,id, year, attend)</w:t>
      </w:r>
      <w:r>
        <w:br w:type="textWrapping"/>
      </w:r>
      <w:r>
        <w:rPr>
          <w:rStyle w:val="NormalTok"/>
        </w:rPr>
        <w:t xml:space="preserve">ds&lt;-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(ds, year,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(id))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(ds,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id year attend</w:t>
      </w:r>
      <w:r>
        <w:br w:type="textWrapping"/>
      </w:r>
      <w:r>
        <w:rPr>
          <w:rStyle w:val="VerbatimChar"/>
        </w:rPr>
        <w:t xml:space="preserve">1  9022 2000      1</w:t>
      </w:r>
      <w:r>
        <w:br w:type="textWrapping"/>
      </w:r>
      <w:r>
        <w:rPr>
          <w:rStyle w:val="VerbatimChar"/>
        </w:rPr>
        <w:t xml:space="preserve">2  9021 2000      2</w:t>
      </w:r>
      <w:r>
        <w:br w:type="textWrapping"/>
      </w:r>
      <w:r>
        <w:rPr>
          <w:rStyle w:val="VerbatimChar"/>
        </w:rPr>
        <w:t xml:space="preserve">3  9020 2000      2</w:t>
      </w:r>
      <w:r>
        <w:br w:type="textWrapping"/>
      </w:r>
      <w:r>
        <w:rPr>
          <w:rStyle w:val="VerbatimChar"/>
        </w:rPr>
        <w:t xml:space="preserve">4  9018 2000      4</w:t>
      </w:r>
      <w:r>
        <w:br w:type="textWrapping"/>
      </w:r>
      <w:r>
        <w:rPr>
          <w:rStyle w:val="VerbatimChar"/>
        </w:rPr>
        <w:t xml:space="preserve">5  9017 2000      6</w:t>
      </w:r>
      <w:r>
        <w:br w:type="textWrapping"/>
      </w:r>
      <w:r>
        <w:rPr>
          <w:rStyle w:val="VerbatimChar"/>
        </w:rPr>
        <w:t xml:space="preserve">6  9012 2000      5</w:t>
      </w:r>
      <w:r>
        <w:br w:type="textWrapping"/>
      </w:r>
      <w:r>
        <w:rPr>
          <w:rStyle w:val="VerbatimChar"/>
        </w:rPr>
        <w:t xml:space="preserve">7  9011 2000      6</w:t>
      </w:r>
      <w:r>
        <w:br w:type="textWrapping"/>
      </w:r>
      <w:r>
        <w:rPr>
          <w:rStyle w:val="VerbatimChar"/>
        </w:rPr>
        <w:t xml:space="preserve">8  9010 2000      1</w:t>
      </w:r>
      <w:r>
        <w:br w:type="textWrapping"/>
      </w:r>
      <w:r>
        <w:rPr>
          <w:rStyle w:val="VerbatimChar"/>
        </w:rPr>
        <w:t xml:space="preserve">9  9009 2000      2</w:t>
      </w:r>
      <w:r>
        <w:br w:type="textWrapping"/>
      </w:r>
      <w:r>
        <w:rPr>
          <w:rStyle w:val="VerbatimChar"/>
        </w:rPr>
        <w:t xml:space="preserve">10 9008 2000      6</w:t>
      </w:r>
      <w:r>
        <w:br w:type="textWrapping"/>
      </w:r>
      <w:r>
        <w:rPr>
          <w:rStyle w:val="VerbatimChar"/>
        </w:rPr>
        <w:t xml:space="preserve">11 8992 2000     NA</w:t>
      </w:r>
      <w:r>
        <w:br w:type="textWrapping"/>
      </w:r>
      <w:r>
        <w:rPr>
          <w:rStyle w:val="VerbatimChar"/>
        </w:rPr>
        <w:t xml:space="preserve">12 8991 2000      3</w:t>
      </w:r>
      <w:r>
        <w:br w:type="textWrapping"/>
      </w:r>
      <w:r>
        <w:rPr>
          <w:rStyle w:val="VerbatimChar"/>
        </w:rPr>
        <w:t xml:space="preserve">13 8987 2000      6</w:t>
      </w:r>
    </w:p>
    <w:p>
      <w:pPr>
        <w:pStyle w:val="SourceCode"/>
      </w:pPr>
      <w:r>
        <w:rPr>
          <w:rStyle w:val="NormalTok"/>
        </w:rPr>
        <w:t xml:space="preserve">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(ds, id, year)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(ds,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id year attend</w:t>
      </w:r>
      <w:r>
        <w:br w:type="textWrapping"/>
      </w:r>
      <w:r>
        <w:rPr>
          <w:rStyle w:val="VerbatimChar"/>
        </w:rPr>
        <w:t xml:space="preserve">1   1 2000      1</w:t>
      </w:r>
      <w:r>
        <w:br w:type="textWrapping"/>
      </w:r>
      <w:r>
        <w:rPr>
          <w:rStyle w:val="VerbatimChar"/>
        </w:rPr>
        <w:t xml:space="preserve">2   1 2001      6</w:t>
      </w:r>
      <w:r>
        <w:br w:type="textWrapping"/>
      </w:r>
      <w:r>
        <w:rPr>
          <w:rStyle w:val="VerbatimChar"/>
        </w:rPr>
        <w:t xml:space="preserve">3   1 2002      2</w:t>
      </w:r>
      <w:r>
        <w:br w:type="textWrapping"/>
      </w:r>
      <w:r>
        <w:rPr>
          <w:rStyle w:val="VerbatimChar"/>
        </w:rPr>
        <w:t xml:space="preserve">4   1 2003      1</w:t>
      </w:r>
      <w:r>
        <w:br w:type="textWrapping"/>
      </w:r>
      <w:r>
        <w:rPr>
          <w:rStyle w:val="VerbatimChar"/>
        </w:rPr>
        <w:t xml:space="preserve">5   1 2004      1</w:t>
      </w:r>
      <w:r>
        <w:br w:type="textWrapping"/>
      </w:r>
      <w:r>
        <w:rPr>
          <w:rStyle w:val="VerbatimChar"/>
        </w:rPr>
        <w:t xml:space="preserve">6   1 2005      1</w:t>
      </w:r>
      <w:r>
        <w:br w:type="textWrapping"/>
      </w:r>
      <w:r>
        <w:rPr>
          <w:rStyle w:val="VerbatimChar"/>
        </w:rPr>
        <w:t xml:space="preserve">7   1 2006      1</w:t>
      </w:r>
      <w:r>
        <w:br w:type="textWrapping"/>
      </w:r>
      <w:r>
        <w:rPr>
          <w:rStyle w:val="VerbatimChar"/>
        </w:rPr>
        <w:t xml:space="preserve">8   1 2007      1</w:t>
      </w:r>
      <w:r>
        <w:br w:type="textWrapping"/>
      </w:r>
      <w:r>
        <w:rPr>
          <w:rStyle w:val="VerbatimChar"/>
        </w:rPr>
        <w:t xml:space="preserve">9   1 2008      1</w:t>
      </w:r>
      <w:r>
        <w:br w:type="textWrapping"/>
      </w:r>
      <w:r>
        <w:rPr>
          <w:rStyle w:val="VerbatimChar"/>
        </w:rPr>
        <w:t xml:space="preserve">10  1 2009      1</w:t>
      </w:r>
      <w:r>
        <w:br w:type="textWrapping"/>
      </w:r>
      <w:r>
        <w:rPr>
          <w:rStyle w:val="VerbatimChar"/>
        </w:rPr>
        <w:t xml:space="preserve">11  1 2010      1</w:t>
      </w:r>
      <w:r>
        <w:br w:type="textWrapping"/>
      </w:r>
      <w:r>
        <w:rPr>
          <w:rStyle w:val="VerbatimChar"/>
        </w:rPr>
        <w:t xml:space="preserve">12  1 2011      1</w:t>
      </w:r>
      <w:r>
        <w:br w:type="textWrapping"/>
      </w:r>
      <w:r>
        <w:rPr>
          <w:rStyle w:val="VerbatimChar"/>
        </w:rPr>
        <w:t xml:space="preserve">13  2 2000      2</w:t>
      </w:r>
    </w:p>
    <w:bookmarkStart w:id="28" w:name="mutate"/>
    <w:p>
      <w:pPr>
        <w:pStyle w:val="Heading3"/>
      </w:pPr>
      <w:r>
        <w:t xml:space="preserve">mutate()</w:t>
      </w:r>
    </w:p>
    <w:bookmarkEnd w:id="28"/>
    <w:p>
      <w:r>
        <w:t xml:space="preserve">Creates additional variables from the values of existing.</w:t>
      </w:r>
    </w:p>
    <w:p>
      <w:pPr>
        <w:pStyle w:val="SourceCode"/>
      </w:pPr>
      <w:r>
        <w:rPr>
          <w:rStyle w:val="NormalTok"/>
        </w:rPr>
        <w:t xml:space="preserve">ds&lt;-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(dsL,sample==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year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(ds,id, byear, year, attend)</w:t>
      </w:r>
      <w:r>
        <w:br w:type="textWrapping"/>
      </w:r>
      <w:r>
        <w:rPr>
          <w:rStyle w:val="NormalTok"/>
        </w:rPr>
        <w:t xml:space="preserve">ds&lt;-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year-byear,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</w:t>
      </w:r>
      <w:r>
        <w:rPr>
          <w:rStyle w:val="DecValTok"/>
        </w:rPr>
        <w:t xml:space="preserve">-2000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linear=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quadratic=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linear^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cubic=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linear^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(ds,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id byear year attend age timec linear quadratic cubic</w:t>
      </w:r>
      <w:r>
        <w:br w:type="textWrapping"/>
      </w:r>
      <w:r>
        <w:rPr>
          <w:rStyle w:val="VerbatimChar"/>
        </w:rPr>
        <w:t xml:space="preserve">1   1  1981 2000      1  19     0      0         0     0</w:t>
      </w:r>
      <w:r>
        <w:br w:type="textWrapping"/>
      </w:r>
      <w:r>
        <w:rPr>
          <w:rStyle w:val="VerbatimChar"/>
        </w:rPr>
        <w:t xml:space="preserve">2   1  1981 2001      6  20     1      1         1     1</w:t>
      </w:r>
      <w:r>
        <w:br w:type="textWrapping"/>
      </w:r>
      <w:r>
        <w:rPr>
          <w:rStyle w:val="VerbatimChar"/>
        </w:rPr>
        <w:t xml:space="preserve">3   1  1981 2002      2  21     2      2         4     8</w:t>
      </w:r>
      <w:r>
        <w:br w:type="textWrapping"/>
      </w:r>
      <w:r>
        <w:rPr>
          <w:rStyle w:val="VerbatimChar"/>
        </w:rPr>
        <w:t xml:space="preserve">4   1  1981 2003      1  22     3      3         9    27</w:t>
      </w:r>
      <w:r>
        <w:br w:type="textWrapping"/>
      </w:r>
      <w:r>
        <w:rPr>
          <w:rStyle w:val="VerbatimChar"/>
        </w:rPr>
        <w:t xml:space="preserve">5   1  1981 2004      1  23     4      4        16    64</w:t>
      </w:r>
      <w:r>
        <w:br w:type="textWrapping"/>
      </w:r>
      <w:r>
        <w:rPr>
          <w:rStyle w:val="VerbatimChar"/>
        </w:rPr>
        <w:t xml:space="preserve">6   1  1981 2005      1  24     5      5        25   125</w:t>
      </w:r>
      <w:r>
        <w:br w:type="textWrapping"/>
      </w:r>
      <w:r>
        <w:rPr>
          <w:rStyle w:val="VerbatimChar"/>
        </w:rPr>
        <w:t xml:space="preserve">7   1  1981 2006      1  25     6      6        36   216</w:t>
      </w:r>
      <w:r>
        <w:br w:type="textWrapping"/>
      </w:r>
      <w:r>
        <w:rPr>
          <w:rStyle w:val="VerbatimChar"/>
        </w:rPr>
        <w:t xml:space="preserve">8   1  1981 2007      1  26     7      7        49   343</w:t>
      </w:r>
      <w:r>
        <w:br w:type="textWrapping"/>
      </w:r>
      <w:r>
        <w:rPr>
          <w:rStyle w:val="VerbatimChar"/>
        </w:rPr>
        <w:t xml:space="preserve">9   1  1981 2008      1  27     8      8        64   512</w:t>
      </w:r>
      <w:r>
        <w:br w:type="textWrapping"/>
      </w:r>
      <w:r>
        <w:rPr>
          <w:rStyle w:val="VerbatimChar"/>
        </w:rPr>
        <w:t xml:space="preserve">10  1  1981 2009      1  28     9      9        81   729</w:t>
      </w:r>
      <w:r>
        <w:br w:type="textWrapping"/>
      </w:r>
      <w:r>
        <w:rPr>
          <w:rStyle w:val="VerbatimChar"/>
        </w:rPr>
        <w:t xml:space="preserve">11  1  1981 2010      1  29    10     10       100  1000</w:t>
      </w:r>
      <w:r>
        <w:br w:type="textWrapping"/>
      </w:r>
      <w:r>
        <w:rPr>
          <w:rStyle w:val="VerbatimChar"/>
        </w:rPr>
        <w:t xml:space="preserve">12  1  1981 2011      1  30    11     11       121  1331</w:t>
      </w:r>
      <w:r>
        <w:br w:type="textWrapping"/>
      </w:r>
      <w:r>
        <w:rPr>
          <w:rStyle w:val="VerbatimChar"/>
        </w:rPr>
        <w:t xml:space="preserve">13  2  1982 2000      2  18     0      0         0     0</w:t>
      </w:r>
    </w:p>
    <w:bookmarkStart w:id="29" w:name="summarize"/>
    <w:p>
      <w:pPr>
        <w:pStyle w:val="Heading3"/>
      </w:pPr>
      <w:r>
        <w:t xml:space="preserve">summarize()</w:t>
      </w:r>
    </w:p>
    <w:bookmarkEnd w:id="29"/>
    <w:p>
      <w:r>
        <w:t xml:space="preserve">collapses data into a single value computed according to the aggregate functions.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ds&lt;-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(dsL,sample==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(ds, 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(id))</w:t>
      </w:r>
      <w:r>
        <w:br w:type="textWrapping"/>
      </w:r>
      <w:r>
        <w:rPr>
          <w:rStyle w:val="NormalTok"/>
        </w:rPr>
        <w:t xml:space="preserve">ds</w:t>
      </w:r>
    </w:p>
    <w:p>
      <w:pPr>
        <w:pStyle w:val="SourceCode"/>
      </w:pPr>
      <w:r>
        <w:rPr>
          <w:rStyle w:val="VerbatimChar"/>
        </w:rPr>
        <w:t xml:space="preserve">     N</w:t>
      </w:r>
      <w:r>
        <w:br w:type="textWrapping"/>
      </w:r>
      <w:r>
        <w:rPr>
          <w:rStyle w:val="VerbatimChar"/>
        </w:rPr>
        <w:t xml:space="preserve">1 6747</w:t>
      </w:r>
    </w:p>
    <w:p>
      <w:r>
        <w:t xml:space="preserve">Other functions one could use with</w:t>
      </w:r>
      <w:r>
        <w:t xml:space="preserve"> </w:t>
      </w:r>
      <w:r>
        <w:t xml:space="preserve">summarize()</w:t>
      </w:r>
      <w:r>
        <w:t xml:space="preserve"> </w:t>
      </w:r>
      <w:r>
        <w:t xml:space="preserve">include:</w:t>
      </w:r>
    </w:p>
    <w:p>
      <w:r>
        <w:t xml:space="preserve">From</w:t>
      </w:r>
      <w:r>
        <w:t xml:space="preserve"> </w:t>
      </w:r>
      <w:r>
        <w:t xml:space="preserve">base</w:t>
      </w:r>
      <w:r>
        <w:t xml:space="preserve"> </w:t>
      </w:r>
      <w:r>
        <w:t xml:space="preserve">+</w:t>
      </w:r>
      <w:r>
        <w:t xml:space="preserve"> </w:t>
      </w:r>
      <w:r>
        <w:t xml:space="preserve"> </w:t>
      </w:r>
      <w:r>
        <w:t xml:space="preserve">min()</w:t>
      </w:r>
      <w:r>
        <w:t xml:space="preserve"> </w:t>
      </w:r>
      <w:r>
        <w:br w:type="textWrapping"/>
      </w:r>
      <w:r>
        <w:t xml:space="preserve">+</w:t>
      </w:r>
      <w:r>
        <w:t xml:space="preserve"> </w:t>
      </w:r>
      <w:r>
        <w:t xml:space="preserve"> </w:t>
      </w:r>
      <w:r>
        <w:t xml:space="preserve">max()</w:t>
      </w:r>
      <w:r>
        <w:t xml:space="preserve"> </w:t>
      </w:r>
      <w:r>
        <w:br w:type="textWrapping"/>
      </w:r>
      <w:r>
        <w:t xml:space="preserve">+</w:t>
      </w:r>
      <w:r>
        <w:t xml:space="preserve"> </w:t>
      </w:r>
      <w:r>
        <w:t xml:space="preserve"> </w:t>
      </w:r>
      <w:r>
        <w:t xml:space="preserve">mean()</w:t>
      </w:r>
      <w:r>
        <w:t xml:space="preserve"> </w:t>
      </w:r>
      <w:r>
        <w:br w:type="textWrapping"/>
      </w:r>
      <w:r>
        <w:t xml:space="preserve">+</w:t>
      </w:r>
      <w:r>
        <w:t xml:space="preserve"> </w:t>
      </w:r>
      <w:r>
        <w:t xml:space="preserve"> </w:t>
      </w:r>
      <w:r>
        <w:t xml:space="preserve">sum()</w:t>
      </w:r>
      <w:r>
        <w:t xml:space="preserve"> </w:t>
      </w:r>
      <w:r>
        <w:br w:type="textWrapping"/>
      </w:r>
      <w:r>
        <w:t xml:space="preserve">+</w:t>
      </w:r>
      <w:r>
        <w:t xml:space="preserve"> </w:t>
      </w:r>
      <w:r>
        <w:t xml:space="preserve"> </w:t>
      </w:r>
      <w:r>
        <w:t xml:space="preserve">sd()</w:t>
      </w:r>
      <w:r>
        <w:t xml:space="preserve"> </w:t>
      </w:r>
      <w:r>
        <w:br w:type="textWrapping"/>
      </w:r>
      <w:r>
        <w:t xml:space="preserve">+</w:t>
      </w:r>
      <w:r>
        <w:t xml:space="preserve"> </w:t>
      </w:r>
      <w:r>
        <w:t xml:space="preserve"> </w:t>
      </w:r>
      <w:r>
        <w:t xml:space="preserve">median()</w:t>
      </w:r>
      <w:r>
        <w:t xml:space="preserve"> </w:t>
      </w:r>
      <w:r>
        <w:br w:type="textWrapping"/>
      </w:r>
      <w:r>
        <w:t xml:space="preserve">+</w:t>
      </w:r>
      <w:r>
        <w:t xml:space="preserve"> </w:t>
      </w:r>
      <w:r>
        <w:t xml:space="preserve"> </w:t>
      </w:r>
      <w:r>
        <w:t xml:space="preserve">IQR()</w:t>
      </w:r>
      <w:r>
        <w:t xml:space="preserve"> </w:t>
      </w:r>
    </w:p>
    <w:p>
      <w:r>
        <w:t xml:space="preserve">Native to</w:t>
      </w:r>
      <w:r>
        <w:t xml:space="preserve"> </w:t>
      </w:r>
      <w:r>
        <w:t xml:space="preserve">dplyr</w:t>
      </w:r>
      <w:r>
        <w:t xml:space="preserve"> </w:t>
      </w:r>
      <w:r>
        <w:t xml:space="preserve">+</w:t>
      </w:r>
      <w:r>
        <w:t xml:space="preserve"> </w:t>
      </w:r>
      <w:r>
        <w:t xml:space="preserve"> </w:t>
      </w:r>
      <w:r>
        <w:t xml:space="preserve">n()</w:t>
      </w:r>
      <w:r>
        <w:t xml:space="preserve"> </w:t>
      </w:r>
      <w:r>
        <w:t xml:space="preserve"> </w:t>
      </w:r>
      <w:r>
        <w:t xml:space="preserve">- number of observations in the current group +</w:t>
      </w:r>
      <w:r>
        <w:t xml:space="preserve"> </w:t>
      </w:r>
      <w:r>
        <w:t xml:space="preserve"> </w:t>
      </w:r>
      <w:r>
        <w:t xml:space="preserve">n_distinct(x)</w:t>
      </w:r>
      <w:r>
        <w:t xml:space="preserve"> </w:t>
      </w:r>
      <w:r>
        <w:t xml:space="preserve"> </w:t>
      </w:r>
      <w:r>
        <w:t xml:space="preserve">- count the number of unique values in x. +</w:t>
      </w:r>
      <w:r>
        <w:t xml:space="preserve"> </w:t>
      </w:r>
      <w:r>
        <w:t xml:space="preserve"> </w:t>
      </w:r>
      <w:r>
        <w:t xml:space="preserve">first(x)</w:t>
      </w:r>
      <w:r>
        <w:t xml:space="preserve"> </w:t>
      </w:r>
      <w:r>
        <w:t xml:space="preserve"> </w:t>
      </w:r>
      <w:r>
        <w:t xml:space="preserve">- similar to</w:t>
      </w:r>
      <w:r>
        <w:t xml:space="preserve"> </w:t>
      </w:r>
      <w:r>
        <w:t xml:space="preserve">x</w:t>
      </w:r>
      <w:hyperlink r:id="rId23">
        <w:r>
          <w:rPr>
            <w:rStyle w:val="Link"/>
          </w:rPr>
          <w:t xml:space="preserve">1</w:t>
        </w:r>
      </w:hyperlink>
      <w:r>
        <w:t xml:space="preserve"> </w:t>
      </w:r>
      <w:r>
        <w:t xml:space="preserve">+ control over</w:t>
      </w:r>
      <w:r>
        <w:t xml:space="preserve"> </w:t>
      </w:r>
      <w:r>
        <w:t xml:space="preserve">NA</w:t>
      </w:r>
      <w:r>
        <w:t xml:space="preserve"> </w:t>
      </w:r>
      <w:r>
        <w:t xml:space="preserve">+</w:t>
      </w:r>
      <w:r>
        <w:t xml:space="preserve"> </w:t>
      </w:r>
      <w:r>
        <w:t xml:space="preserve"> </w:t>
      </w:r>
      <w:r>
        <w:t xml:space="preserve">last(x)</w:t>
      </w:r>
      <w:r>
        <w:t xml:space="preserve"> </w:t>
      </w:r>
      <w:r>
        <w:t xml:space="preserve"> </w:t>
      </w:r>
      <w:r>
        <w:t xml:space="preserve">- similar to</w:t>
      </w:r>
      <w:r>
        <w:t xml:space="preserve"> </w:t>
      </w:r>
      <w:r>
        <w:t xml:space="preserve">x[length(x)]</w:t>
      </w:r>
      <w:r>
        <w:t xml:space="preserve"> </w:t>
      </w:r>
      <w:r>
        <w:t xml:space="preserve"> </w:t>
      </w:r>
      <w:r>
        <w:t xml:space="preserve">+ control over</w:t>
      </w:r>
      <w:r>
        <w:t xml:space="preserve"> </w:t>
      </w:r>
      <w:r>
        <w:t xml:space="preserve">NA</w:t>
      </w:r>
      <w:r>
        <w:t xml:space="preserve"> </w:t>
      </w:r>
      <w:r>
        <w:t xml:space="preserve">+</w:t>
      </w:r>
      <w:r>
        <w:t xml:space="preserve"> </w:t>
      </w:r>
      <w:r>
        <w:t xml:space="preserve"> </w:t>
      </w:r>
      <w:r>
        <w:t xml:space="preserve">nth(x, n)</w:t>
      </w:r>
      <w:r>
        <w:t xml:space="preserve"> </w:t>
      </w:r>
      <w:r>
        <w:t xml:space="preserve"> </w:t>
      </w:r>
      <w:r>
        <w:t xml:space="preserve">- similar to</w:t>
      </w:r>
      <w:r>
        <w:t xml:space="preserve"> </w:t>
      </w:r>
      <w:r>
        <w:t xml:space="preserve">x[n]</w:t>
      </w:r>
      <w:r>
        <w:t xml:space="preserve"> </w:t>
      </w:r>
      <w:r>
        <w:t xml:space="preserve"> </w:t>
      </w:r>
      <w:r>
        <w:t xml:space="preserve">+ control over</w:t>
      </w:r>
      <w:r>
        <w:t xml:space="preserve"> </w:t>
      </w:r>
      <w:r>
        <w:t xml:space="preserve">NA</w:t>
      </w:r>
    </w:p>
    <w:bookmarkStart w:id="30" w:name="grouping-and-combining"/>
    <w:p>
      <w:pPr>
        <w:pStyle w:val="Heading2"/>
      </w:pPr>
      <w:r>
        <w:t xml:space="preserve">Grouping and Combining</w:t>
      </w:r>
    </w:p>
    <w:bookmarkEnd w:id="30"/>
    <w:p>
      <w:r>
        <w:t xml:space="preserve">The function</w:t>
      </w:r>
      <w:r>
        <w:t xml:space="preserve"> </w:t>
      </w:r>
      <w:r>
        <w:t xml:space="preserve">group_by()</w:t>
      </w:r>
      <w:r>
        <w:t xml:space="preserve"> </w:t>
      </w:r>
      <w:r>
        <w:t xml:space="preserve">is used to identify groups in split-apply-combine (SAC) procedure: it splits the initial data into smaller datasets (according to all possible interactions between the levels of supplied variables). It is these smaller datasets that</w:t>
      </w:r>
      <w:r>
        <w:t xml:space="preserve"> </w:t>
      </w:r>
      <w:r>
        <w:t xml:space="preserve">summarize()</w:t>
      </w:r>
      <w:r>
        <w:t xml:space="preserve"> </w:t>
      </w:r>
      <w:r>
        <w:t xml:space="preserve">will individually collapse into a single computed value according to its formula.</w:t>
      </w:r>
    </w:p>
    <w:p>
      <w:pPr>
        <w:pStyle w:val="SourceCode"/>
      </w:pPr>
      <w:r>
        <w:rPr>
          <w:rStyle w:val="NormalTok"/>
        </w:rPr>
        <w:t xml:space="preserve">ds&lt;-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(dsL,sample==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year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(ds,id, year, attendF)</w:t>
      </w:r>
      <w:r>
        <w:br w:type="textWrapping"/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(ds, year,attendF)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(s,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(s, 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percent=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count/total)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Source: local data frame [10 x 5]</w:t>
      </w:r>
      <w:r>
        <w:br w:type="textWrapping"/>
      </w:r>
      <w:r>
        <w:rPr>
          <w:rStyle w:val="VerbatimChar"/>
        </w:rPr>
        <w:t xml:space="preserve">Groups: year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year              attendF count total  percent</w:t>
      </w:r>
      <w:r>
        <w:br w:type="textWrapping"/>
      </w:r>
      <w:r>
        <w:rPr>
          <w:rStyle w:val="VerbatimChar"/>
        </w:rPr>
        <w:t xml:space="preserve">1  2000                Never  1580  6747 0.234178</w:t>
      </w:r>
      <w:r>
        <w:br w:type="textWrapping"/>
      </w:r>
      <w:r>
        <w:rPr>
          <w:rStyle w:val="VerbatimChar"/>
        </w:rPr>
        <w:t xml:space="preserve">2  2000        Once or Twice  1304  6747 0.193271</w:t>
      </w:r>
      <w:r>
        <w:br w:type="textWrapping"/>
      </w:r>
      <w:r>
        <w:rPr>
          <w:rStyle w:val="VerbatimChar"/>
        </w:rPr>
        <w:t xml:space="preserve">3  2000 Less than once/month   775  6747 0.114866</w:t>
      </w:r>
      <w:r>
        <w:br w:type="textWrapping"/>
      </w:r>
      <w:r>
        <w:rPr>
          <w:rStyle w:val="VerbatimChar"/>
        </w:rPr>
        <w:t xml:space="preserve">4  2000     About once/month   362  6747 0.053653</w:t>
      </w:r>
      <w:r>
        <w:br w:type="textWrapping"/>
      </w:r>
      <w:r>
        <w:rPr>
          <w:rStyle w:val="VerbatimChar"/>
        </w:rPr>
        <w:t xml:space="preserve">5  2000    About twice/month   393  6747 0.058248</w:t>
      </w:r>
      <w:r>
        <w:br w:type="textWrapping"/>
      </w:r>
      <w:r>
        <w:rPr>
          <w:rStyle w:val="VerbatimChar"/>
        </w:rPr>
        <w:t xml:space="preserve">6  2000      About once/week  1101  6747 0.163184</w:t>
      </w:r>
      <w:r>
        <w:br w:type="textWrapping"/>
      </w:r>
      <w:r>
        <w:rPr>
          <w:rStyle w:val="VerbatimChar"/>
        </w:rPr>
        <w:t xml:space="preserve">7  2000   Several times/week   463  6747 0.068623</w:t>
      </w:r>
      <w:r>
        <w:br w:type="textWrapping"/>
      </w:r>
      <w:r>
        <w:rPr>
          <w:rStyle w:val="VerbatimChar"/>
        </w:rPr>
        <w:t xml:space="preserve">8  2000             Everyday    36  6747 0.005336</w:t>
      </w:r>
      <w:r>
        <w:br w:type="textWrapping"/>
      </w:r>
      <w:r>
        <w:rPr>
          <w:rStyle w:val="VerbatimChar"/>
        </w:rPr>
        <w:t xml:space="preserve">9  2000                   NA   733  6747 0.108641</w:t>
      </w:r>
      <w:r>
        <w:br w:type="textWrapping"/>
      </w:r>
      <w:r>
        <w:rPr>
          <w:rStyle w:val="VerbatimChar"/>
        </w:rPr>
        <w:t xml:space="preserve">10 2001                Never  1626  6747 0.240996</w:t>
      </w:r>
    </w:p>
    <w:p>
      <w:r>
        <w:t xml:space="preserve">The same result can be achieved with a more elegant syntax that relies on</w:t>
      </w:r>
      <w:r>
        <w:t xml:space="preserve"> </w:t>
      </w:r>
      <w:r>
        <w:t xml:space="preserve">%&gt;%</w:t>
      </w:r>
      <w:r>
        <w:t xml:space="preserve"> </w:t>
      </w:r>
      <w:r>
        <w:t xml:space="preserve">operator, in which</w:t>
      </w:r>
      <w:r>
        <w:t xml:space="preserve"> </w:t>
      </w:r>
      <w:r>
        <w:t xml:space="preserve">x %&gt;% f(y)</w:t>
      </w:r>
      <w:r>
        <w:t xml:space="preserve"> </w:t>
      </w:r>
      <w:r>
        <w:t xml:space="preserve">turns into</w:t>
      </w:r>
      <w:r>
        <w:t xml:space="preserve"> </w:t>
      </w:r>
      <w:r>
        <w:t xml:space="preserve">f(x, y)</w:t>
      </w:r>
      <w:r>
        <w:t xml:space="preserve"> </w:t>
      </w:r>
      <w:r>
        <w:t xml:space="preserve">. Alternatively, one can use</w:t>
      </w:r>
      <w:r>
        <w:t xml:space="preserve"> </w:t>
      </w:r>
      <w:r>
        <w:t xml:space="preserve">%.%</w:t>
      </w:r>
      <w:r>
        <w:t xml:space="preserve"> </w:t>
      </w:r>
      <w:r>
        <w:t xml:space="preserve">for identical results.</w:t>
      </w:r>
    </w:p>
    <w:p>
      <w:pPr>
        <w:pStyle w:val="SourceCode"/>
      </w:pPr>
      <w:r>
        <w:rPr>
          <w:rStyle w:val="NormalTok"/>
        </w:rPr>
        <w:t xml:space="preserve">ds&lt;-dsL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(sample==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year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year, attendF)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(year,attendF)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percent=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count/total)  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(ds,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 </w:t>
      </w:r>
    </w:p>
    <w:p>
      <w:pPr>
        <w:pStyle w:val="SourceCode"/>
      </w:pPr>
      <w:r>
        <w:rPr>
          <w:rStyle w:val="VerbatimChar"/>
        </w:rPr>
        <w:t xml:space="preserve">Source: local data frame [10 x 5]</w:t>
      </w:r>
      <w:r>
        <w:br w:type="textWrapping"/>
      </w:r>
      <w:r>
        <w:rPr>
          <w:rStyle w:val="VerbatimChar"/>
        </w:rPr>
        <w:t xml:space="preserve">Groups: year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year              attendF count total  percent</w:t>
      </w:r>
      <w:r>
        <w:br w:type="textWrapping"/>
      </w:r>
      <w:r>
        <w:rPr>
          <w:rStyle w:val="VerbatimChar"/>
        </w:rPr>
        <w:t xml:space="preserve">1  2000                Never  1580  6747 0.234178</w:t>
      </w:r>
      <w:r>
        <w:br w:type="textWrapping"/>
      </w:r>
      <w:r>
        <w:rPr>
          <w:rStyle w:val="VerbatimChar"/>
        </w:rPr>
        <w:t xml:space="preserve">2  2000        Once or Twice  1304  6747 0.193271</w:t>
      </w:r>
      <w:r>
        <w:br w:type="textWrapping"/>
      </w:r>
      <w:r>
        <w:rPr>
          <w:rStyle w:val="VerbatimChar"/>
        </w:rPr>
        <w:t xml:space="preserve">3  2000 Less than once/month   775  6747 0.114866</w:t>
      </w:r>
      <w:r>
        <w:br w:type="textWrapping"/>
      </w:r>
      <w:r>
        <w:rPr>
          <w:rStyle w:val="VerbatimChar"/>
        </w:rPr>
        <w:t xml:space="preserve">4  2000     About once/month   362  6747 0.053653</w:t>
      </w:r>
      <w:r>
        <w:br w:type="textWrapping"/>
      </w:r>
      <w:r>
        <w:rPr>
          <w:rStyle w:val="VerbatimChar"/>
        </w:rPr>
        <w:t xml:space="preserve">5  2000    About twice/month   393  6747 0.058248</w:t>
      </w:r>
      <w:r>
        <w:br w:type="textWrapping"/>
      </w:r>
      <w:r>
        <w:rPr>
          <w:rStyle w:val="VerbatimChar"/>
        </w:rPr>
        <w:t xml:space="preserve">6  2000      About once/week  1101  6747 0.163184</w:t>
      </w:r>
      <w:r>
        <w:br w:type="textWrapping"/>
      </w:r>
      <w:r>
        <w:rPr>
          <w:rStyle w:val="VerbatimChar"/>
        </w:rPr>
        <w:t xml:space="preserve">7  2000   Several times/week   463  6747 0.068623</w:t>
      </w:r>
      <w:r>
        <w:br w:type="textWrapping"/>
      </w:r>
      <w:r>
        <w:rPr>
          <w:rStyle w:val="VerbatimChar"/>
        </w:rPr>
        <w:t xml:space="preserve">8  2000             Everyday    36  6747 0.005336</w:t>
      </w:r>
      <w:r>
        <w:br w:type="textWrapping"/>
      </w:r>
      <w:r>
        <w:rPr>
          <w:rStyle w:val="VerbatimChar"/>
        </w:rPr>
        <w:t xml:space="preserve">9  2000                   NA   733  6747 0.108641</w:t>
      </w:r>
      <w:r>
        <w:br w:type="textWrapping"/>
      </w:r>
      <w:r>
        <w:rPr>
          <w:rStyle w:val="VerbatimChar"/>
        </w:rPr>
        <w:t xml:space="preserve">10 2001                Never  1626  6747 0.240996</w:t>
      </w:r>
    </w:p>
    <w:p>
      <w:r>
        <w:t xml:space="preserve">To verify that this is what we wanted to achieve:</w:t>
      </w:r>
    </w:p>
    <w:p>
      <w:pPr>
        <w:pStyle w:val="SourceCode"/>
      </w:pPr>
      <w:r>
        <w:rPr>
          <w:rStyle w:val="NormalTok"/>
        </w:rPr>
        <w:t xml:space="preserve">dplyr::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(s, year==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should.be.one=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(percent))</w:t>
      </w:r>
    </w:p>
    <w:p>
      <w:pPr>
        <w:pStyle w:val="SourceCode"/>
      </w:pPr>
      <w:r>
        <w:rPr>
          <w:rStyle w:val="VerbatimChar"/>
        </w:rPr>
        <w:t xml:space="preserve">Source: local data frame [1 x 2]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year should.be.one</w:t>
      </w:r>
      <w:r>
        <w:br w:type="textWrapping"/>
      </w:r>
      <w:r>
        <w:rPr>
          <w:rStyle w:val="VerbatimChar"/>
        </w:rPr>
        <w:t xml:space="preserve">1 2000             1</w:t>
      </w:r>
    </w:p>
    <w:bookmarkStart w:id="31" w:name="base-subsetting"/>
    <w:p>
      <w:pPr>
        <w:pStyle w:val="Heading2"/>
      </w:pPr>
      <w:r>
        <w:t xml:space="preserve">Base subsetting</w:t>
      </w:r>
    </w:p>
    <w:bookmarkEnd w:id="31"/>
    <w:p>
      <w:r>
        <w:t xml:space="preserve">Generally, we can compose any desired dataset by using matrix calls. The general formula is of the form:</w:t>
      </w:r>
      <w:r>
        <w:t xml:space="preserve"> </w:t>
      </w:r>
      <w:r>
        <w:rPr>
          <w:b/>
        </w:rPr>
        <w:t xml:space="preserve">ds</w:t>
      </w:r>
      <w:r>
        <w:t xml:space="preserve">[</w:t>
      </w:r>
      <w:r>
        <w:t xml:space="preserve"> </w:t>
      </w:r>
      <w:r>
        <w:rPr>
          <w:i/>
        </w:rPr>
        <w:t xml:space="preserve">rowCond</w:t>
      </w:r>
      <w:r>
        <w:t xml:space="preserve"> </w:t>
      </w:r>
      <w:r>
        <w:t xml:space="preserve">,</w:t>
      </w:r>
      <w:r>
        <w:t xml:space="preserve"> </w:t>
      </w:r>
      <w:r>
        <w:rPr>
          <w:i/>
        </w:rPr>
        <w:t xml:space="preserve">colCond</w:t>
      </w:r>
      <w:r>
        <w:t xml:space="preserve"> </w:t>
      </w:r>
      <w:r>
        <w:t xml:space="preserve">], where</w:t>
      </w:r>
      <w:r>
        <w:t xml:space="preserve"> </w:t>
      </w:r>
      <w:r>
        <w:rPr>
          <w:b/>
        </w:rPr>
        <w:t xml:space="preserve">ds</w:t>
      </w:r>
      <w:r>
        <w:t xml:space="preserve"> </w:t>
      </w:r>
      <w:r>
        <w:t xml:space="preserve">is a dataframe, and</w:t>
      </w:r>
      <w:r>
        <w:t xml:space="preserve"> </w:t>
      </w:r>
      <w:r>
        <w:rPr>
          <w:i/>
        </w:rPr>
        <w:t xml:space="preserve">rowCond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colCond</w:t>
      </w:r>
      <w:r>
        <w:t xml:space="preserve"> </w:t>
      </w:r>
      <w:r>
        <w:t xml:space="preserve">are conditions for including rows and columns of the new dataset, respectively. One can also call a variable by attaching</w:t>
      </w:r>
      <w:r>
        <w:t xml:space="preserve"> </w:t>
      </w:r>
      <w:r>
        <w:t xml:space="preserve"> </w:t>
      </w:r>
      <w:r>
        <w:t xml:space="preserve">$</w:t>
      </w:r>
      <w:r>
        <w:t xml:space="preserve"> </w:t>
      </w:r>
      <w:r>
        <w:t xml:space="preserve"> </w:t>
      </w:r>
      <w:r>
        <w:t xml:space="preserve">followed variable name to the name of the dataset:</w:t>
      </w:r>
      <w:r>
        <w:t xml:space="preserve"> </w:t>
      </w:r>
      <w:r>
        <w:rPr>
          <w:b/>
        </w:rPr>
        <w:t xml:space="preserve">ds</w:t>
      </w:r>
      <w:r>
        <w:rPr>
          <w:i/>
        </w:rPr>
        <w:t xml:space="preserve">$variableName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ds&lt;-dsL[dsL$year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"attendF"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"ageyearF"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"agemon"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(ds[ds$id==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 </w:t>
      </w:r>
    </w:p>
    <w:p>
      <w:pPr>
        <w:pStyle w:val="SourceCode"/>
      </w:pPr>
      <w:r>
        <w:rPr>
          <w:rStyle w:val="VerbatimChar"/>
        </w:rPr>
        <w:t xml:space="preserve">   id byear year         attendF ageyearF agemon</w:t>
      </w:r>
      <w:r>
        <w:br w:type="textWrapping"/>
      </w:r>
      <w:r>
        <w:rPr>
          <w:rStyle w:val="VerbatimChar"/>
        </w:rPr>
        <w:t xml:space="preserve">4   1  1981 2000           Never       19    231</w:t>
      </w:r>
      <w:r>
        <w:br w:type="textWrapping"/>
      </w:r>
      <w:r>
        <w:rPr>
          <w:rStyle w:val="VerbatimChar"/>
        </w:rPr>
        <w:t xml:space="preserve">5   1  1981 2001 About once/week       20    243</w:t>
      </w:r>
      <w:r>
        <w:br w:type="textWrapping"/>
      </w:r>
      <w:r>
        <w:rPr>
          <w:rStyle w:val="VerbatimChar"/>
        </w:rPr>
        <w:t xml:space="preserve">6   1  1981 2002   Once or Twice       21    256</w:t>
      </w:r>
      <w:r>
        <w:br w:type="textWrapping"/>
      </w:r>
      <w:r>
        <w:rPr>
          <w:rStyle w:val="VerbatimChar"/>
        </w:rPr>
        <w:t xml:space="preserve">7   1  1981 2003           Never       22    266</w:t>
      </w:r>
      <w:r>
        <w:br w:type="textWrapping"/>
      </w:r>
      <w:r>
        <w:rPr>
          <w:rStyle w:val="VerbatimChar"/>
        </w:rPr>
        <w:t xml:space="preserve">8   1  1981 2004           Never       23    279</w:t>
      </w:r>
      <w:r>
        <w:br w:type="textWrapping"/>
      </w:r>
      <w:r>
        <w:rPr>
          <w:rStyle w:val="VerbatimChar"/>
        </w:rPr>
        <w:t xml:space="preserve">9   1  1981 2005           Never       24    290</w:t>
      </w:r>
      <w:r>
        <w:br w:type="textWrapping"/>
      </w:r>
      <w:r>
        <w:rPr>
          <w:rStyle w:val="VerbatimChar"/>
        </w:rPr>
        <w:t xml:space="preserve">10  1  1981 2006           Never       25    302</w:t>
      </w:r>
      <w:r>
        <w:br w:type="textWrapping"/>
      </w:r>
      <w:r>
        <w:rPr>
          <w:rStyle w:val="VerbatimChar"/>
        </w:rPr>
        <w:t xml:space="preserve">11  1  1981 2007           Never       26    313</w:t>
      </w:r>
      <w:r>
        <w:br w:type="textWrapping"/>
      </w:r>
      <w:r>
        <w:rPr>
          <w:rStyle w:val="VerbatimChar"/>
        </w:rPr>
        <w:t xml:space="preserve">12  1  1981 2008           Never       27    325</w:t>
      </w:r>
      <w:r>
        <w:br w:type="textWrapping"/>
      </w:r>
      <w:r>
        <w:rPr>
          <w:rStyle w:val="VerbatimChar"/>
        </w:rPr>
        <w:t xml:space="preserve">13  1  1981 2009           Never       28    337</w:t>
      </w:r>
      <w:r>
        <w:br w:type="textWrapping"/>
      </w:r>
      <w:r>
        <w:rPr>
          <w:rStyle w:val="VerbatimChar"/>
        </w:rPr>
        <w:t xml:space="preserve">14  1  1981 2010           Never       29    350</w:t>
      </w:r>
      <w:r>
        <w:br w:type="textWrapping"/>
      </w:r>
      <w:r>
        <w:rPr>
          <w:rStyle w:val="VerbatimChar"/>
        </w:rPr>
        <w:t xml:space="preserve">15  1  1981 2011           Never       29    360</w:t>
      </w:r>
    </w:p>
    <w:p>
      <w:pPr>
        <w:pStyle w:val="Compact"/>
      </w:pPr>
      <w:r>
        <w:t xml:space="preserve">The following is a list of operatiors that can be used in these calls.</w:t>
      </w:r>
    </w:p>
    <w:p>
      <w:pPr>
        <w:pStyle w:val="Compact"/>
      </w:pPr>
      <w:r>
        <w:t xml:space="preserve">basic math operators:</w:t>
      </w:r>
      <w:r>
        <w:t xml:space="preserve"> </w:t>
      </w:r>
      <w:r>
        <w:t xml:space="preserve">+</w:t>
      </w:r>
      <w:r>
        <w:t xml:space="preserve">,</w:t>
      </w:r>
      <w:r>
        <w:t xml:space="preserve"> </w:t>
      </w:r>
      <w:r>
        <w:t xml:space="preserve">-</w:t>
      </w:r>
      <w:r>
        <w:t xml:space="preserve">,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/</w:t>
      </w:r>
      <w:r>
        <w:t xml:space="preserve">,</w:t>
      </w:r>
      <w:r>
        <w:t xml:space="preserve"> </w:t>
      </w:r>
      <w:r>
        <w:t xml:space="preserve">%%</w:t>
      </w:r>
      <w:r>
        <w:t xml:space="preserve">,</w:t>
      </w:r>
      <w:r>
        <w:t xml:space="preserve"> </w:t>
      </w:r>
      <w:r>
        <w:t xml:space="preserve">^</w:t>
      </w:r>
    </w:p>
    <w:p>
      <w:pPr>
        <w:pStyle w:val="Compact"/>
      </w:pPr>
      <w:r>
        <w:t xml:space="preserve">math functions:</w:t>
      </w:r>
      <w:r>
        <w:t xml:space="preserve"> </w:t>
      </w:r>
      <w:r>
        <w:t xml:space="preserve">abs</w:t>
      </w:r>
      <w:r>
        <w:t xml:space="preserve">,</w:t>
      </w:r>
      <w:r>
        <w:t xml:space="preserve"> </w:t>
      </w:r>
      <w:r>
        <w:t xml:space="preserve">acos</w:t>
      </w:r>
      <w:r>
        <w:t xml:space="preserve">,</w:t>
      </w:r>
      <w:r>
        <w:t xml:space="preserve"> </w:t>
      </w:r>
      <w:r>
        <w:t xml:space="preserve">acosh</w:t>
      </w:r>
      <w:r>
        <w:t xml:space="preserve">,</w:t>
      </w:r>
      <w:r>
        <w:t xml:space="preserve"> </w:t>
      </w:r>
      <w:r>
        <w:t xml:space="preserve">asin</w:t>
      </w:r>
      <w:r>
        <w:t xml:space="preserve">,</w:t>
      </w:r>
      <w:r>
        <w:t xml:space="preserve"> </w:t>
      </w:r>
      <w:r>
        <w:t xml:space="preserve">asinh</w:t>
      </w:r>
      <w:r>
        <w:t xml:space="preserve">,</w:t>
      </w:r>
      <w:r>
        <w:t xml:space="preserve"> </w:t>
      </w:r>
      <w:r>
        <w:t xml:space="preserve">atan</w:t>
      </w:r>
      <w:r>
        <w:t xml:space="preserve">,</w:t>
      </w:r>
      <w:r>
        <w:t xml:space="preserve"> </w:t>
      </w:r>
      <w:r>
        <w:t xml:space="preserve">atan2</w:t>
      </w:r>
      <w:r>
        <w:t xml:space="preserve">,</w:t>
      </w:r>
      <w:r>
        <w:t xml:space="preserve"> </w:t>
      </w:r>
      <w:r>
        <w:t xml:space="preserve">atanh</w:t>
      </w:r>
      <w:r>
        <w:t xml:space="preserve">,</w:t>
      </w:r>
      <w:r>
        <w:t xml:space="preserve"> </w:t>
      </w:r>
      <w:r>
        <w:t xml:space="preserve">ceiling</w:t>
      </w:r>
      <w:r>
        <w:t xml:space="preserve">,</w:t>
      </w:r>
      <w:r>
        <w:t xml:space="preserve"> </w:t>
      </w:r>
      <w:r>
        <w:t xml:space="preserve">cos</w:t>
      </w:r>
      <w:r>
        <w:t xml:space="preserve">,</w:t>
      </w:r>
      <w:r>
        <w:t xml:space="preserve"> </w:t>
      </w:r>
      <w:r>
        <w:t xml:space="preserve">cosh</w:t>
      </w:r>
      <w:r>
        <w:t xml:space="preserve">,</w:t>
      </w:r>
      <w:r>
        <w:t xml:space="preserve"> </w:t>
      </w:r>
      <w:r>
        <w:t xml:space="preserve">cot</w:t>
      </w:r>
      <w:r>
        <w:t xml:space="preserve">,</w:t>
      </w:r>
      <w:r>
        <w:t xml:space="preserve"> </w:t>
      </w:r>
      <w:r>
        <w:t xml:space="preserve">coth</w:t>
      </w:r>
      <w:r>
        <w:t xml:space="preserve">,</w:t>
      </w:r>
      <w:r>
        <w:t xml:space="preserve"> </w:t>
      </w:r>
      <w:r>
        <w:t xml:space="preserve">exp</w:t>
      </w:r>
      <w:r>
        <w:t xml:space="preserve">,</w:t>
      </w:r>
      <w:r>
        <w:t xml:space="preserve"> </w:t>
      </w:r>
      <w:r>
        <w:t xml:space="preserve">floor</w:t>
      </w:r>
      <w:r>
        <w:t xml:space="preserve">,</w:t>
      </w:r>
      <w:r>
        <w:t xml:space="preserve"> </w:t>
      </w:r>
      <w:r>
        <w:t xml:space="preserve">log</w:t>
      </w:r>
      <w:r>
        <w:t xml:space="preserve">,</w:t>
      </w:r>
      <w:r>
        <w:t xml:space="preserve"> </w:t>
      </w:r>
      <w:r>
        <w:t xml:space="preserve">log10</w:t>
      </w:r>
      <w:r>
        <w:t xml:space="preserve">,</w:t>
      </w:r>
      <w:r>
        <w:t xml:space="preserve"> </w:t>
      </w:r>
      <w:r>
        <w:t xml:space="preserve">round</w:t>
      </w:r>
      <w:r>
        <w:t xml:space="preserve">,</w:t>
      </w:r>
      <w:r>
        <w:t xml:space="preserve"> </w:t>
      </w:r>
      <w:r>
        <w:t xml:space="preserve">sign</w:t>
      </w:r>
      <w:r>
        <w:t xml:space="preserve">,</w:t>
      </w:r>
      <w:r>
        <w:t xml:space="preserve"> </w:t>
      </w:r>
      <w:r>
        <w:t xml:space="preserve">sin</w:t>
      </w:r>
      <w:r>
        <w:t xml:space="preserve">,</w:t>
      </w:r>
      <w:r>
        <w:t xml:space="preserve"> </w:t>
      </w:r>
      <w:r>
        <w:t xml:space="preserve">sinh</w:t>
      </w:r>
      <w:r>
        <w:t xml:space="preserve">,</w:t>
      </w:r>
      <w:r>
        <w:t xml:space="preserve"> </w:t>
      </w:r>
      <w:r>
        <w:t xml:space="preserve">sqrt</w:t>
      </w:r>
      <w:r>
        <w:t xml:space="preserve">,</w:t>
      </w:r>
      <w:r>
        <w:t xml:space="preserve"> </w:t>
      </w:r>
      <w:r>
        <w:t xml:space="preserve">tan</w:t>
      </w:r>
      <w:r>
        <w:t xml:space="preserve">,</w:t>
      </w:r>
      <w:r>
        <w:t xml:space="preserve"> </w:t>
      </w:r>
      <w:r>
        <w:t xml:space="preserve">tanh</w:t>
      </w:r>
    </w:p>
    <w:p>
      <w:pPr>
        <w:pStyle w:val="Compact"/>
      </w:pPr>
      <w:r>
        <w:t xml:space="preserve">logical comparisons:</w:t>
      </w:r>
      <w:r>
        <w:t xml:space="preserve"> </w:t>
      </w:r>
      <w:r>
        <w:t xml:space="preserve">&lt;</w:t>
      </w:r>
      <w:r>
        <w:t xml:space="preserve">,</w:t>
      </w:r>
      <w:r>
        <w:t xml:space="preserve"> </w:t>
      </w:r>
      <w:r>
        <w:t xml:space="preserve">&lt;=</w:t>
      </w:r>
      <w:r>
        <w:t xml:space="preserve">,</w:t>
      </w:r>
      <w:r>
        <w:t xml:space="preserve"> </w:t>
      </w:r>
      <w:r>
        <w:t xml:space="preserve">!=</w:t>
      </w:r>
      <w:r>
        <w:t xml:space="preserve">,</w:t>
      </w:r>
      <w:r>
        <w:t xml:space="preserve"> </w:t>
      </w:r>
      <w:r>
        <w:t xml:space="preserve">&gt;=</w:t>
      </w:r>
      <w:r>
        <w:t xml:space="preserve">,</w:t>
      </w:r>
      <w:r>
        <w:t xml:space="preserve"> </w:t>
      </w:r>
      <w:r>
        <w:t xml:space="preserve">&gt;</w:t>
      </w:r>
      <w:r>
        <w:t xml:space="preserve">,</w:t>
      </w:r>
      <w:r>
        <w:t xml:space="preserve"> </w:t>
      </w:r>
      <w:r>
        <w:t xml:space="preserve">==</w:t>
      </w:r>
      <w:r>
        <w:t xml:space="preserve">,</w:t>
      </w:r>
      <w:r>
        <w:t xml:space="preserve"> </w:t>
      </w:r>
      <w:r>
        <w:t xml:space="preserve">%in%</w:t>
      </w:r>
    </w:p>
    <w:p>
      <w:pPr>
        <w:pStyle w:val="Compact"/>
      </w:pPr>
      <w:r>
        <w:t xml:space="preserve">boolean operations:</w:t>
      </w:r>
      <w:r>
        <w:t xml:space="preserve"> </w:t>
      </w:r>
      <w:r>
        <w:t xml:space="preserve">&amp;</w:t>
      </w:r>
      <w:r>
        <w:t xml:space="preserve">,</w:t>
      </w:r>
      <w:r>
        <w:t xml:space="preserve"> </w:t>
      </w:r>
      <w:r>
        <w:t xml:space="preserve">&amp;&amp;</w:t>
      </w:r>
      <w:r>
        <w:t xml:space="preserve">,</w:t>
      </w:r>
      <w:r>
        <w:t xml:space="preserve"> </w:t>
      </w:r>
      <w:r>
        <w:t xml:space="preserve">|</w:t>
      </w:r>
      <w:r>
        <w:t xml:space="preserve">,</w:t>
      </w:r>
      <w:r>
        <w:t xml:space="preserve"> </w:t>
      </w:r>
      <w:r>
        <w:t xml:space="preserve">||</w:t>
      </w:r>
      <w:r>
        <w:t xml:space="preserve">,</w:t>
      </w:r>
      <w:r>
        <w:t xml:space="preserve"> </w:t>
      </w:r>
      <w:r>
        <w:t xml:space="preserve">!</w:t>
      </w:r>
      <w:r>
        <w:t xml:space="preserve">,</w:t>
      </w:r>
      <w:r>
        <w:t xml:space="preserve"> </w:t>
      </w:r>
      <w:r>
        <w:t xml:space="preserve">xor</w:t>
      </w:r>
    </w:p>
    <w:p>
      <w:pPr>
        <w:pStyle w:val="Compact"/>
      </w:pPr>
      <w:r>
        <w:t xml:space="preserve">basic aggregations:</w:t>
      </w:r>
      <w:r>
        <w:t xml:space="preserve"> </w:t>
      </w:r>
      <w:r>
        <w:t xml:space="preserve">mean</w:t>
      </w:r>
      <w:r>
        <w:t xml:space="preserve">,</w:t>
      </w:r>
      <w:r>
        <w:t xml:space="preserve"> </w:t>
      </w:r>
      <w:r>
        <w:t xml:space="preserve">sum</w:t>
      </w:r>
      <w:r>
        <w:t xml:space="preserve">,</w:t>
      </w:r>
      <w:r>
        <w:t xml:space="preserve"> </w:t>
      </w:r>
      <w:r>
        <w:t xml:space="preserve">min</w:t>
      </w:r>
      <w:r>
        <w:t xml:space="preserve">,</w:t>
      </w:r>
      <w:r>
        <w:t xml:space="preserve"> </w:t>
      </w:r>
      <w:r>
        <w:t xml:space="preserve">max</w:t>
      </w:r>
      <w:r>
        <w:t xml:space="preserve">,</w:t>
      </w:r>
      <w:r>
        <w:t xml:space="preserve"> </w:t>
      </w:r>
      <w:r>
        <w:t xml:space="preserve">sd</w:t>
      </w:r>
      <w:r>
        <w:t xml:space="preserve">,</w:t>
      </w:r>
      <w:r>
        <w:t xml:space="preserve"> </w:t>
      </w:r>
      <w:r>
        <w:t xml:space="preserve">var</w:t>
      </w:r>
    </w:p>
    <w:p>
      <w:r>
        <w:t xml:space="preserve">dplyr</w:t>
      </w:r>
      <w:r>
        <w:t xml:space="preserve"> </w:t>
      </w:r>
      <w:r>
        <w:t xml:space="preserve">can translate all of these into SQL. For more of on</w:t>
      </w:r>
      <w:r>
        <w:t xml:space="preserve"> </w:t>
      </w:r>
      <w:r>
        <w:t xml:space="preserve">dplyr</w:t>
      </w:r>
      <w:r>
        <w:t xml:space="preserve"> </w:t>
      </w:r>
      <w:r>
        <w:t xml:space="preserve">and SQL compatibility consult another built-in</w:t>
      </w:r>
      <w:r>
        <w:t xml:space="preserve"> </w:t>
      </w:r>
      <w:hyperlink r:id="rId32">
        <w:r>
          <w:rPr>
            <w:rStyle w:val="Link"/>
          </w:rPr>
          <w:t xml:space="preserve">vignette</w:t>
        </w:r>
      </w:hyperlink>
    </w:p>
    <w:p>
      <w:pPr>
        <w:pStyle w:val="SourceCode"/>
      </w:pPr>
      <w:r>
        <w:rPr>
          <w:rStyle w:val="KeywordTok"/>
        </w:rPr>
        <w:t xml:space="preserve">vignette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"database"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package=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bookmarkStart w:id="33" w:name="base-reference"/>
    <w:p>
      <w:pPr>
        <w:pStyle w:val="Heading2"/>
      </w:pPr>
      <w:r>
        <w:t xml:space="preserve">Base Reference</w:t>
      </w:r>
    </w:p>
    <w:bookmarkEnd w:id="33"/>
    <w:p>
      <w:r>
        <w:t xml:space="preserve">The following unary and binary operators are defined for</w:t>
      </w:r>
      <w:r>
        <w:t xml:space="preserve"> </w:t>
      </w:r>
      <w:r>
        <w:t xml:space="preserve"> </w:t>
      </w:r>
      <w:r>
        <w:t xml:space="preserve">base</w:t>
      </w:r>
      <w:r>
        <w:t xml:space="preserve">. They are listed in precedence groups, from highest to lowest.</w:t>
      </w:r>
    </w:p>
    <w:p>
      <w:pPr>
        <w:pStyle w:val="Compact"/>
        <w:numPr>
          <w:numId w:val="2"/>
          <w:ilvl w:val="0"/>
        </w:numPr>
      </w:pPr>
      <w:r>
        <w:t xml:space="preserve"> </w:t>
      </w:r>
      <w:r>
        <w:t xml:space="preserve">:: :::</w:t>
      </w:r>
      <w:r>
        <w:t xml:space="preserve"> </w:t>
      </w:r>
      <w:r>
        <w:t xml:space="preserve"> </w:t>
      </w:r>
      <w:r>
        <w:t xml:space="preserve">- access variables in a namespace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 </w:t>
      </w:r>
      <w:r>
        <w:t xml:space="preserve">$ @</w:t>
      </w:r>
      <w:r>
        <w:t xml:space="preserve"> </w:t>
      </w:r>
      <w:r>
        <w:t xml:space="preserve"> </w:t>
      </w:r>
      <w:r>
        <w:t xml:space="preserve">- component / slot extraction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 </w:t>
      </w:r>
      <w:r>
        <w:t xml:space="preserve">[ [[</w:t>
      </w:r>
      <w:r>
        <w:t xml:space="preserve"> </w:t>
      </w:r>
      <w:r>
        <w:t xml:space="preserve"> </w:t>
      </w:r>
      <w:r>
        <w:t xml:space="preserve">- indexing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 </w:t>
      </w:r>
      <w:r>
        <w:t xml:space="preserve">^</w:t>
      </w:r>
      <w:r>
        <w:t xml:space="preserve"> </w:t>
      </w:r>
      <w:r>
        <w:t xml:space="preserve"> </w:t>
      </w:r>
      <w:r>
        <w:t xml:space="preserve">- exponentiation (right to left)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 </w:t>
      </w:r>
      <w:r>
        <w:t xml:space="preserve">- +</w:t>
      </w:r>
      <w:r>
        <w:t xml:space="preserve"> </w:t>
      </w:r>
      <w:r>
        <w:t xml:space="preserve"> </w:t>
      </w:r>
      <w:r>
        <w:t xml:space="preserve">- unary minus and plus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 </w:t>
      </w:r>
      <w:r>
        <w:t xml:space="preserve">:</w:t>
      </w:r>
      <w:r>
        <w:t xml:space="preserve"> </w:t>
      </w:r>
      <w:r>
        <w:t xml:space="preserve"> </w:t>
      </w:r>
      <w:r>
        <w:t xml:space="preserve">- sequence operator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 </w:t>
      </w:r>
      <w:r>
        <w:t xml:space="preserve">%any%</w:t>
      </w:r>
      <w:r>
        <w:t xml:space="preserve"> </w:t>
      </w:r>
      <w:r>
        <w:t xml:space="preserve"> </w:t>
      </w:r>
      <w:r>
        <w:t xml:space="preserve">- special operators (including %% and %/%)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 </w:t>
      </w:r>
      <w:r>
        <w:t xml:space="preserve">* /</w:t>
      </w:r>
      <w:r>
        <w:t xml:space="preserve"> </w:t>
      </w:r>
      <w:r>
        <w:t xml:space="preserve"> </w:t>
      </w:r>
      <w:r>
        <w:t xml:space="preserve">- multiply, divide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 </w:t>
      </w:r>
      <w:r>
        <w:t xml:space="preserve">+ -</w:t>
      </w:r>
      <w:r>
        <w:t xml:space="preserve"> </w:t>
      </w:r>
      <w:r>
        <w:t xml:space="preserve"> </w:t>
      </w:r>
      <w:r>
        <w:t xml:space="preserve">- (binary) add, subtract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 </w:t>
      </w:r>
      <w:r>
        <w:t xml:space="preserve">&lt; &gt; &lt;= &gt;= == !=</w:t>
      </w:r>
      <w:r>
        <w:t xml:space="preserve"> </w:t>
      </w:r>
      <w:r>
        <w:t xml:space="preserve"> </w:t>
      </w:r>
      <w:r>
        <w:t xml:space="preserve">- ordering and comparison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 </w:t>
      </w:r>
      <w:r>
        <w:t xml:space="preserve">!</w:t>
      </w:r>
      <w:r>
        <w:t xml:space="preserve"> </w:t>
      </w:r>
      <w:r>
        <w:t xml:space="preserve"> </w:t>
      </w:r>
      <w:r>
        <w:t xml:space="preserve">- negation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 </w:t>
      </w:r>
      <w:r>
        <w:t xml:space="preserve">&amp; &amp;&amp;</w:t>
      </w:r>
      <w:r>
        <w:t xml:space="preserve"> </w:t>
      </w:r>
      <w:r>
        <w:t xml:space="preserve"> </w:t>
      </w:r>
      <w:r>
        <w:t xml:space="preserve">- and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 </w:t>
      </w:r>
      <w:r>
        <w:t xml:space="preserve">| ||</w:t>
      </w:r>
      <w:r>
        <w:t xml:space="preserve"> </w:t>
      </w:r>
      <w:r>
        <w:t xml:space="preserve"> </w:t>
      </w:r>
      <w:r>
        <w:t xml:space="preserve">- or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 </w:t>
      </w:r>
      <w:r>
        <w:t xml:space="preserve">~</w:t>
      </w:r>
      <w:r>
        <w:t xml:space="preserve"> </w:t>
      </w:r>
      <w:r>
        <w:t xml:space="preserve"> </w:t>
      </w:r>
      <w:r>
        <w:t xml:space="preserve">- as in formulae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 </w:t>
      </w:r>
      <w:r>
        <w:t xml:space="preserve">-&gt; -&gt;&gt;</w:t>
      </w:r>
      <w:r>
        <w:t xml:space="preserve"> </w:t>
      </w:r>
      <w:r>
        <w:t xml:space="preserve"> </w:t>
      </w:r>
      <w:r>
        <w:t xml:space="preserve">- rightwards assignment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 </w:t>
      </w:r>
      <w:r>
        <w:t xml:space="preserve">&lt;- &lt;&lt;-</w:t>
      </w:r>
      <w:r>
        <w:t xml:space="preserve"> </w:t>
      </w:r>
      <w:r>
        <w:t xml:space="preserve"> </w:t>
      </w:r>
      <w:r>
        <w:t xml:space="preserve">- assignment (right to left)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- assignment (right to left)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 </w:t>
      </w:r>
      <w:r>
        <w:t xml:space="preserve">?</w:t>
      </w:r>
      <w:r>
        <w:t xml:space="preserve"> </w:t>
      </w:r>
      <w:r>
        <w:t xml:space="preserve"> </w:t>
      </w:r>
      <w:r>
        <w:t xml:space="preserve">- help (unary and binary)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85040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6f6826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blog.rstudio.org/2014/01/17/introducing-dplyr/" TargetMode="External" /><Relationship Type="http://schemas.openxmlformats.org/officeDocument/2006/relationships/hyperlink" Id="rId32" Target="http://cran.rstudio.com/web/packages/dplyr/vignettes/databases.html" TargetMode="External" /><Relationship Type="http://schemas.openxmlformats.org/officeDocument/2006/relationships/hyperlink" Id="rId24" Target="http://cran.rstudio.com/web/packages/dplyr/vignettes/introduction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log.rstudio.org/2014/01/17/introducing-dplyr/" TargetMode="External" /><Relationship Type="http://schemas.openxmlformats.org/officeDocument/2006/relationships/hyperlink" Id="rId32" Target="http://cran.rstudio.com/web/packages/dplyr/vignettes/databases.html" TargetMode="External" /><Relationship Type="http://schemas.openxmlformats.org/officeDocument/2006/relationships/hyperlink" Id="rId24" Target="http://cran.rstudio.com/web/packages/dplyr/vignettes/introducti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Manipulation</dc:title>
  <dc:creator/>
</cp:coreProperties>
</file>