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10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42"/>
          <w:u w:val="none"/>
          <w:vertAlign w:val="baseline"/>
          <w:rtl w:val="0"/>
        </w:rPr>
        <w:t xml:space="preserve">PYCTS Primer for Professors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What is PYCTS?</w:t>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PYCTS is web software that allows students to quickly and easily check the number of research credits they</w:t>
      </w:r>
      <w:r w:rsidRPr="00000000" w:rsidR="00000000" w:rsidDel="00000000">
        <w:rPr>
          <w:rFonts w:cs="Times New Roman" w:hAnsi="Times New Roman" w:eastAsia="Times New Roman" w:ascii="Times New Roman"/>
          <w:rtl w:val="0"/>
        </w:rPr>
        <w:t xml:space="preserve"> ha</w:t>
      </w: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ve earned from participating in psychology research studies. As a Professor </w:t>
      </w:r>
      <w:r w:rsidRPr="00000000" w:rsidR="00000000" w:rsidDel="00000000">
        <w:rPr>
          <w:rFonts w:cs="Times New Roman" w:hAnsi="Times New Roman" w:eastAsia="Times New Roman" w:ascii="Times New Roman"/>
          <w:rtl w:val="0"/>
        </w:rPr>
        <w:t xml:space="preserve">y</w:t>
      </w: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ou will be primarily </w:t>
      </w:r>
      <w:r w:rsidRPr="00000000" w:rsidR="00000000" w:rsidDel="00000000">
        <w:rPr>
          <w:rFonts w:cs="Times New Roman" w:hAnsi="Times New Roman" w:eastAsia="Times New Roman" w:ascii="Times New Roman"/>
          <w:rtl w:val="0"/>
        </w:rPr>
        <w:t xml:space="preserve">responsible</w:t>
      </w: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 for administrating the PYCTS software</w:t>
      </w:r>
      <w:r w:rsidRPr="00000000" w:rsidR="00000000" w:rsidDel="00000000">
        <w:rPr>
          <w:rFonts w:cs="Times New Roman" w:hAnsi="Times New Roman" w:eastAsia="Times New Roman" w:ascii="Times New Roman"/>
          <w:rtl w:val="0"/>
        </w:rPr>
        <w:t xml:space="preserve">. This </w:t>
      </w: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includ</w:t>
      </w:r>
      <w:r w:rsidRPr="00000000" w:rsidR="00000000" w:rsidDel="00000000">
        <w:rPr>
          <w:rFonts w:cs="Times New Roman" w:hAnsi="Times New Roman" w:eastAsia="Times New Roman" w:ascii="Times New Roman"/>
          <w:rtl w:val="0"/>
        </w:rPr>
        <w:t xml:space="preserve">es</w:t>
      </w:r>
      <w:r w:rsidRPr="00000000" w:rsidR="00000000" w:rsidDel="00000000">
        <w:rPr>
          <w:rFonts w:cs="Times New Roman" w:hAnsi="Times New Roman" w:eastAsia="Times New Roman" w:ascii="Times New Roman"/>
          <w:b w:val="0"/>
          <w:i w:val="0"/>
          <w:smallCaps w:val="0"/>
          <w:strike w:val="0"/>
          <w:color w:val="000000"/>
          <w:u w:val="none"/>
          <w:vertAlign w:val="baseline"/>
          <w:rtl w:val="0"/>
        </w:rPr>
        <w:t xml:space="preserve"> keeping the student roster up to date, adding new users, and making studies available to students.</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Where is PYCTS?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PYCTS can be found at the following URL: </w:t>
      </w:r>
    </w:p>
    <w:p w:rsidP="00000000" w:rsidRPr="00000000" w:rsidR="00000000" w:rsidDel="00000000" w:rsidRDefault="00000000">
      <w:pPr>
        <w:widowControl w:val="0"/>
        <w:spacing w:lineRule="auto" w:after="100"/>
        <w:ind w:left="720" w:firstLine="360"/>
        <w:contextualSpacing w:val="0"/>
        <w:jc w:val="both"/>
      </w:pPr>
      <w:r w:rsidRPr="00000000" w:rsidR="00000000" w:rsidDel="00000000">
        <w:rPr>
          <w:rFonts w:cs="Consolas" w:hAnsi="Consolas" w:eastAsia="Consolas" w:ascii="Consolas"/>
          <w:rtl w:val="0"/>
        </w:rPr>
        <w:t xml:space="preserve">http://pycts.clarkson.edu</w:t>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You can log in using your Clarkson username and password. This is the same username and password you use to access other Clarkson web resources (e.g. Moodle and Peoplesoft).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do I add students to the roster?</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Before your </w:t>
      </w:r>
      <w:r w:rsidRPr="00000000" w:rsidR="00000000" w:rsidDel="00000000">
        <w:rPr>
          <w:rFonts w:cs="Times New Roman" w:hAnsi="Times New Roman" w:eastAsia="Times New Roman" w:ascii="Times New Roman"/>
          <w:i w:val="1"/>
          <w:rtl w:val="0"/>
        </w:rPr>
        <w:t xml:space="preserve">Research Assistants</w:t>
      </w:r>
      <w:r w:rsidRPr="00000000" w:rsidR="00000000" w:rsidDel="00000000">
        <w:rPr>
          <w:rFonts w:cs="Times New Roman" w:hAnsi="Times New Roman" w:eastAsia="Times New Roman" w:ascii="Times New Roman"/>
          <w:rtl w:val="0"/>
        </w:rPr>
        <w:t xml:space="preserve"> can give out credits for students who have participated in research studies, you will need to create a roster of all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enrolled in PY151. There are two ways to do this - you can create a CSV file containing data for many students that can be uploaded to PYCTS, or you can add the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one at a time. For the former, you will need to go to the </w:t>
      </w:r>
      <w:r w:rsidRPr="00000000" w:rsidR="00000000" w:rsidDel="00000000">
        <w:rPr>
          <w:rFonts w:cs="Times New Roman" w:hAnsi="Times New Roman" w:eastAsia="Times New Roman" w:ascii="Times New Roman"/>
          <w:b w:val="1"/>
          <w:rtl w:val="0"/>
        </w:rPr>
        <w:t xml:space="preserve">Database</w:t>
      </w:r>
      <w:r w:rsidRPr="00000000" w:rsidR="00000000" w:rsidDel="00000000">
        <w:rPr>
          <w:rFonts w:cs="Times New Roman" w:hAnsi="Times New Roman" w:eastAsia="Times New Roman" w:ascii="Times New Roman"/>
          <w:rtl w:val="0"/>
        </w:rPr>
        <w:t xml:space="preserve"> tab, for the latter navigate to the </w:t>
      </w:r>
      <w:r w:rsidRPr="00000000" w:rsidR="00000000" w:rsidDel="00000000">
        <w:rPr>
          <w:rFonts w:cs="Times New Roman" w:hAnsi="Times New Roman" w:eastAsia="Times New Roman" w:ascii="Times New Roman"/>
          <w:b w:val="1"/>
          <w:rtl w:val="0"/>
        </w:rPr>
        <w:t xml:space="preserve">Users </w:t>
      </w:r>
      <w:r w:rsidRPr="00000000" w:rsidR="00000000" w:rsidDel="00000000">
        <w:rPr>
          <w:rFonts w:cs="Times New Roman" w:hAnsi="Times New Roman" w:eastAsia="Times New Roman" w:ascii="Times New Roman"/>
          <w:rtl w:val="0"/>
        </w:rPr>
        <w:t xml:space="preserve">tab and fill in the </w:t>
      </w:r>
      <w:r w:rsidRPr="00000000" w:rsidR="00000000" w:rsidDel="00000000">
        <w:rPr>
          <w:rFonts w:cs="Times New Roman" w:hAnsi="Times New Roman" w:eastAsia="Times New Roman" w:ascii="Times New Roman"/>
          <w:b w:val="1"/>
          <w:rtl w:val="0"/>
        </w:rPr>
        <w:t xml:space="preserve">Add User or Student</w:t>
      </w:r>
      <w:r w:rsidRPr="00000000" w:rsidR="00000000" w:rsidDel="00000000">
        <w:rPr>
          <w:rFonts w:cs="Times New Roman" w:hAnsi="Times New Roman" w:eastAsia="Times New Roman" w:ascii="Times New Roman"/>
          <w:rtl w:val="0"/>
        </w:rPr>
        <w:t xml:space="preserve"> form. If you are going to use a CSV, please read Section 4.4 (Roster Management) of the User Manual carefully, as there are a few rules that must be followed when creating the CSV.</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do these green and red bars mean?</w:t>
      </w:r>
      <w:r w:rsidRPr="00000000" w:rsidR="00000000" w:rsidDel="00000000">
        <w:rPr>
          <w:rtl w:val="0"/>
        </w:rPr>
      </w:r>
    </w:p>
    <w:p w:rsidP="00000000" w:rsidRPr="00000000" w:rsidR="00000000" w:rsidDel="00000000" w:rsidRDefault="00000000">
      <w:pPr>
        <w:widowControl w:val="0"/>
        <w:spacing w:lineRule="auto" w:after="100"/>
        <w:ind w:firstLine="360"/>
        <w:contextualSpacing w:val="0"/>
        <w:rPr/>
      </w:pPr>
      <w:r w:rsidRPr="00000000" w:rsidR="00000000" w:rsidDel="00000000">
        <w:rPr>
          <w:rFonts w:cs="Times New Roman" w:hAnsi="Times New Roman" w:eastAsia="Times New Roman" w:ascii="Times New Roman"/>
          <w:rtl w:val="0"/>
        </w:rPr>
        <w:t xml:space="preserve">PYCTS is designed to give the user feedback for any action which manipulates data</w:t>
      </w:r>
      <w:r w:rsidRPr="00000000" w:rsidR="00000000" w:rsidDel="00000000">
        <w:rPr>
          <w:rFonts w:cs="Times New Roman" w:hAnsi="Times New Roman" w:eastAsia="Times New Roman" w:ascii="Times New Roman"/>
          <w:rtl w:val="0"/>
        </w:rPr>
        <w:t xml:space="preserve">. As such, any time an action is performed which adds or removes users or credits, or modifies system options, the user will see a status bar appear just below the navigation bar. This bar will be either green or red to indicate success or failure respectively and attempts to provide a reason for failure in the later case.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do I add my Colleagues and/or Research Assistants?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Times New Roman" w:hAnsi="Times New Roman" w:eastAsia="Times New Roman" w:ascii="Times New Roman"/>
          <w:rtl w:val="0"/>
        </w:rPr>
        <w:t xml:space="preserve">You can add </w:t>
      </w:r>
      <w:r w:rsidRPr="00000000" w:rsidR="00000000" w:rsidDel="00000000">
        <w:rPr>
          <w:rFonts w:cs="Times New Roman" w:hAnsi="Times New Roman" w:eastAsia="Times New Roman" w:ascii="Times New Roman"/>
          <w:i w:val="1"/>
          <w:rtl w:val="0"/>
        </w:rPr>
        <w:t xml:space="preserve">Professors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Research Assistants </w:t>
      </w:r>
      <w:r w:rsidRPr="00000000" w:rsidR="00000000" w:rsidDel="00000000">
        <w:rPr>
          <w:rFonts w:cs="Times New Roman" w:hAnsi="Times New Roman" w:eastAsia="Times New Roman" w:ascii="Times New Roman"/>
          <w:rtl w:val="0"/>
        </w:rPr>
        <w:t xml:space="preserve">from the </w:t>
      </w:r>
      <w:r w:rsidRPr="00000000" w:rsidR="00000000" w:rsidDel="00000000">
        <w:rPr>
          <w:rFonts w:cs="Times New Roman" w:hAnsi="Times New Roman" w:eastAsia="Times New Roman" w:ascii="Times New Roman"/>
          <w:b w:val="1"/>
          <w:rtl w:val="0"/>
        </w:rPr>
        <w:t xml:space="preserve">Users</w:t>
      </w:r>
      <w:r w:rsidRPr="00000000" w:rsidR="00000000" w:rsidDel="00000000">
        <w:rPr>
          <w:rFonts w:cs="Times New Roman" w:hAnsi="Times New Roman" w:eastAsia="Times New Roman" w:ascii="Times New Roman"/>
          <w:rtl w:val="0"/>
        </w:rPr>
        <w:t xml:space="preserve"> tab once logged in. Be careful when choosing the user level (</w:t>
      </w:r>
      <w:r w:rsidRPr="00000000" w:rsidR="00000000" w:rsidDel="00000000">
        <w:rPr>
          <w:rFonts w:cs="Times New Roman" w:hAnsi="Times New Roman" w:eastAsia="Times New Roman" w:ascii="Times New Roman"/>
          <w:i w:val="1"/>
          <w:rtl w:val="0"/>
        </w:rPr>
        <w:t xml:space="preserve">RA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Professor</w:t>
      </w:r>
      <w:r w:rsidRPr="00000000" w:rsidR="00000000" w:rsidDel="00000000">
        <w:rPr>
          <w:rFonts w:cs="Times New Roman" w:hAnsi="Times New Roman" w:eastAsia="Times New Roman" w:ascii="Times New Roman"/>
          <w:rtl w:val="0"/>
        </w:rPr>
        <w:t xml:space="preserve">), as </w:t>
      </w:r>
      <w:r w:rsidRPr="00000000" w:rsidR="00000000" w:rsidDel="00000000">
        <w:rPr>
          <w:rFonts w:cs="Times New Roman" w:hAnsi="Times New Roman" w:eastAsia="Times New Roman" w:ascii="Times New Roman"/>
          <w:i w:val="1"/>
          <w:rtl w:val="0"/>
        </w:rPr>
        <w:t xml:space="preserve">Professor</w:t>
      </w:r>
      <w:r w:rsidRPr="00000000" w:rsidR="00000000" w:rsidDel="00000000">
        <w:rPr>
          <w:rFonts w:cs="Times New Roman" w:hAnsi="Times New Roman" w:eastAsia="Times New Roman" w:ascii="Times New Roman"/>
          <w:rtl w:val="0"/>
        </w:rPr>
        <w:t xml:space="preserve"> users are capable of making irreversible changes to the roster and users.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What if a student switches PY151 introductory psychology sections?</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Times New Roman" w:hAnsi="Times New Roman" w:eastAsia="Times New Roman" w:ascii="Times New Roman"/>
          <w:rtl w:val="0"/>
        </w:rPr>
        <w:t xml:space="preserve">To switch the </w:t>
      </w:r>
      <w:r w:rsidRPr="00000000" w:rsidR="00000000" w:rsidDel="00000000">
        <w:rPr>
          <w:rFonts w:cs="Times New Roman" w:hAnsi="Times New Roman" w:eastAsia="Times New Roman" w:ascii="Times New Roman"/>
          <w:i w:val="1"/>
          <w:rtl w:val="0"/>
        </w:rPr>
        <w:t xml:space="preserve">Professor </w:t>
      </w:r>
      <w:r w:rsidRPr="00000000" w:rsidR="00000000" w:rsidDel="00000000">
        <w:rPr>
          <w:rFonts w:cs="Times New Roman" w:hAnsi="Times New Roman" w:eastAsia="Times New Roman" w:ascii="Times New Roman"/>
          <w:rtl w:val="0"/>
        </w:rPr>
        <w:t xml:space="preserve">to which a student is assigned, navigate to the </w:t>
      </w:r>
      <w:r w:rsidRPr="00000000" w:rsidR="00000000" w:rsidDel="00000000">
        <w:rPr>
          <w:rFonts w:cs="Times New Roman" w:hAnsi="Times New Roman" w:eastAsia="Times New Roman" w:ascii="Times New Roman"/>
          <w:b w:val="1"/>
          <w:rtl w:val="0"/>
        </w:rPr>
        <w:t xml:space="preserve">Users</w:t>
      </w:r>
      <w:r w:rsidRPr="00000000" w:rsidR="00000000" w:rsidDel="00000000">
        <w:rPr>
          <w:rFonts w:cs="Times New Roman" w:hAnsi="Times New Roman" w:eastAsia="Times New Roman" w:ascii="Times New Roman"/>
          <w:rtl w:val="0"/>
        </w:rPr>
        <w:t xml:space="preserve"> tab. Next, fill in the field under </w:t>
      </w:r>
      <w:r w:rsidRPr="00000000" w:rsidR="00000000" w:rsidDel="00000000">
        <w:rPr>
          <w:rFonts w:cs="Times New Roman" w:hAnsi="Times New Roman" w:eastAsia="Times New Roman" w:ascii="Times New Roman"/>
          <w:b w:val="1"/>
          <w:rtl w:val="0"/>
        </w:rPr>
        <w:t xml:space="preserve">Delete Student</w:t>
      </w:r>
      <w:r w:rsidRPr="00000000" w:rsidR="00000000" w:rsidDel="00000000">
        <w:rPr>
          <w:rFonts w:cs="Times New Roman" w:hAnsi="Times New Roman" w:eastAsia="Times New Roman" w:ascii="Times New Roman"/>
          <w:rtl w:val="0"/>
        </w:rPr>
        <w:t xml:space="preserve"> with the student’s AD Username. After deleting the student, fill in the </w:t>
      </w:r>
      <w:r w:rsidRPr="00000000" w:rsidR="00000000" w:rsidDel="00000000">
        <w:rPr>
          <w:rFonts w:cs="Times New Roman" w:hAnsi="Times New Roman" w:eastAsia="Times New Roman" w:ascii="Times New Roman"/>
          <w:b w:val="1"/>
          <w:rtl w:val="0"/>
        </w:rPr>
        <w:t xml:space="preserve">Add User or Student</w:t>
      </w:r>
      <w:r w:rsidRPr="00000000" w:rsidR="00000000" w:rsidDel="00000000">
        <w:rPr>
          <w:rFonts w:cs="Times New Roman" w:hAnsi="Times New Roman" w:eastAsia="Times New Roman" w:ascii="Times New Roman"/>
          <w:rtl w:val="0"/>
        </w:rPr>
        <w:t xml:space="preserve"> form to re-add the student with the correct </w:t>
      </w:r>
      <w:r w:rsidRPr="00000000" w:rsidR="00000000" w:rsidDel="00000000">
        <w:rPr>
          <w:rFonts w:cs="Times New Roman" w:hAnsi="Times New Roman" w:eastAsia="Times New Roman" w:ascii="Times New Roman"/>
          <w:i w:val="1"/>
          <w:rtl w:val="0"/>
        </w:rPr>
        <w:t xml:space="preserve">Professor</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What do I do with studies?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rPr/>
      </w:pPr>
      <w:r w:rsidRPr="00000000" w:rsidR="00000000" w:rsidDel="00000000">
        <w:rPr>
          <w:rFonts w:cs="Times New Roman" w:hAnsi="Times New Roman" w:eastAsia="Times New Roman" w:ascii="Times New Roman"/>
          <w:rtl w:val="0"/>
        </w:rPr>
        <w:t xml:space="preserve">An important feature of PYCTS involves tracking research studies. When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log in to check their credits, they can navigate to the </w:t>
      </w:r>
      <w:r w:rsidRPr="00000000" w:rsidR="00000000" w:rsidDel="00000000">
        <w:rPr>
          <w:rFonts w:cs="Times New Roman" w:hAnsi="Times New Roman" w:eastAsia="Times New Roman" w:ascii="Times New Roman"/>
          <w:b w:val="1"/>
          <w:rtl w:val="0"/>
        </w:rPr>
        <w:t xml:space="preserve">Studies</w:t>
      </w:r>
      <w:r w:rsidRPr="00000000" w:rsidR="00000000" w:rsidDel="00000000">
        <w:rPr>
          <w:rFonts w:cs="Times New Roman" w:hAnsi="Times New Roman" w:eastAsia="Times New Roman" w:ascii="Times New Roman"/>
          <w:rtl w:val="0"/>
        </w:rPr>
        <w:t xml:space="preserve"> tab to see a list of all visible studies. By associating credits with studies, it is possible to collect statistics on how students are responding to the available studies.</w:t>
      </w:r>
    </w:p>
    <w:p w:rsidP="00000000" w:rsidRPr="00000000" w:rsidR="00000000" w:rsidDel="00000000" w:rsidRDefault="00000000">
      <w:pPr>
        <w:keepNext w:val="0"/>
        <w:keepLines w:val="0"/>
        <w:widowControl w:val="0"/>
        <w:spacing w:lineRule="auto" w:after="100" w:line="276" w:before="0"/>
        <w:ind w:left="0" w:firstLine="360" w:right="0"/>
        <w:contextualSpacing w:val="0"/>
        <w:jc w:val="both"/>
        <w:rPr/>
      </w:pPr>
      <w:r w:rsidRPr="00000000" w:rsidR="00000000" w:rsidDel="00000000">
        <w:rPr>
          <w:rFonts w:cs="Times New Roman" w:hAnsi="Times New Roman" w:eastAsia="Times New Roman" w:ascii="Times New Roman"/>
          <w:rtl w:val="0"/>
        </w:rPr>
        <w:t xml:space="preserve">For more information on adding, maintaining, and removing studies please see section 4.3 of the User Manual.</w:t>
      </w:r>
      <w:r w:rsidRPr="00000000" w:rsidR="00000000" w:rsidDel="00000000">
        <w:rPr>
          <w:rtl w:val="0"/>
        </w:rPr>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do I add credits?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There are two ways to add credits. The first and most convenient is through quick-add, this is generally used to assign the same study credit to many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The second method is to add a single credit to a single </w:t>
      </w:r>
      <w:r w:rsidRPr="00000000" w:rsidR="00000000" w:rsidDel="00000000">
        <w:rPr>
          <w:rFonts w:cs="Times New Roman" w:hAnsi="Times New Roman" w:eastAsia="Times New Roman" w:ascii="Times New Roman"/>
          <w:i w:val="1"/>
          <w:rtl w:val="0"/>
        </w:rPr>
        <w:t xml:space="preserve">student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To add credits through quick-add, make a selection of students in the </w:t>
      </w:r>
      <w:r w:rsidRPr="00000000" w:rsidR="00000000" w:rsidDel="00000000">
        <w:rPr>
          <w:rFonts w:cs="Times New Roman" w:hAnsi="Times New Roman" w:eastAsia="Times New Roman" w:ascii="Times New Roman"/>
          <w:b w:val="1"/>
          <w:rtl w:val="0"/>
        </w:rPr>
        <w:t xml:space="preserve">Roster </w:t>
      </w:r>
      <w:r w:rsidRPr="00000000" w:rsidR="00000000" w:rsidDel="00000000">
        <w:rPr>
          <w:rFonts w:cs="Times New Roman" w:hAnsi="Times New Roman" w:eastAsia="Times New Roman" w:ascii="Times New Roman"/>
          <w:rtl w:val="0"/>
        </w:rPr>
        <w:t xml:space="preserve">table using the checkboxes at the far right. Once your selection is complete, use the dropdown menu at the top of the roster to select a study. Finally, click the </w:t>
      </w:r>
      <w:r w:rsidRPr="00000000" w:rsidR="00000000" w:rsidDel="00000000">
        <w:rPr>
          <w:rFonts w:cs="Times New Roman" w:hAnsi="Times New Roman" w:eastAsia="Times New Roman" w:ascii="Times New Roman"/>
          <w:b w:val="1"/>
          <w:rtl w:val="0"/>
        </w:rPr>
        <w:t xml:space="preserve">Add Credits to Selection</w:t>
      </w:r>
      <w:r w:rsidRPr="00000000" w:rsidR="00000000" w:rsidDel="00000000">
        <w:rPr>
          <w:rFonts w:cs="Times New Roman" w:hAnsi="Times New Roman" w:eastAsia="Times New Roman" w:ascii="Times New Roman"/>
          <w:rtl w:val="0"/>
        </w:rPr>
        <w:t xml:space="preserve"> button to give the selected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credit for having performed the study. If you want, you can give a description of why the credits are being added - but this is not required.</w:t>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To add credits directly, click on a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last name in the roster to go to that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page. From here, study-associated credits can be assigned in the same way that they were through </w:t>
      </w:r>
      <w:r w:rsidRPr="00000000" w:rsidR="00000000" w:rsidDel="00000000">
        <w:rPr>
          <w:rFonts w:cs="Times New Roman" w:hAnsi="Times New Roman" w:eastAsia="Times New Roman" w:ascii="Times New Roman"/>
          <w:b w:val="1"/>
          <w:rtl w:val="0"/>
        </w:rPr>
        <w:t xml:space="preserve">quick-add</w:t>
      </w:r>
      <w:r w:rsidRPr="00000000" w:rsidR="00000000" w:rsidDel="00000000">
        <w:rPr>
          <w:rFonts w:cs="Times New Roman" w:hAnsi="Times New Roman" w:eastAsia="Times New Roman" w:ascii="Times New Roman"/>
          <w:rtl w:val="0"/>
        </w:rPr>
        <w:t xml:space="preserve">. If needed, miscellaneous credits which are not associated with a study can also be assigned. This generally happens in the case of research papers or independent study projects. A reason must be given when assigning miscellaneous credits.</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do I check on added credits?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There are multiple ways to do this. If you wish to check what credits a specific </w:t>
      </w:r>
      <w:r w:rsidRPr="00000000" w:rsidR="00000000" w:rsidDel="00000000">
        <w:rPr>
          <w:rFonts w:cs="Times New Roman" w:hAnsi="Times New Roman" w:eastAsia="Times New Roman" w:ascii="Times New Roman"/>
          <w:i w:val="1"/>
          <w:rtl w:val="0"/>
        </w:rPr>
        <w:t xml:space="preserve">student </w:t>
      </w:r>
      <w:r w:rsidRPr="00000000" w:rsidR="00000000" w:rsidDel="00000000">
        <w:rPr>
          <w:rFonts w:cs="Times New Roman" w:hAnsi="Times New Roman" w:eastAsia="Times New Roman" w:ascii="Times New Roman"/>
          <w:rtl w:val="0"/>
        </w:rPr>
        <w:t xml:space="preserve">has assigned, navigate to the </w:t>
      </w:r>
      <w:r w:rsidRPr="00000000" w:rsidR="00000000" w:rsidDel="00000000">
        <w:rPr>
          <w:rFonts w:cs="Times New Roman" w:hAnsi="Times New Roman" w:eastAsia="Times New Roman" w:ascii="Times New Roman"/>
          <w:b w:val="1"/>
          <w:rtl w:val="0"/>
        </w:rPr>
        <w:t xml:space="preserve">Roster</w:t>
      </w:r>
      <w:r w:rsidRPr="00000000" w:rsidR="00000000" w:rsidDel="00000000">
        <w:rPr>
          <w:rFonts w:cs="Times New Roman" w:hAnsi="Times New Roman" w:eastAsia="Times New Roman" w:ascii="Times New Roman"/>
          <w:rtl w:val="0"/>
        </w:rPr>
        <w:t xml:space="preserve"> tab and select the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last name to bring up and individualized page containing the relevant information. To check which users have been given credit for a study, navigate to the </w:t>
      </w:r>
      <w:r w:rsidRPr="00000000" w:rsidR="00000000" w:rsidDel="00000000">
        <w:rPr>
          <w:rFonts w:cs="Times New Roman" w:hAnsi="Times New Roman" w:eastAsia="Times New Roman" w:ascii="Times New Roman"/>
          <w:b w:val="1"/>
          <w:rtl w:val="0"/>
        </w:rPr>
        <w:t xml:space="preserve">Statistics</w:t>
      </w:r>
      <w:r w:rsidRPr="00000000" w:rsidR="00000000" w:rsidDel="00000000">
        <w:rPr>
          <w:rFonts w:cs="Times New Roman" w:hAnsi="Times New Roman" w:eastAsia="Times New Roman" w:ascii="Times New Roman"/>
          <w:rtl w:val="0"/>
        </w:rPr>
        <w:t xml:space="preserve"> tab, scroll down to the last table, and select the study which you wish to view.</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What statistics are kept?</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As a </w:t>
      </w:r>
      <w:r w:rsidRPr="00000000" w:rsidR="00000000" w:rsidDel="00000000">
        <w:rPr>
          <w:rFonts w:cs="Times New Roman" w:hAnsi="Times New Roman" w:eastAsia="Times New Roman" w:ascii="Times New Roman"/>
          <w:i w:val="1"/>
          <w:rtl w:val="0"/>
        </w:rPr>
        <w:t xml:space="preserve">Research Assistant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Professor</w:t>
      </w:r>
      <w:r w:rsidRPr="00000000" w:rsidR="00000000" w:rsidDel="00000000">
        <w:rPr>
          <w:rFonts w:cs="Times New Roman" w:hAnsi="Times New Roman" w:eastAsia="Times New Roman" w:ascii="Times New Roman"/>
          <w:rtl w:val="0"/>
        </w:rPr>
        <w:t xml:space="preserve">, it is possible to view aggregated statistics about the credits that have been given so far on the </w:t>
      </w:r>
      <w:r w:rsidRPr="00000000" w:rsidR="00000000" w:rsidDel="00000000">
        <w:rPr>
          <w:rFonts w:cs="Times New Roman" w:hAnsi="Times New Roman" w:eastAsia="Times New Roman" w:ascii="Times New Roman"/>
          <w:b w:val="1"/>
          <w:rtl w:val="0"/>
        </w:rPr>
        <w:t xml:space="preserve">Statistics</w:t>
      </w:r>
      <w:r w:rsidRPr="00000000" w:rsidR="00000000" w:rsidDel="00000000">
        <w:rPr>
          <w:rFonts w:cs="Times New Roman" w:hAnsi="Times New Roman" w:eastAsia="Times New Roman" w:ascii="Times New Roman"/>
          <w:rtl w:val="0"/>
        </w:rPr>
        <w:t xml:space="preserve"> tab. Selecting a study from the last table on the </w:t>
      </w:r>
      <w:r w:rsidRPr="00000000" w:rsidR="00000000" w:rsidDel="00000000">
        <w:rPr>
          <w:rFonts w:cs="Times New Roman" w:hAnsi="Times New Roman" w:eastAsia="Times New Roman" w:ascii="Times New Roman"/>
          <w:b w:val="1"/>
          <w:rtl w:val="0"/>
        </w:rPr>
        <w:t xml:space="preserve">Statistics </w:t>
      </w:r>
      <w:r w:rsidRPr="00000000" w:rsidR="00000000" w:rsidDel="00000000">
        <w:rPr>
          <w:rFonts w:cs="Times New Roman" w:hAnsi="Times New Roman" w:eastAsia="Times New Roman" w:ascii="Times New Roman"/>
          <w:rtl w:val="0"/>
        </w:rPr>
        <w:t xml:space="preserve">page will bring up a new page detailing all credits assigned for that study.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can I backup the data in PYCTS?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A </w:t>
      </w:r>
      <w:r w:rsidRPr="00000000" w:rsidR="00000000" w:rsidDel="00000000">
        <w:rPr>
          <w:rFonts w:cs="Times New Roman" w:hAnsi="Times New Roman" w:eastAsia="Times New Roman" w:ascii="Times New Roman"/>
          <w:rtl w:val="0"/>
        </w:rPr>
        <w:t xml:space="preserve">backup of the roster can be created from the </w:t>
      </w:r>
      <w:r w:rsidRPr="00000000" w:rsidR="00000000" w:rsidDel="00000000">
        <w:rPr>
          <w:rFonts w:cs="Times New Roman" w:hAnsi="Times New Roman" w:eastAsia="Times New Roman" w:ascii="Times New Roman"/>
          <w:b w:val="1"/>
          <w:rtl w:val="0"/>
        </w:rPr>
        <w:t xml:space="preserve">Database</w:t>
      </w:r>
      <w:r w:rsidRPr="00000000" w:rsidR="00000000" w:rsidDel="00000000">
        <w:rPr>
          <w:rFonts w:cs="Times New Roman" w:hAnsi="Times New Roman" w:eastAsia="Times New Roman" w:ascii="Times New Roman"/>
          <w:rtl w:val="0"/>
        </w:rPr>
        <w:t xml:space="preserve"> tab. Please see section 4.5 of the User Manual for more information.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do I prepare for a new semester?</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Once a roster is no longer useful (e.g. after the semester has ended), you can wipe it from the </w:t>
      </w:r>
      <w:r w:rsidRPr="00000000" w:rsidR="00000000" w:rsidDel="00000000">
        <w:rPr>
          <w:rFonts w:cs="Times New Roman" w:hAnsi="Times New Roman" w:eastAsia="Times New Roman" w:ascii="Times New Roman"/>
          <w:b w:val="1"/>
          <w:rtl w:val="0"/>
        </w:rPr>
        <w:t xml:space="preserve">Database</w:t>
      </w:r>
      <w:r w:rsidRPr="00000000" w:rsidR="00000000" w:rsidDel="00000000">
        <w:rPr>
          <w:rFonts w:cs="Times New Roman" w:hAnsi="Times New Roman" w:eastAsia="Times New Roman" w:ascii="Times New Roman"/>
          <w:rtl w:val="0"/>
        </w:rPr>
        <w:t xml:space="preserve"> tab. By entering confirm in the text field and clicking the delete button all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and all credits that they have been given will be deleted. This is also the best time to remove </w:t>
      </w:r>
      <w:r w:rsidRPr="00000000" w:rsidR="00000000" w:rsidDel="00000000">
        <w:rPr>
          <w:rFonts w:cs="Times New Roman" w:hAnsi="Times New Roman" w:eastAsia="Times New Roman" w:ascii="Times New Roman"/>
          <w:rtl w:val="0"/>
        </w:rPr>
        <w:t xml:space="preserve">studies </w:t>
      </w:r>
      <w:r w:rsidRPr="00000000" w:rsidR="00000000" w:rsidDel="00000000">
        <w:rPr>
          <w:rFonts w:cs="Times New Roman" w:hAnsi="Times New Roman" w:eastAsia="Times New Roman" w:ascii="Times New Roman"/>
          <w:rtl w:val="0"/>
        </w:rPr>
        <w:t xml:space="preserve">which have concluded and will not be used during the next semester. Make sure to check with your colleagues to ensure that they do not still need the data before deleting it.</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can I change credit block dates?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Credit blocks are used to divide the semester up so that students do not wait till the last moment to earn all of their research credit</w:t>
      </w:r>
      <w:r w:rsidRPr="00000000" w:rsidR="00000000" w:rsidDel="00000000">
        <w:rPr>
          <w:rFonts w:cs="Times New Roman" w:hAnsi="Times New Roman" w:eastAsia="Times New Roman" w:ascii="Times New Roman"/>
          <w:rtl w:val="0"/>
        </w:rPr>
        <w:t xml:space="preserve">. The dates defining these periods of time can be set in the </w:t>
      </w:r>
      <w:r w:rsidRPr="00000000" w:rsidR="00000000" w:rsidDel="00000000">
        <w:rPr>
          <w:rFonts w:cs="Times New Roman" w:hAnsi="Times New Roman" w:eastAsia="Times New Roman" w:ascii="Times New Roman"/>
          <w:b w:val="1"/>
          <w:rtl w:val="0"/>
        </w:rPr>
        <w:t xml:space="preserve">Blocks</w:t>
      </w:r>
      <w:r w:rsidRPr="00000000" w:rsidR="00000000" w:rsidDel="00000000">
        <w:rPr>
          <w:rFonts w:cs="Times New Roman" w:hAnsi="Times New Roman" w:eastAsia="Times New Roman" w:ascii="Times New Roman"/>
          <w:rtl w:val="0"/>
        </w:rPr>
        <w:t xml:space="preserve"> tab. By defining these dates properly any newly added credits will default to the block in which the current date falls.</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do I disable blocks?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There is currently no way to disable credit blocks. A simple work around would be to assign block one to end at the end of the semester and have the other blocks be the following days. This way, all credits assigned over the course of the semester will be assigned to block one.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sz w:val="16"/>
          <w:rtl w:val="0"/>
        </w:rPr>
        <w:t xml:space="preserve">PYCTS Version 1.0</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Guide.docx</dc:title>
</cp:coreProperties>
</file>