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Trabajo – Unidad 2: Ingeniería de Atributos (Sprint 2)</w:t>
      </w:r>
    </w:p>
    <w:p>
      <w:pPr>
        <w:pStyle w:val="Heading2"/>
      </w:pPr>
      <w:r>
        <w:t>1. Objetivo General</w:t>
      </w:r>
    </w:p>
    <w:p>
      <w:r>
        <w:t>Desarrollar un modelo con ingeniería de atributos sólida que mejore el rendimiento del baseline inicial, mediante la creación de nuevas características, el establecimiento de un protocolo de validación reproducible y la evaluación de resultados por fold, en el marco del Sprint 2 del curso de Inteligencia Artificial.</w:t>
      </w:r>
    </w:p>
    <w:p>
      <w:pPr>
        <w:pStyle w:val="Heading2"/>
      </w:pPr>
      <w:r>
        <w:t>2. Entregables Requeridos</w:t>
      </w:r>
    </w:p>
    <w:p>
      <w:r>
        <w:t>• Features creados o transformados y justificados.</w:t>
      </w:r>
    </w:p>
    <w:p>
      <w:r>
        <w:t>• Baseline mejorado con respecto al modelo inicial.</w:t>
      </w:r>
    </w:p>
    <w:p>
      <w:r>
        <w:t>• Protocolo de validación definido (seed, número de folds, métricas).</w:t>
      </w:r>
    </w:p>
    <w:p>
      <w:r>
        <w:t>• Resultados por fold con métricas cuantitativas.</w:t>
      </w:r>
    </w:p>
    <w:p>
      <w:r>
        <w:t>• Demo funcional + informe breve (2–3 páginas).</w:t>
      </w:r>
    </w:p>
    <w:p>
      <w:pPr>
        <w:pStyle w:val="Heading2"/>
      </w:pPr>
      <w:r>
        <w:t>3. Diagnóstico del Estado Actual</w:t>
      </w:r>
    </w:p>
    <w:p>
      <w:r>
        <w:t>El repositorio Tesis (https://github.com/andlody/Tesis) cuenta con notebooks que cubren las etapas de análisis exploratorio de datos (EDA), embeddings, baseline inicial y resultados. Aún se requiere fortalecer el feature engineering, definir un protocolo de validación formal y presentar métricas por fold para consolidar un baseline sólido.</w:t>
      </w:r>
    </w:p>
    <w:p>
      <w:pPr>
        <w:pStyle w:val="Heading2"/>
      </w:pPr>
      <w:r>
        <w:t>4. Plan de Acción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</w:tr>
      <w:tr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Creación de nuevas características</w:t>
            </w:r>
          </w:p>
        </w:tc>
        <w:tc>
          <w:tcPr>
            <w:tcW w:type="dxa" w:w="2880"/>
          </w:tcPr>
          <w:p>
            <w:r>
              <w:t>Agregar variables derivadas del texto, conteos, indicadores, longitudes, n-grams y features numéricos normalizados.</w:t>
            </w:r>
          </w:p>
        </w:tc>
      </w:tr>
      <w:tr>
        <w:tc>
          <w:tcPr>
            <w:tcW w:type="dxa" w:w="2880"/>
          </w:tcPr>
          <w:p>
            <w:r>
              <w:t>Mejora del Baseline</w:t>
            </w:r>
          </w:p>
        </w:tc>
        <w:tc>
          <w:tcPr>
            <w:tcW w:type="dxa" w:w="2880"/>
          </w:tcPr>
          <w:p>
            <w:r>
              <w:t>Optimización del modelo base</w:t>
            </w:r>
          </w:p>
        </w:tc>
        <w:tc>
          <w:tcPr>
            <w:tcW w:type="dxa" w:w="2880"/>
          </w:tcPr>
          <w:p>
            <w:r>
              <w:t>Aplicar ajuste de hiperparámetros (GridSearchCV o RandomizedSearchCV) y comparar con el baseline inicial.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Diseño del protocolo de validación</w:t>
            </w:r>
          </w:p>
        </w:tc>
        <w:tc>
          <w:tcPr>
            <w:tcW w:type="dxa" w:w="2880"/>
          </w:tcPr>
          <w:p>
            <w:r>
              <w:t>Definir seed, número de folds (por ejemplo, 5), tipo de división (StratifiedKFold) y métricas de evaluación.</w:t>
            </w:r>
          </w:p>
        </w:tc>
      </w:tr>
      <w:tr>
        <w:tc>
          <w:tcPr>
            <w:tcW w:type="dxa" w:w="2880"/>
          </w:tcPr>
          <w:p>
            <w:r>
              <w:t>Evaluación</w:t>
            </w:r>
          </w:p>
        </w:tc>
        <w:tc>
          <w:tcPr>
            <w:tcW w:type="dxa" w:w="2880"/>
          </w:tcPr>
          <w:p>
            <w:r>
              <w:t>Resultados por fold</w:t>
            </w:r>
          </w:p>
        </w:tc>
        <w:tc>
          <w:tcPr>
            <w:tcW w:type="dxa" w:w="2880"/>
          </w:tcPr>
          <w:p>
            <w:r>
              <w:t>Calcular y registrar métricas (accuracy, F1, recall, AUC, etc.) por fold, promediando los resultados.</w:t>
            </w:r>
          </w:p>
        </w:tc>
      </w:tr>
      <w:tr>
        <w:tc>
          <w:tcPr>
            <w:tcW w:type="dxa" w:w="2880"/>
          </w:tcPr>
          <w:p>
            <w:r>
              <w:t>Documentación y Demo</w:t>
            </w:r>
          </w:p>
        </w:tc>
        <w:tc>
          <w:tcPr>
            <w:tcW w:type="dxa" w:w="2880"/>
          </w:tcPr>
          <w:p>
            <w:r>
              <w:t>Informe breve y demostración</w:t>
            </w:r>
          </w:p>
        </w:tc>
        <w:tc>
          <w:tcPr>
            <w:tcW w:type="dxa" w:w="2880"/>
          </w:tcPr>
          <w:p>
            <w:r>
              <w:t>Redactar informe de 2–3 páginas con descripción de metodología, resultados y conclusiones preliminares, además de una demo funcional.</w:t>
            </w:r>
          </w:p>
        </w:tc>
      </w:tr>
    </w:tbl>
    <w:p>
      <w:pPr>
        <w:pStyle w:val="Heading2"/>
      </w:pPr>
      <w:r>
        <w:t>5. Cronograma Tentativo (Semanas 4–6)</w:t>
      </w:r>
    </w:p>
    <w:p>
      <w:r>
        <w:t>• Semana 4: Diseño y creación de nuevas features.</w:t>
      </w:r>
    </w:p>
    <w:p>
      <w:r>
        <w:t>• Semana 5: Entrenamiento y validación del baseline mejorado.</w:t>
      </w:r>
    </w:p>
    <w:p>
      <w:r>
        <w:t>• Semana 6: Obtención de resultados por fold y redacción del informe final.</w:t>
      </w:r>
    </w:p>
    <w:p>
      <w:pPr>
        <w:pStyle w:val="Heading2"/>
      </w:pPr>
      <w:r>
        <w:t>6. Conclusión</w:t>
      </w:r>
    </w:p>
    <w:p>
      <w:r>
        <w:t>Este plan de trabajo establece un esquema claro para cumplir con los entregables del Sprint 2, garantizando un avance técnico y metodológico en la ingeniería de atributos, validación y documentación del modelo.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