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1254" w14:textId="77777777" w:rsidR="00293521" w:rsidRPr="00293521" w:rsidRDefault="00293521" w:rsidP="00293521">
      <w:pPr>
        <w:spacing w:after="160" w:line="259" w:lineRule="auto"/>
        <w:jc w:val="center"/>
        <w:rPr>
          <w:rFonts w:ascii="Times New Roman" w:eastAsia="Calibri" w:hAnsi="Times New Roman" w:cs="Times New Roman"/>
          <w:b/>
          <w:bCs/>
          <w:color w:val="auto"/>
          <w:sz w:val="32"/>
          <w:szCs w:val="32"/>
          <w:u w:val="single"/>
          <w:lang w:eastAsia="en-US"/>
        </w:rPr>
      </w:pPr>
      <w:r w:rsidRPr="00293521">
        <w:rPr>
          <w:rFonts w:ascii="Times New Roman" w:eastAsia="Calibri" w:hAnsi="Times New Roman" w:cs="Times New Roman"/>
          <w:b/>
          <w:bCs/>
          <w:noProof/>
          <w:color w:val="auto"/>
          <w:sz w:val="32"/>
          <w:szCs w:val="32"/>
          <w:lang w:eastAsia="en-US"/>
        </w:rPr>
        <w:drawing>
          <wp:inline distT="0" distB="0" distL="0" distR="0" wp14:anchorId="2A6718E8" wp14:editId="68925E0D">
            <wp:extent cx="2565161" cy="2561182"/>
            <wp:effectExtent l="0" t="0" r="6985" b="0"/>
            <wp:docPr id="8081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5161" cy="2561182"/>
                    </a:xfrm>
                    <a:prstGeom prst="rect">
                      <a:avLst/>
                    </a:prstGeom>
                    <a:noFill/>
                    <a:ln>
                      <a:noFill/>
                    </a:ln>
                  </pic:spPr>
                </pic:pic>
              </a:graphicData>
            </a:graphic>
          </wp:inline>
        </w:drawing>
      </w:r>
    </w:p>
    <w:p w14:paraId="040E000E" w14:textId="77777777" w:rsidR="00293521" w:rsidRPr="00293521" w:rsidRDefault="00293521" w:rsidP="00293521">
      <w:pPr>
        <w:spacing w:after="160" w:line="259" w:lineRule="auto"/>
        <w:jc w:val="center"/>
        <w:rPr>
          <w:rFonts w:ascii="Times New Roman" w:eastAsia="Calibri" w:hAnsi="Times New Roman" w:cs="Times New Roman"/>
          <w:b/>
          <w:bCs/>
          <w:color w:val="auto"/>
          <w:sz w:val="32"/>
          <w:szCs w:val="32"/>
          <w:u w:val="single"/>
          <w:lang w:eastAsia="en-US"/>
        </w:rPr>
      </w:pPr>
    </w:p>
    <w:p w14:paraId="2824BCE7" w14:textId="77777777" w:rsidR="00293521" w:rsidRPr="00293521" w:rsidRDefault="00293521" w:rsidP="00293521">
      <w:pPr>
        <w:spacing w:after="160" w:line="259" w:lineRule="auto"/>
        <w:jc w:val="center"/>
        <w:rPr>
          <w:rFonts w:ascii="Times New Roman" w:eastAsia="Calibri" w:hAnsi="Times New Roman" w:cs="Times New Roman"/>
          <w:b/>
          <w:bCs/>
          <w:color w:val="auto"/>
          <w:sz w:val="32"/>
          <w:szCs w:val="32"/>
          <w:u w:val="single"/>
          <w:lang w:eastAsia="en-US"/>
        </w:rPr>
      </w:pPr>
      <w:r w:rsidRPr="00293521">
        <w:rPr>
          <w:rFonts w:ascii="Times New Roman" w:eastAsia="Calibri" w:hAnsi="Times New Roman" w:cs="Times New Roman"/>
          <w:b/>
          <w:bCs/>
          <w:color w:val="auto"/>
          <w:sz w:val="32"/>
          <w:szCs w:val="32"/>
          <w:u w:val="single"/>
          <w:lang w:eastAsia="en-US"/>
        </w:rPr>
        <w:t>School of Engineering and ICT</w:t>
      </w:r>
    </w:p>
    <w:p w14:paraId="246FBD04" w14:textId="77777777" w:rsidR="00293521" w:rsidRPr="00293521" w:rsidRDefault="00293521" w:rsidP="00293521">
      <w:pPr>
        <w:spacing w:after="160" w:line="259" w:lineRule="auto"/>
        <w:jc w:val="center"/>
        <w:rPr>
          <w:rFonts w:ascii="Times New Roman" w:eastAsia="Calibri" w:hAnsi="Times New Roman" w:cs="Times New Roman"/>
          <w:b/>
          <w:bCs/>
          <w:color w:val="auto"/>
          <w:sz w:val="32"/>
          <w:szCs w:val="32"/>
          <w:u w:val="single"/>
          <w:lang w:eastAsia="en-US"/>
        </w:rPr>
      </w:pPr>
      <w:r w:rsidRPr="00293521">
        <w:rPr>
          <w:rFonts w:ascii="Times New Roman" w:eastAsia="Calibri" w:hAnsi="Times New Roman" w:cs="Times New Roman"/>
          <w:b/>
          <w:bCs/>
          <w:color w:val="auto"/>
          <w:sz w:val="32"/>
          <w:szCs w:val="32"/>
          <w:u w:val="single"/>
          <w:lang w:eastAsia="en-US"/>
        </w:rPr>
        <w:t>BSc (Hons) in Information Communication Technology</w:t>
      </w:r>
    </w:p>
    <w:p w14:paraId="6DB306C9" w14:textId="77777777" w:rsidR="00293521" w:rsidRPr="00293521" w:rsidRDefault="00293521" w:rsidP="00293521">
      <w:pPr>
        <w:spacing w:after="160" w:line="259" w:lineRule="auto"/>
        <w:jc w:val="center"/>
        <w:rPr>
          <w:rFonts w:ascii="Times New Roman" w:eastAsia="Calibri" w:hAnsi="Times New Roman" w:cs="Times New Roman"/>
          <w:b/>
          <w:bCs/>
          <w:color w:val="auto"/>
          <w:sz w:val="32"/>
          <w:szCs w:val="32"/>
          <w:u w:val="single"/>
          <w:lang w:eastAsia="en-US"/>
        </w:rPr>
      </w:pPr>
    </w:p>
    <w:p w14:paraId="0818400A" w14:textId="39D3CF40"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r w:rsidRPr="00293521">
        <w:rPr>
          <w:rFonts w:ascii="Times New Roman" w:eastAsia="Calibri" w:hAnsi="Times New Roman" w:cs="Times New Roman"/>
          <w:b/>
          <w:bCs/>
          <w:color w:val="auto"/>
          <w:sz w:val="32"/>
          <w:szCs w:val="32"/>
          <w:u w:val="single"/>
          <w:lang w:eastAsia="en-US"/>
        </w:rPr>
        <w:t>Course:</w:t>
      </w:r>
      <w:r w:rsidRPr="00293521">
        <w:rPr>
          <w:rFonts w:ascii="Times New Roman" w:eastAsia="Calibri" w:hAnsi="Times New Roman" w:cs="Times New Roman"/>
          <w:b/>
          <w:bCs/>
          <w:color w:val="auto"/>
          <w:sz w:val="32"/>
          <w:szCs w:val="32"/>
          <w:lang w:eastAsia="en-US"/>
        </w:rPr>
        <w:t xml:space="preserve"> </w:t>
      </w:r>
      <w:r w:rsidR="000A5329">
        <w:rPr>
          <w:rFonts w:ascii="Times New Roman" w:eastAsia="Calibri" w:hAnsi="Times New Roman" w:cs="Times New Roman"/>
          <w:b/>
          <w:bCs/>
          <w:color w:val="auto"/>
          <w:sz w:val="32"/>
          <w:szCs w:val="32"/>
          <w:lang w:eastAsia="en-US"/>
        </w:rPr>
        <w:t>Programming in Java</w:t>
      </w:r>
    </w:p>
    <w:p w14:paraId="255D6C38" w14:textId="77777777"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p>
    <w:p w14:paraId="0C0D56BF" w14:textId="166A0272"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r w:rsidRPr="00293521">
        <w:rPr>
          <w:rFonts w:ascii="Times New Roman" w:eastAsia="Calibri" w:hAnsi="Times New Roman" w:cs="Times New Roman"/>
          <w:b/>
          <w:bCs/>
          <w:color w:val="auto"/>
          <w:sz w:val="32"/>
          <w:szCs w:val="32"/>
          <w:u w:val="single"/>
          <w:lang w:eastAsia="en-US"/>
        </w:rPr>
        <w:t>Course</w:t>
      </w:r>
      <w:r w:rsidRPr="00293521">
        <w:rPr>
          <w:rFonts w:ascii="Times New Roman" w:eastAsia="Calibri" w:hAnsi="Times New Roman" w:cs="Times New Roman"/>
          <w:b/>
          <w:bCs/>
          <w:color w:val="auto"/>
          <w:sz w:val="32"/>
          <w:szCs w:val="32"/>
          <w:lang w:eastAsia="en-US"/>
        </w:rPr>
        <w:t xml:space="preserve"> </w:t>
      </w:r>
      <w:r w:rsidRPr="00293521">
        <w:rPr>
          <w:rFonts w:ascii="Times New Roman" w:eastAsia="Calibri" w:hAnsi="Times New Roman" w:cs="Times New Roman"/>
          <w:b/>
          <w:bCs/>
          <w:color w:val="auto"/>
          <w:sz w:val="32"/>
          <w:szCs w:val="32"/>
          <w:u w:val="single"/>
          <w:lang w:eastAsia="en-US"/>
        </w:rPr>
        <w:t>Code:</w:t>
      </w:r>
      <w:r w:rsidRPr="00293521">
        <w:rPr>
          <w:rFonts w:ascii="Times New Roman" w:eastAsia="Calibri" w:hAnsi="Times New Roman" w:cs="Times New Roman"/>
          <w:b/>
          <w:bCs/>
          <w:color w:val="auto"/>
          <w:sz w:val="32"/>
          <w:szCs w:val="32"/>
          <w:lang w:eastAsia="en-US"/>
        </w:rPr>
        <w:t xml:space="preserve"> ICT </w:t>
      </w:r>
      <w:r w:rsidR="000A5329">
        <w:rPr>
          <w:rFonts w:ascii="Times New Roman" w:eastAsia="Calibri" w:hAnsi="Times New Roman" w:cs="Times New Roman"/>
          <w:b/>
          <w:bCs/>
          <w:color w:val="auto"/>
          <w:sz w:val="32"/>
          <w:szCs w:val="32"/>
          <w:lang w:eastAsia="en-US"/>
        </w:rPr>
        <w:t>2132</w:t>
      </w:r>
    </w:p>
    <w:p w14:paraId="76C58BEA" w14:textId="77777777"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p>
    <w:p w14:paraId="1395887F" w14:textId="77777777"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r w:rsidRPr="00293521">
        <w:rPr>
          <w:rFonts w:ascii="Times New Roman" w:eastAsia="Calibri" w:hAnsi="Times New Roman" w:cs="Times New Roman"/>
          <w:b/>
          <w:bCs/>
          <w:color w:val="auto"/>
          <w:sz w:val="32"/>
          <w:szCs w:val="32"/>
          <w:u w:val="single"/>
          <w:lang w:eastAsia="en-US"/>
        </w:rPr>
        <w:t>Student</w:t>
      </w:r>
      <w:r w:rsidRPr="00293521">
        <w:rPr>
          <w:rFonts w:ascii="Times New Roman" w:eastAsia="Calibri" w:hAnsi="Times New Roman" w:cs="Times New Roman"/>
          <w:b/>
          <w:bCs/>
          <w:color w:val="auto"/>
          <w:sz w:val="32"/>
          <w:szCs w:val="32"/>
          <w:lang w:eastAsia="en-US"/>
        </w:rPr>
        <w:t xml:space="preserve"> </w:t>
      </w:r>
      <w:r w:rsidRPr="00293521">
        <w:rPr>
          <w:rFonts w:ascii="Times New Roman" w:eastAsia="Calibri" w:hAnsi="Times New Roman" w:cs="Times New Roman"/>
          <w:b/>
          <w:bCs/>
          <w:color w:val="auto"/>
          <w:sz w:val="32"/>
          <w:szCs w:val="32"/>
          <w:u w:val="single"/>
          <w:lang w:eastAsia="en-US"/>
        </w:rPr>
        <w:t>Name:</w:t>
      </w:r>
      <w:r w:rsidRPr="00293521">
        <w:rPr>
          <w:rFonts w:ascii="Times New Roman" w:eastAsia="Calibri" w:hAnsi="Times New Roman" w:cs="Times New Roman"/>
          <w:b/>
          <w:bCs/>
          <w:color w:val="auto"/>
          <w:sz w:val="32"/>
          <w:szCs w:val="32"/>
          <w:lang w:eastAsia="en-US"/>
        </w:rPr>
        <w:t xml:space="preserve"> Andile Nhlanhla Makuyana</w:t>
      </w:r>
    </w:p>
    <w:p w14:paraId="6AA2269B" w14:textId="77777777"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p>
    <w:p w14:paraId="69B00A88" w14:textId="77777777" w:rsidR="00293521" w:rsidRPr="00293521" w:rsidRDefault="00293521" w:rsidP="00293521">
      <w:pPr>
        <w:tabs>
          <w:tab w:val="left" w:pos="3971"/>
        </w:tabs>
        <w:spacing w:after="160" w:line="259" w:lineRule="auto"/>
        <w:rPr>
          <w:rFonts w:ascii="Times New Roman" w:eastAsia="Calibri" w:hAnsi="Times New Roman" w:cs="Times New Roman"/>
          <w:b/>
          <w:bCs/>
          <w:color w:val="auto"/>
          <w:sz w:val="32"/>
          <w:szCs w:val="32"/>
          <w:lang w:eastAsia="en-US"/>
        </w:rPr>
      </w:pPr>
      <w:r w:rsidRPr="00293521">
        <w:rPr>
          <w:rFonts w:ascii="Times New Roman" w:eastAsia="Calibri" w:hAnsi="Times New Roman" w:cs="Times New Roman"/>
          <w:b/>
          <w:bCs/>
          <w:color w:val="auto"/>
          <w:sz w:val="32"/>
          <w:szCs w:val="32"/>
          <w:u w:val="single"/>
          <w:lang w:eastAsia="en-US"/>
        </w:rPr>
        <w:t>Reg.</w:t>
      </w:r>
      <w:r w:rsidRPr="00293521">
        <w:rPr>
          <w:rFonts w:ascii="Times New Roman" w:eastAsia="Calibri" w:hAnsi="Times New Roman" w:cs="Times New Roman"/>
          <w:b/>
          <w:bCs/>
          <w:color w:val="auto"/>
          <w:sz w:val="32"/>
          <w:szCs w:val="32"/>
          <w:lang w:eastAsia="en-US"/>
        </w:rPr>
        <w:t xml:space="preserve"> </w:t>
      </w:r>
      <w:r w:rsidRPr="00293521">
        <w:rPr>
          <w:rFonts w:ascii="Times New Roman" w:eastAsia="Calibri" w:hAnsi="Times New Roman" w:cs="Times New Roman"/>
          <w:b/>
          <w:bCs/>
          <w:color w:val="auto"/>
          <w:sz w:val="32"/>
          <w:szCs w:val="32"/>
          <w:u w:val="single"/>
          <w:lang w:eastAsia="en-US"/>
        </w:rPr>
        <w:t>Number:</w:t>
      </w:r>
      <w:r w:rsidRPr="00293521">
        <w:rPr>
          <w:rFonts w:ascii="Times New Roman" w:eastAsia="Calibri" w:hAnsi="Times New Roman" w:cs="Times New Roman"/>
          <w:b/>
          <w:bCs/>
          <w:color w:val="auto"/>
          <w:sz w:val="32"/>
          <w:szCs w:val="32"/>
          <w:lang w:eastAsia="en-US"/>
        </w:rPr>
        <w:t xml:space="preserve"> 25016</w:t>
      </w:r>
    </w:p>
    <w:p w14:paraId="2190F7C6" w14:textId="77777777"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p>
    <w:p w14:paraId="517E1DC7" w14:textId="7A74A95D"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r w:rsidRPr="00293521">
        <w:rPr>
          <w:rFonts w:ascii="Times New Roman" w:eastAsia="Calibri" w:hAnsi="Times New Roman" w:cs="Times New Roman"/>
          <w:b/>
          <w:bCs/>
          <w:color w:val="auto"/>
          <w:sz w:val="32"/>
          <w:szCs w:val="32"/>
          <w:u w:val="single"/>
          <w:lang w:eastAsia="en-US"/>
        </w:rPr>
        <w:t>Facilitator:</w:t>
      </w:r>
      <w:r w:rsidRPr="00293521">
        <w:rPr>
          <w:rFonts w:ascii="Times New Roman" w:eastAsia="Calibri" w:hAnsi="Times New Roman" w:cs="Times New Roman"/>
          <w:b/>
          <w:bCs/>
          <w:color w:val="auto"/>
          <w:sz w:val="32"/>
          <w:szCs w:val="32"/>
          <w:lang w:eastAsia="en-US"/>
        </w:rPr>
        <w:t xml:space="preserve"> </w:t>
      </w:r>
      <w:r>
        <w:rPr>
          <w:rFonts w:ascii="Times New Roman" w:eastAsia="Calibri" w:hAnsi="Times New Roman" w:cs="Times New Roman"/>
          <w:b/>
          <w:bCs/>
          <w:color w:val="auto"/>
          <w:sz w:val="32"/>
          <w:szCs w:val="32"/>
          <w:lang w:eastAsia="en-US"/>
        </w:rPr>
        <w:t>Ms. Viola Jows</w:t>
      </w:r>
      <w:r w:rsidRPr="00293521">
        <w:rPr>
          <w:rFonts w:ascii="Times New Roman" w:eastAsia="Calibri" w:hAnsi="Times New Roman" w:cs="Times New Roman"/>
          <w:b/>
          <w:bCs/>
          <w:color w:val="auto"/>
          <w:sz w:val="32"/>
          <w:szCs w:val="32"/>
          <w:lang w:eastAsia="en-US"/>
        </w:rPr>
        <w:t xml:space="preserve"> </w:t>
      </w:r>
    </w:p>
    <w:p w14:paraId="6E4933A2" w14:textId="77777777" w:rsidR="00293521" w:rsidRPr="00293521" w:rsidRDefault="00293521" w:rsidP="00293521">
      <w:pPr>
        <w:spacing w:after="160" w:line="259" w:lineRule="auto"/>
        <w:rPr>
          <w:rFonts w:ascii="Times New Roman" w:eastAsia="Calibri" w:hAnsi="Times New Roman" w:cs="Times New Roman"/>
          <w:b/>
          <w:bCs/>
          <w:color w:val="auto"/>
          <w:sz w:val="32"/>
          <w:szCs w:val="32"/>
          <w:lang w:eastAsia="en-US"/>
        </w:rPr>
      </w:pPr>
    </w:p>
    <w:p w14:paraId="4B7801E6" w14:textId="2BAFD842" w:rsidR="00293521" w:rsidRDefault="00293521" w:rsidP="00293521">
      <w:pPr>
        <w:spacing w:before="100" w:beforeAutospacing="1" w:after="100" w:afterAutospacing="1"/>
        <w:rPr>
          <w:rFonts w:ascii="Times New Roman" w:eastAsia="Calibri" w:hAnsi="Times New Roman" w:cs="Times New Roman"/>
          <w:b/>
          <w:bCs/>
          <w:color w:val="auto"/>
          <w:sz w:val="32"/>
          <w:szCs w:val="32"/>
          <w:lang w:eastAsia="en-US"/>
        </w:rPr>
      </w:pPr>
      <w:r w:rsidRPr="00293521">
        <w:rPr>
          <w:rFonts w:ascii="Times New Roman" w:eastAsia="Calibri" w:hAnsi="Times New Roman" w:cs="Times New Roman"/>
          <w:b/>
          <w:bCs/>
          <w:color w:val="auto"/>
          <w:sz w:val="32"/>
          <w:szCs w:val="32"/>
          <w:u w:val="single"/>
          <w:lang w:eastAsia="en-US"/>
        </w:rPr>
        <w:t>Project:</w:t>
      </w:r>
      <w:r w:rsidRPr="00293521">
        <w:rPr>
          <w:rFonts w:ascii="Times New Roman" w:eastAsia="Calibri" w:hAnsi="Times New Roman" w:cs="Times New Roman"/>
          <w:b/>
          <w:bCs/>
          <w:color w:val="auto"/>
          <w:sz w:val="32"/>
          <w:szCs w:val="32"/>
          <w:lang w:eastAsia="en-US"/>
        </w:rPr>
        <w:t xml:space="preserve"> </w:t>
      </w:r>
      <w:r w:rsidR="000A5329">
        <w:rPr>
          <w:rFonts w:ascii="Times New Roman" w:eastAsia="Calibri" w:hAnsi="Times New Roman" w:cs="Times New Roman"/>
          <w:b/>
          <w:bCs/>
          <w:color w:val="auto"/>
          <w:sz w:val="32"/>
          <w:szCs w:val="32"/>
          <w:lang w:eastAsia="en-US"/>
        </w:rPr>
        <w:t>Java Based 2D Dungeon Escape Game</w:t>
      </w:r>
    </w:p>
    <w:p w14:paraId="19BAA7F6" w14:textId="77777777" w:rsidR="000A5329" w:rsidRDefault="000A5329" w:rsidP="00293521">
      <w:pPr>
        <w:spacing w:before="100" w:beforeAutospacing="1" w:after="100" w:afterAutospacing="1"/>
        <w:rPr>
          <w:rFonts w:ascii="Times New Roman" w:eastAsia="Times New Roman" w:hAnsi="Times New Roman" w:cs="Times New Roman"/>
          <w:color w:val="auto"/>
          <w:sz w:val="24"/>
          <w:szCs w:val="24"/>
        </w:rPr>
      </w:pPr>
    </w:p>
    <w:p w14:paraId="19E154E3" w14:textId="77777777" w:rsidR="00293521" w:rsidRPr="00293521" w:rsidRDefault="00293521" w:rsidP="00293521">
      <w:pPr>
        <w:spacing w:before="100" w:beforeAutospacing="1" w:after="100" w:afterAutospacing="1"/>
        <w:rPr>
          <w:rFonts w:ascii="Times New Roman" w:eastAsia="Times New Roman" w:hAnsi="Times New Roman" w:cs="Times New Roman"/>
          <w:color w:val="auto"/>
          <w:sz w:val="24"/>
          <w:szCs w:val="24"/>
        </w:rPr>
      </w:pPr>
    </w:p>
    <w:p w14:paraId="2A8F530B" w14:textId="77777777" w:rsidR="00B41A8F" w:rsidRDefault="00000000">
      <w:pPr>
        <w:spacing w:before="200" w:after="120"/>
      </w:pPr>
      <w:r>
        <w:rPr>
          <w:rFonts w:ascii="Times New Roman" w:eastAsia="Times New Roman" w:hAnsi="Times New Roman" w:cs="Times New Roman"/>
          <w:b/>
          <w:bCs/>
          <w:sz w:val="36"/>
          <w:szCs w:val="36"/>
          <w:u w:val="single"/>
        </w:rPr>
        <w:lastRenderedPageBreak/>
        <w:t>Table of Contents</w:t>
      </w:r>
    </w:p>
    <w:p w14:paraId="57718E7B" w14:textId="77777777" w:rsidR="00B41A8F" w:rsidRDefault="00000000">
      <w:pPr>
        <w:spacing w:before="120"/>
      </w:pPr>
      <w:r>
        <w:rPr>
          <w:rFonts w:ascii="Times New Roman" w:eastAsia="Times New Roman" w:hAnsi="Times New Roman" w:cs="Times New Roman"/>
          <w:b/>
          <w:bCs/>
          <w:sz w:val="32"/>
          <w:szCs w:val="32"/>
          <w:u w:val="single"/>
        </w:rPr>
        <w:t>1. Problem Statement &amp; Analysis</w:t>
      </w:r>
      <w:r>
        <w:rPr>
          <w:rFonts w:ascii="Times New Roman" w:eastAsia="Times New Roman" w:hAnsi="Times New Roman" w:cs="Times New Roman"/>
          <w:b/>
          <w:bCs/>
          <w:sz w:val="32"/>
          <w:szCs w:val="32"/>
        </w:rPr>
        <w:t>: pgs. 3 - 5</w:t>
      </w:r>
    </w:p>
    <w:p w14:paraId="3A73FB72"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Executive Summary</w:t>
      </w:r>
    </w:p>
    <w:p w14:paraId="0E821A6F"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Introduction</w:t>
      </w:r>
    </w:p>
    <w:p w14:paraId="303CDBE2"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Problem Statement</w:t>
      </w:r>
    </w:p>
    <w:p w14:paraId="29CC327D"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Stakeholder Analysis</w:t>
      </w:r>
    </w:p>
    <w:p w14:paraId="19B9A088"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Requirement Analysis</w:t>
      </w:r>
    </w:p>
    <w:p w14:paraId="015040F3" w14:textId="77777777" w:rsidR="00B41A8F" w:rsidRDefault="00000000">
      <w:pPr>
        <w:spacing w:before="120"/>
      </w:pPr>
      <w:r>
        <w:rPr>
          <w:rFonts w:ascii="Times New Roman" w:eastAsia="Times New Roman" w:hAnsi="Times New Roman" w:cs="Times New Roman"/>
          <w:b/>
          <w:bCs/>
          <w:sz w:val="32"/>
          <w:szCs w:val="32"/>
          <w:u w:val="single"/>
        </w:rPr>
        <w:t>2. Process &amp; Data Modelling</w:t>
      </w:r>
      <w:r>
        <w:rPr>
          <w:rFonts w:ascii="Times New Roman" w:eastAsia="Times New Roman" w:hAnsi="Times New Roman" w:cs="Times New Roman"/>
          <w:b/>
          <w:bCs/>
          <w:sz w:val="32"/>
          <w:szCs w:val="32"/>
        </w:rPr>
        <w:t>: pgs. 5 – 6</w:t>
      </w:r>
    </w:p>
    <w:p w14:paraId="7ED85EF3"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Context Level Data Flow Diagram</w:t>
      </w:r>
    </w:p>
    <w:p w14:paraId="4DBF84B7"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Level 1 Data Flow Diagram</w:t>
      </w:r>
    </w:p>
    <w:p w14:paraId="47535033"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Entity Relationship Diagram</w:t>
      </w:r>
    </w:p>
    <w:p w14:paraId="623887B2" w14:textId="77777777" w:rsidR="00B41A8F" w:rsidRDefault="00000000">
      <w:pPr>
        <w:spacing w:before="120"/>
      </w:pPr>
      <w:r>
        <w:rPr>
          <w:rFonts w:ascii="Times New Roman" w:eastAsia="Times New Roman" w:hAnsi="Times New Roman" w:cs="Times New Roman"/>
          <w:b/>
          <w:bCs/>
          <w:sz w:val="32"/>
          <w:szCs w:val="32"/>
          <w:u w:val="single"/>
        </w:rPr>
        <w:t>3. Prototyping and User Interface Design</w:t>
      </w:r>
      <w:r>
        <w:rPr>
          <w:rFonts w:ascii="Times New Roman" w:eastAsia="Times New Roman" w:hAnsi="Times New Roman" w:cs="Times New Roman"/>
          <w:b/>
          <w:bCs/>
          <w:sz w:val="32"/>
          <w:szCs w:val="32"/>
        </w:rPr>
        <w:t>: pgs. 7 - 10</w:t>
      </w:r>
    </w:p>
    <w:p w14:paraId="2DBAA955"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Wireframe Screen Prototype Designs</w:t>
      </w:r>
    </w:p>
    <w:p w14:paraId="6CFEEA68"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HCI Usability Principles</w:t>
      </w:r>
    </w:p>
    <w:p w14:paraId="0A739165" w14:textId="77777777" w:rsidR="00B41A8F" w:rsidRDefault="00000000">
      <w:pPr>
        <w:spacing w:before="120"/>
      </w:pPr>
      <w:r>
        <w:rPr>
          <w:rFonts w:ascii="Times New Roman" w:eastAsia="Times New Roman" w:hAnsi="Times New Roman" w:cs="Times New Roman"/>
          <w:b/>
          <w:bCs/>
          <w:sz w:val="32"/>
          <w:szCs w:val="32"/>
          <w:u w:val="single"/>
        </w:rPr>
        <w:t>4. Feasibility &amp; Cost Benefit Analysis</w:t>
      </w:r>
      <w:r>
        <w:rPr>
          <w:rFonts w:ascii="Times New Roman" w:eastAsia="Times New Roman" w:hAnsi="Times New Roman" w:cs="Times New Roman"/>
          <w:b/>
          <w:bCs/>
          <w:sz w:val="32"/>
          <w:szCs w:val="32"/>
        </w:rPr>
        <w:t>: pgs. 11 - 12</w:t>
      </w:r>
    </w:p>
    <w:p w14:paraId="0E9D7BAD"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Feasibility Dimensions</w:t>
      </w:r>
    </w:p>
    <w:p w14:paraId="4A9E673A"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Technical</w:t>
      </w:r>
    </w:p>
    <w:p w14:paraId="39EAEB92"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Economic</w:t>
      </w:r>
    </w:p>
    <w:p w14:paraId="045C0F2B"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Operational</w:t>
      </w:r>
    </w:p>
    <w:p w14:paraId="5ABE90E7"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Schedule</w:t>
      </w:r>
    </w:p>
    <w:p w14:paraId="5BC9D52B"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Cost Benefit Analysis (CBA)</w:t>
      </w:r>
    </w:p>
    <w:p w14:paraId="6903B7FF"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Payback Period Calculation</w:t>
      </w:r>
    </w:p>
    <w:p w14:paraId="4EB6A89F" w14:textId="77777777" w:rsidR="00B41A8F" w:rsidRDefault="00000000">
      <w:pPr>
        <w:spacing w:before="120"/>
      </w:pPr>
      <w:r>
        <w:rPr>
          <w:rFonts w:ascii="Times New Roman" w:eastAsia="Times New Roman" w:hAnsi="Times New Roman" w:cs="Times New Roman"/>
          <w:b/>
          <w:bCs/>
          <w:sz w:val="32"/>
          <w:szCs w:val="32"/>
          <w:u w:val="single"/>
        </w:rPr>
        <w:t>5. System Design</w:t>
      </w:r>
      <w:r>
        <w:rPr>
          <w:rFonts w:ascii="Times New Roman" w:eastAsia="Times New Roman" w:hAnsi="Times New Roman" w:cs="Times New Roman"/>
          <w:b/>
          <w:bCs/>
          <w:sz w:val="32"/>
          <w:szCs w:val="32"/>
        </w:rPr>
        <w:t>: pgs. 13 - 14</w:t>
      </w:r>
    </w:p>
    <w:p w14:paraId="506FC6AF"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SDLC Methodology Justification</w:t>
      </w:r>
    </w:p>
    <w:p w14:paraId="6B260921" w14:textId="77777777" w:rsidR="00B41A8F" w:rsidRDefault="00000000">
      <w:pPr>
        <w:pStyle w:val="ListParagraph"/>
        <w:numPr>
          <w:ilvl w:val="0"/>
          <w:numId w:val="2"/>
        </w:numPr>
        <w:spacing w:before="40"/>
      </w:pPr>
      <w:r>
        <w:rPr>
          <w:rFonts w:ascii="Times New Roman" w:eastAsia="Times New Roman" w:hAnsi="Times New Roman" w:cs="Times New Roman"/>
          <w:b/>
          <w:bCs/>
          <w:sz w:val="28"/>
          <w:szCs w:val="28"/>
        </w:rPr>
        <w:t>System Design Decisions</w:t>
      </w:r>
    </w:p>
    <w:p w14:paraId="2D3923DC" w14:textId="77777777" w:rsidR="00B41A8F" w:rsidRDefault="00000000">
      <w:pPr>
        <w:spacing w:before="120"/>
      </w:pPr>
      <w:r>
        <w:rPr>
          <w:rFonts w:ascii="Times New Roman" w:eastAsia="Times New Roman" w:hAnsi="Times New Roman" w:cs="Times New Roman"/>
          <w:b/>
          <w:bCs/>
          <w:sz w:val="32"/>
          <w:szCs w:val="32"/>
          <w:u w:val="single"/>
        </w:rPr>
        <w:t>6. Conclusion</w:t>
      </w:r>
      <w:r>
        <w:rPr>
          <w:rFonts w:ascii="Times New Roman" w:eastAsia="Times New Roman" w:hAnsi="Times New Roman" w:cs="Times New Roman"/>
          <w:b/>
          <w:bCs/>
          <w:sz w:val="32"/>
          <w:szCs w:val="32"/>
        </w:rPr>
        <w:t>: pg. 14</w:t>
      </w:r>
    </w:p>
    <w:p w14:paraId="042185EB" w14:textId="77777777" w:rsidR="00B41A8F" w:rsidRDefault="00000000">
      <w:pPr>
        <w:spacing w:before="120"/>
      </w:pPr>
      <w:r>
        <w:rPr>
          <w:rFonts w:ascii="Times New Roman" w:eastAsia="Times New Roman" w:hAnsi="Times New Roman" w:cs="Times New Roman"/>
          <w:b/>
          <w:bCs/>
          <w:sz w:val="32"/>
          <w:szCs w:val="32"/>
          <w:u w:val="single"/>
        </w:rPr>
        <w:t>7. References</w:t>
      </w:r>
      <w:r>
        <w:rPr>
          <w:rFonts w:ascii="Times New Roman" w:eastAsia="Times New Roman" w:hAnsi="Times New Roman" w:cs="Times New Roman"/>
          <w:b/>
          <w:bCs/>
          <w:sz w:val="32"/>
          <w:szCs w:val="32"/>
        </w:rPr>
        <w:t>: pg. 15</w:t>
      </w:r>
    </w:p>
    <w:p w14:paraId="151B376E" w14:textId="77777777" w:rsidR="00B41A8F" w:rsidRDefault="00000000">
      <w:r>
        <w:br w:type="page"/>
      </w:r>
    </w:p>
    <w:p w14:paraId="502A2D22" w14:textId="77777777" w:rsidR="00B41A8F" w:rsidRDefault="00000000">
      <w:pPr>
        <w:pStyle w:val="Heading1"/>
        <w:spacing w:before="360" w:after="160"/>
      </w:pPr>
      <w:r>
        <w:rPr>
          <w:b/>
          <w:bCs/>
          <w:color w:val="000000"/>
          <w:sz w:val="36"/>
          <w:szCs w:val="36"/>
        </w:rPr>
        <w:lastRenderedPageBreak/>
        <w:t xml:space="preserve">1. Main.java — Application Entry Point &amp; </w:t>
      </w:r>
      <w:proofErr w:type="spellStart"/>
      <w:r>
        <w:rPr>
          <w:b/>
          <w:bCs/>
          <w:color w:val="000000"/>
          <w:sz w:val="36"/>
          <w:szCs w:val="36"/>
        </w:rPr>
        <w:t>JFrame</w:t>
      </w:r>
      <w:proofErr w:type="spellEnd"/>
      <w:r>
        <w:rPr>
          <w:b/>
          <w:bCs/>
          <w:color w:val="000000"/>
          <w:sz w:val="36"/>
          <w:szCs w:val="36"/>
        </w:rPr>
        <w:t xml:space="preserve"> Management</w:t>
      </w:r>
    </w:p>
    <w:p w14:paraId="7D1257B3" w14:textId="77777777" w:rsidR="00B41A8F" w:rsidRDefault="00000000">
      <w:pPr>
        <w:spacing w:before="80" w:after="80" w:line="320" w:lineRule="auto"/>
      </w:pPr>
      <w:r>
        <w:rPr>
          <w:color w:val="000000"/>
        </w:rPr>
        <w:t>Main.java is the entry point for the entire Dungeon Escape application. It demonstrates several foundational Java concepts that govern how a desktop application is bootstrapped and how its primary window is configured.</w:t>
      </w:r>
    </w:p>
    <w:p w14:paraId="43BB72E0" w14:textId="77777777" w:rsidR="00B41A8F" w:rsidRDefault="00B41A8F">
      <w:pPr>
        <w:spacing w:before="100" w:after="100"/>
      </w:pPr>
    </w:p>
    <w:p w14:paraId="0932D72A" w14:textId="77777777" w:rsidR="00B41A8F" w:rsidRDefault="00000000">
      <w:pPr>
        <w:pStyle w:val="Heading2"/>
        <w:spacing w:before="280" w:after="120"/>
      </w:pPr>
      <w:r>
        <w:rPr>
          <w:b/>
          <w:bCs/>
          <w:color w:val="000000"/>
        </w:rPr>
        <w:t>Static Entry Point &amp; Command-Line Arguments</w:t>
      </w:r>
    </w:p>
    <w:p w14:paraId="7E752D49" w14:textId="77777777" w:rsidR="00B41A8F" w:rsidRDefault="00000000">
      <w:pPr>
        <w:spacing w:before="80" w:after="80" w:line="320" w:lineRule="auto"/>
      </w:pPr>
      <w:r>
        <w:rPr>
          <w:color w:val="000000"/>
        </w:rPr>
        <w:t xml:space="preserve">The public static void main(String[] </w:t>
      </w:r>
      <w:proofErr w:type="spellStart"/>
      <w:r>
        <w:rPr>
          <w:color w:val="000000"/>
        </w:rPr>
        <w:t>args</w:t>
      </w:r>
      <w:proofErr w:type="spellEnd"/>
      <w:r>
        <w:rPr>
          <w:color w:val="000000"/>
        </w:rPr>
        <w:t>) method is the standard Java entry point. Dungeon Escape uses this to parse the game mode at startup:</w:t>
      </w:r>
    </w:p>
    <w:p w14:paraId="70575136"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String mode = (</w:t>
      </w:r>
      <w:proofErr w:type="spellStart"/>
      <w:r>
        <w:rPr>
          <w:rFonts w:ascii="Courier New" w:eastAsia="Courier New" w:hAnsi="Courier New" w:cs="Courier New"/>
          <w:color w:val="333333"/>
          <w:sz w:val="20"/>
          <w:szCs w:val="20"/>
        </w:rPr>
        <w:t>args</w:t>
      </w:r>
      <w:proofErr w:type="spellEnd"/>
      <w:r>
        <w:rPr>
          <w:rFonts w:ascii="Courier New" w:eastAsia="Courier New" w:hAnsi="Courier New" w:cs="Courier New"/>
          <w:color w:val="333333"/>
          <w:sz w:val="20"/>
          <w:szCs w:val="20"/>
        </w:rPr>
        <w:t xml:space="preserve"> != null &amp;&amp; </w:t>
      </w:r>
      <w:proofErr w:type="spellStart"/>
      <w:r>
        <w:rPr>
          <w:rFonts w:ascii="Courier New" w:eastAsia="Courier New" w:hAnsi="Courier New" w:cs="Courier New"/>
          <w:color w:val="333333"/>
          <w:sz w:val="20"/>
          <w:szCs w:val="20"/>
        </w:rPr>
        <w:t>args.length</w:t>
      </w:r>
      <w:proofErr w:type="spellEnd"/>
      <w:r>
        <w:rPr>
          <w:rFonts w:ascii="Courier New" w:eastAsia="Courier New" w:hAnsi="Courier New" w:cs="Courier New"/>
          <w:color w:val="333333"/>
          <w:sz w:val="20"/>
          <w:szCs w:val="20"/>
        </w:rPr>
        <w:t xml:space="preserve"> &gt; 0) ? </w:t>
      </w:r>
      <w:proofErr w:type="spellStart"/>
      <w:r>
        <w:rPr>
          <w:rFonts w:ascii="Courier New" w:eastAsia="Courier New" w:hAnsi="Courier New" w:cs="Courier New"/>
          <w:color w:val="333333"/>
          <w:sz w:val="20"/>
          <w:szCs w:val="20"/>
        </w:rPr>
        <w:t>args</w:t>
      </w:r>
      <w:proofErr w:type="spellEnd"/>
      <w:r>
        <w:rPr>
          <w:rFonts w:ascii="Courier New" w:eastAsia="Courier New" w:hAnsi="Courier New" w:cs="Courier New"/>
          <w:color w:val="333333"/>
          <w:sz w:val="20"/>
          <w:szCs w:val="20"/>
        </w:rPr>
        <w:t>[0] : "casual";</w:t>
      </w:r>
    </w:p>
    <w:p w14:paraId="60D38305" w14:textId="77777777" w:rsidR="00B41A8F" w:rsidRDefault="00000000">
      <w:pPr>
        <w:spacing w:before="80" w:after="80" w:line="320" w:lineRule="auto"/>
      </w:pPr>
      <w:r>
        <w:rPr>
          <w:color w:val="000000"/>
        </w:rPr>
        <w:t xml:space="preserve">This uses a ternary operator to safely guard against a null or empty </w:t>
      </w:r>
      <w:proofErr w:type="spellStart"/>
      <w:r>
        <w:rPr>
          <w:color w:val="000000"/>
        </w:rPr>
        <w:t>args</w:t>
      </w:r>
      <w:proofErr w:type="spellEnd"/>
      <w:r>
        <w:rPr>
          <w:color w:val="000000"/>
        </w:rPr>
        <w:t xml:space="preserve"> array — a common defensive pattern when accepting optional command-line flags.</w:t>
      </w:r>
    </w:p>
    <w:p w14:paraId="2D564124" w14:textId="77777777" w:rsidR="00B41A8F" w:rsidRDefault="00B41A8F">
      <w:pPr>
        <w:spacing w:before="100" w:after="100"/>
      </w:pPr>
    </w:p>
    <w:p w14:paraId="610DD240" w14:textId="77777777" w:rsidR="00B41A8F" w:rsidRDefault="00000000">
      <w:pPr>
        <w:pStyle w:val="Heading2"/>
        <w:spacing w:before="280" w:after="120"/>
      </w:pPr>
      <w:r>
        <w:rPr>
          <w:b/>
          <w:bCs/>
          <w:color w:val="000000"/>
        </w:rPr>
        <w:t xml:space="preserve">Swing </w:t>
      </w:r>
      <w:proofErr w:type="spellStart"/>
      <w:r>
        <w:rPr>
          <w:b/>
          <w:bCs/>
          <w:color w:val="000000"/>
        </w:rPr>
        <w:t>JFrame</w:t>
      </w:r>
      <w:proofErr w:type="spellEnd"/>
      <w:r>
        <w:rPr>
          <w:b/>
          <w:bCs/>
          <w:color w:val="000000"/>
        </w:rPr>
        <w:t xml:space="preserve"> &amp; Component Composition</w:t>
      </w:r>
    </w:p>
    <w:p w14:paraId="6A47C8B9" w14:textId="77777777" w:rsidR="00B41A8F" w:rsidRDefault="00000000">
      <w:pPr>
        <w:spacing w:before="80" w:after="80" w:line="320" w:lineRule="auto"/>
      </w:pPr>
      <w:r>
        <w:rPr>
          <w:color w:val="000000"/>
        </w:rPr>
        <w:t xml:space="preserve">Java Swing's </w:t>
      </w:r>
      <w:proofErr w:type="spellStart"/>
      <w:r>
        <w:rPr>
          <w:color w:val="000000"/>
        </w:rPr>
        <w:t>JFrame</w:t>
      </w:r>
      <w:proofErr w:type="spellEnd"/>
      <w:r>
        <w:rPr>
          <w:color w:val="000000"/>
        </w:rPr>
        <w:t xml:space="preserve"> class acts as the application window. Main.java instantiates a </w:t>
      </w:r>
      <w:proofErr w:type="spellStart"/>
      <w:r>
        <w:rPr>
          <w:color w:val="000000"/>
        </w:rPr>
        <w:t>GamePanel</w:t>
      </w:r>
      <w:proofErr w:type="spellEnd"/>
      <w:r>
        <w:rPr>
          <w:color w:val="000000"/>
        </w:rPr>
        <w:t xml:space="preserve"> — which extends </w:t>
      </w:r>
      <w:proofErr w:type="spellStart"/>
      <w:r>
        <w:rPr>
          <w:color w:val="000000"/>
        </w:rPr>
        <w:t>JPanel</w:t>
      </w:r>
      <w:proofErr w:type="spellEnd"/>
      <w:r>
        <w:rPr>
          <w:color w:val="000000"/>
        </w:rPr>
        <w:t xml:space="preserve"> — and adds it to the frame. This illustrates the Composite design pattern in Swing: a top-level container (</w:t>
      </w:r>
      <w:proofErr w:type="spellStart"/>
      <w:r>
        <w:rPr>
          <w:color w:val="000000"/>
        </w:rPr>
        <w:t>JFrame</w:t>
      </w:r>
      <w:proofErr w:type="spellEnd"/>
      <w:r>
        <w:rPr>
          <w:color w:val="000000"/>
        </w:rPr>
        <w:t>) owns child components (</w:t>
      </w:r>
      <w:proofErr w:type="spellStart"/>
      <w:r>
        <w:rPr>
          <w:color w:val="000000"/>
        </w:rPr>
        <w:t>GamePanel</w:t>
      </w:r>
      <w:proofErr w:type="spellEnd"/>
      <w:r>
        <w:rPr>
          <w:color w:val="000000"/>
        </w:rPr>
        <w:t>), which in turn own their own rendering logic.</w:t>
      </w:r>
    </w:p>
    <w:p w14:paraId="5EEC5B7D" w14:textId="77777777" w:rsidR="00B41A8F" w:rsidRDefault="00000000">
      <w:pPr>
        <w:pBdr>
          <w:left w:val="thick" w:sz="6" w:space="10" w:color="1F3A8C"/>
        </w:pBdr>
        <w:spacing w:before="40" w:after="40"/>
        <w:ind w:left="720"/>
      </w:pPr>
      <w:proofErr w:type="spellStart"/>
      <w:r>
        <w:rPr>
          <w:rFonts w:ascii="Courier New" w:eastAsia="Courier New" w:hAnsi="Courier New" w:cs="Courier New"/>
          <w:color w:val="333333"/>
          <w:sz w:val="20"/>
          <w:szCs w:val="20"/>
        </w:rPr>
        <w:t>GamePanel</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gamePanel</w:t>
      </w:r>
      <w:proofErr w:type="spellEnd"/>
      <w:r>
        <w:rPr>
          <w:rFonts w:ascii="Courier New" w:eastAsia="Courier New" w:hAnsi="Courier New" w:cs="Courier New"/>
          <w:color w:val="333333"/>
          <w:sz w:val="20"/>
          <w:szCs w:val="20"/>
        </w:rPr>
        <w:t xml:space="preserve"> = new </w:t>
      </w:r>
      <w:proofErr w:type="spellStart"/>
      <w:r>
        <w:rPr>
          <w:rFonts w:ascii="Courier New" w:eastAsia="Courier New" w:hAnsi="Courier New" w:cs="Courier New"/>
          <w:color w:val="333333"/>
          <w:sz w:val="20"/>
          <w:szCs w:val="20"/>
        </w:rPr>
        <w:t>GamePanel</w:t>
      </w:r>
      <w:proofErr w:type="spellEnd"/>
      <w:r>
        <w:rPr>
          <w:rFonts w:ascii="Courier New" w:eastAsia="Courier New" w:hAnsi="Courier New" w:cs="Courier New"/>
          <w:color w:val="333333"/>
          <w:sz w:val="20"/>
          <w:szCs w:val="20"/>
        </w:rPr>
        <w:t xml:space="preserve">(mode); </w:t>
      </w:r>
      <w:proofErr w:type="spellStart"/>
      <w:r>
        <w:rPr>
          <w:rFonts w:ascii="Courier New" w:eastAsia="Courier New" w:hAnsi="Courier New" w:cs="Courier New"/>
          <w:color w:val="333333"/>
          <w:sz w:val="20"/>
          <w:szCs w:val="20"/>
        </w:rPr>
        <w:t>window.add</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gamePanel</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window.pack</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window.setLocationRelativeTo</w:t>
      </w:r>
      <w:proofErr w:type="spellEnd"/>
      <w:r>
        <w:rPr>
          <w:rFonts w:ascii="Courier New" w:eastAsia="Courier New" w:hAnsi="Courier New" w:cs="Courier New"/>
          <w:color w:val="333333"/>
          <w:sz w:val="20"/>
          <w:szCs w:val="20"/>
        </w:rPr>
        <w:t>(null);</w:t>
      </w:r>
    </w:p>
    <w:p w14:paraId="2C7EB509" w14:textId="77777777" w:rsidR="00B41A8F" w:rsidRDefault="00000000">
      <w:pPr>
        <w:spacing w:before="80" w:after="80" w:line="320" w:lineRule="auto"/>
      </w:pPr>
      <w:r>
        <w:rPr>
          <w:color w:val="000000"/>
        </w:rPr>
        <w:t xml:space="preserve">The call to pack() instructs the </w:t>
      </w:r>
      <w:proofErr w:type="spellStart"/>
      <w:r>
        <w:rPr>
          <w:color w:val="000000"/>
        </w:rPr>
        <w:t>JFrame</w:t>
      </w:r>
      <w:proofErr w:type="spellEnd"/>
      <w:r>
        <w:rPr>
          <w:color w:val="000000"/>
        </w:rPr>
        <w:t xml:space="preserve"> to size itself to fit its contained panel's preferred dimensions. </w:t>
      </w:r>
      <w:proofErr w:type="spellStart"/>
      <w:r>
        <w:rPr>
          <w:color w:val="000000"/>
        </w:rPr>
        <w:t>setLocationRelativeTo</w:t>
      </w:r>
      <w:proofErr w:type="spellEnd"/>
      <w:r>
        <w:rPr>
          <w:color w:val="000000"/>
        </w:rPr>
        <w:t xml:space="preserve">(null) </w:t>
      </w:r>
      <w:proofErr w:type="spellStart"/>
      <w:r>
        <w:rPr>
          <w:color w:val="000000"/>
        </w:rPr>
        <w:t>centers</w:t>
      </w:r>
      <w:proofErr w:type="spellEnd"/>
      <w:r>
        <w:rPr>
          <w:color w:val="000000"/>
        </w:rPr>
        <w:t xml:space="preserve"> the window on screen.</w:t>
      </w:r>
    </w:p>
    <w:p w14:paraId="13F3DFF5" w14:textId="77777777" w:rsidR="00B41A8F" w:rsidRDefault="00B41A8F">
      <w:pPr>
        <w:spacing w:before="100" w:after="100"/>
      </w:pPr>
    </w:p>
    <w:p w14:paraId="0DE36AA3" w14:textId="77777777" w:rsidR="00B41A8F" w:rsidRDefault="00000000">
      <w:pPr>
        <w:pStyle w:val="Heading2"/>
        <w:spacing w:before="280" w:after="120"/>
      </w:pPr>
      <w:r>
        <w:rPr>
          <w:b/>
          <w:bCs/>
          <w:color w:val="000000"/>
        </w:rPr>
        <w:t>Cross-Framework Threading: Swing + JavaFX</w:t>
      </w:r>
    </w:p>
    <w:p w14:paraId="687E9E45" w14:textId="77777777" w:rsidR="00B41A8F" w:rsidRDefault="00000000">
      <w:pPr>
        <w:spacing w:before="80" w:after="80" w:line="320" w:lineRule="auto"/>
      </w:pPr>
      <w:r>
        <w:rPr>
          <w:color w:val="000000"/>
        </w:rPr>
        <w:t xml:space="preserve">One of the most advanced aspects of Main.java is the </w:t>
      </w:r>
      <w:proofErr w:type="spellStart"/>
      <w:r>
        <w:rPr>
          <w:color w:val="000000"/>
        </w:rPr>
        <w:t>quitToMenu</w:t>
      </w:r>
      <w:proofErr w:type="spellEnd"/>
      <w:r>
        <w:rPr>
          <w:color w:val="000000"/>
        </w:rPr>
        <w:t xml:space="preserve">() method, which bridges the Swing-based game window to a JavaFX-based menu. Because JavaFX UI updates must run on the JavaFX Application Thread, </w:t>
      </w:r>
      <w:proofErr w:type="spellStart"/>
      <w:r>
        <w:rPr>
          <w:color w:val="000000"/>
        </w:rPr>
        <w:t>Platform.runLater</w:t>
      </w:r>
      <w:proofErr w:type="spellEnd"/>
      <w:r>
        <w:rPr>
          <w:color w:val="000000"/>
        </w:rPr>
        <w:t>() is used to schedule the menu launch safely:</w:t>
      </w:r>
    </w:p>
    <w:p w14:paraId="5C8A999A" w14:textId="77777777" w:rsidR="00B41A8F" w:rsidRDefault="00000000">
      <w:pPr>
        <w:pBdr>
          <w:left w:val="thick" w:sz="6" w:space="10" w:color="1F3A8C"/>
        </w:pBdr>
        <w:spacing w:before="40" w:after="40"/>
        <w:ind w:left="720"/>
      </w:pPr>
      <w:proofErr w:type="spellStart"/>
      <w:r>
        <w:rPr>
          <w:rFonts w:ascii="Courier New" w:eastAsia="Courier New" w:hAnsi="Courier New" w:cs="Courier New"/>
          <w:color w:val="333333"/>
          <w:sz w:val="20"/>
          <w:szCs w:val="20"/>
        </w:rPr>
        <w:t>Platform.runLater</w:t>
      </w:r>
      <w:proofErr w:type="spellEnd"/>
      <w:r>
        <w:rPr>
          <w:rFonts w:ascii="Courier New" w:eastAsia="Courier New" w:hAnsi="Courier New" w:cs="Courier New"/>
          <w:color w:val="333333"/>
          <w:sz w:val="20"/>
          <w:szCs w:val="20"/>
        </w:rPr>
        <w:t xml:space="preserve">(() -&gt; {     new </w:t>
      </w:r>
      <w:proofErr w:type="spellStart"/>
      <w:r>
        <w:rPr>
          <w:rFonts w:ascii="Courier New" w:eastAsia="Courier New" w:hAnsi="Courier New" w:cs="Courier New"/>
          <w:color w:val="333333"/>
          <w:sz w:val="20"/>
          <w:szCs w:val="20"/>
        </w:rPr>
        <w:t>GameMenu</w:t>
      </w:r>
      <w:proofErr w:type="spellEnd"/>
      <w:r>
        <w:rPr>
          <w:rFonts w:ascii="Courier New" w:eastAsia="Courier New" w:hAnsi="Courier New" w:cs="Courier New"/>
          <w:color w:val="333333"/>
          <w:sz w:val="20"/>
          <w:szCs w:val="20"/>
        </w:rPr>
        <w:t>().start(new Stage()); });</w:t>
      </w:r>
    </w:p>
    <w:p w14:paraId="4C338F4C" w14:textId="77777777" w:rsidR="00B41A8F" w:rsidRDefault="00000000">
      <w:pPr>
        <w:spacing w:before="80" w:after="80" w:line="320" w:lineRule="auto"/>
      </w:pPr>
      <w:r>
        <w:rPr>
          <w:color w:val="000000"/>
        </w:rPr>
        <w:t>This demonstrates inter-thread communication and the thread confinement rules required when mixing two different UI toolkits in the same JVM process.</w:t>
      </w:r>
    </w:p>
    <w:p w14:paraId="710D3517" w14:textId="77777777" w:rsidR="00B41A8F" w:rsidRDefault="00000000">
      <w:r>
        <w:br w:type="page"/>
      </w:r>
    </w:p>
    <w:p w14:paraId="22BAB56F" w14:textId="77777777" w:rsidR="00B41A8F" w:rsidRDefault="00000000">
      <w:pPr>
        <w:pStyle w:val="Heading1"/>
        <w:spacing w:before="360" w:after="160"/>
      </w:pPr>
      <w:r>
        <w:rPr>
          <w:b/>
          <w:bCs/>
          <w:color w:val="000000"/>
          <w:sz w:val="36"/>
          <w:szCs w:val="36"/>
        </w:rPr>
        <w:lastRenderedPageBreak/>
        <w:t>2. GameMenu.java — JavaFX UI, Animations &amp; Scene Management</w:t>
      </w:r>
    </w:p>
    <w:p w14:paraId="6FCF2363" w14:textId="77777777" w:rsidR="00B41A8F" w:rsidRDefault="00000000">
      <w:pPr>
        <w:spacing w:before="80" w:after="80" w:line="320" w:lineRule="auto"/>
      </w:pPr>
      <w:r>
        <w:rPr>
          <w:color w:val="000000"/>
        </w:rPr>
        <w:t>GameMenu.java builds the entire front-end menu system using JavaFX. It showcases JavaFX-specific topics including scene graphs, property bindings, transitions, and event-driven programming.</w:t>
      </w:r>
    </w:p>
    <w:p w14:paraId="788D726A" w14:textId="77777777" w:rsidR="00B41A8F" w:rsidRDefault="00B41A8F">
      <w:pPr>
        <w:spacing w:before="100" w:after="100"/>
      </w:pPr>
    </w:p>
    <w:p w14:paraId="656B4A9C" w14:textId="77777777" w:rsidR="00B41A8F" w:rsidRDefault="00000000">
      <w:pPr>
        <w:pStyle w:val="Heading2"/>
        <w:spacing w:before="280" w:after="120"/>
      </w:pPr>
      <w:r>
        <w:rPr>
          <w:b/>
          <w:bCs/>
          <w:color w:val="000000"/>
        </w:rPr>
        <w:t>JavaFX Application Lifecycle</w:t>
      </w:r>
    </w:p>
    <w:p w14:paraId="601A377C" w14:textId="77777777" w:rsidR="00B41A8F" w:rsidRDefault="00000000">
      <w:pPr>
        <w:spacing w:before="80" w:after="80" w:line="320" w:lineRule="auto"/>
      </w:pPr>
      <w:proofErr w:type="spellStart"/>
      <w:r>
        <w:rPr>
          <w:color w:val="000000"/>
        </w:rPr>
        <w:t>GameMenu</w:t>
      </w:r>
      <w:proofErr w:type="spellEnd"/>
      <w:r>
        <w:rPr>
          <w:color w:val="000000"/>
        </w:rPr>
        <w:t xml:space="preserve"> extends </w:t>
      </w:r>
      <w:proofErr w:type="spellStart"/>
      <w:r>
        <w:rPr>
          <w:color w:val="000000"/>
        </w:rPr>
        <w:t>javafx.application.Application</w:t>
      </w:r>
      <w:proofErr w:type="spellEnd"/>
      <w:r>
        <w:rPr>
          <w:color w:val="000000"/>
        </w:rPr>
        <w:t xml:space="preserve"> and overrides the start(Stage stage) method — the JavaFX equivalent of main(). Because JavaFX requires that the </w:t>
      </w:r>
      <w:proofErr w:type="spellStart"/>
      <w:r>
        <w:rPr>
          <w:color w:val="000000"/>
        </w:rPr>
        <w:t>Application.launch</w:t>
      </w:r>
      <w:proofErr w:type="spellEnd"/>
      <w:r>
        <w:rPr>
          <w:color w:val="000000"/>
        </w:rPr>
        <w:t xml:space="preserve">() method be called at most once per JVM, the class uses a static </w:t>
      </w:r>
      <w:proofErr w:type="spellStart"/>
      <w:r>
        <w:rPr>
          <w:color w:val="000000"/>
        </w:rPr>
        <w:t>boolean</w:t>
      </w:r>
      <w:proofErr w:type="spellEnd"/>
      <w:r>
        <w:rPr>
          <w:color w:val="000000"/>
        </w:rPr>
        <w:t xml:space="preserve"> launched flag to conditionally call </w:t>
      </w:r>
      <w:proofErr w:type="spellStart"/>
      <w:r>
        <w:rPr>
          <w:color w:val="000000"/>
        </w:rPr>
        <w:t>Platform.runLater</w:t>
      </w:r>
      <w:proofErr w:type="spellEnd"/>
      <w:r>
        <w:rPr>
          <w:color w:val="000000"/>
        </w:rPr>
        <w:t xml:space="preserve">() on subsequent menu opens. This prevents the well-known </w:t>
      </w:r>
      <w:proofErr w:type="spellStart"/>
      <w:r>
        <w:rPr>
          <w:color w:val="000000"/>
        </w:rPr>
        <w:t>IllegalStateException</w:t>
      </w:r>
      <w:proofErr w:type="spellEnd"/>
      <w:r>
        <w:rPr>
          <w:color w:val="000000"/>
        </w:rPr>
        <w:t xml:space="preserve"> that occurs when trying to re-launch the JavaFX toolkit.</w:t>
      </w:r>
    </w:p>
    <w:p w14:paraId="68CF70B4" w14:textId="77777777" w:rsidR="00B41A8F" w:rsidRDefault="00B41A8F">
      <w:pPr>
        <w:spacing w:before="100" w:after="100"/>
      </w:pPr>
    </w:p>
    <w:p w14:paraId="79238F5D" w14:textId="77777777" w:rsidR="00B41A8F" w:rsidRDefault="00000000">
      <w:pPr>
        <w:pStyle w:val="Heading2"/>
        <w:spacing w:before="280" w:after="120"/>
      </w:pPr>
      <w:r>
        <w:rPr>
          <w:b/>
          <w:bCs/>
          <w:color w:val="000000"/>
        </w:rPr>
        <w:t>Property Bindings for Adaptive Scaling</w:t>
      </w:r>
    </w:p>
    <w:p w14:paraId="643FEB27" w14:textId="77777777" w:rsidR="00B41A8F" w:rsidRDefault="00000000">
      <w:pPr>
        <w:spacing w:before="80" w:after="80" w:line="320" w:lineRule="auto"/>
      </w:pPr>
      <w:r>
        <w:rPr>
          <w:color w:val="000000"/>
        </w:rPr>
        <w:t xml:space="preserve">To maintain a consistent 4:3 aspect ratio regardless of window size, </w:t>
      </w:r>
      <w:proofErr w:type="spellStart"/>
      <w:r>
        <w:rPr>
          <w:color w:val="000000"/>
        </w:rPr>
        <w:t>GameMenu</w:t>
      </w:r>
      <w:proofErr w:type="spellEnd"/>
      <w:r>
        <w:rPr>
          <w:color w:val="000000"/>
        </w:rPr>
        <w:t xml:space="preserve"> uses JavaFX's property binding system. A </w:t>
      </w:r>
      <w:proofErr w:type="spellStart"/>
      <w:r>
        <w:rPr>
          <w:color w:val="000000"/>
        </w:rPr>
        <w:t>NumberBinding</w:t>
      </w:r>
      <w:proofErr w:type="spellEnd"/>
      <w:r>
        <w:rPr>
          <w:color w:val="000000"/>
        </w:rPr>
        <w:t xml:space="preserve"> is computed by deriving the minimum of two ratios — width-based and height-based scale factors — and bound to a Scale transform:</w:t>
      </w:r>
    </w:p>
    <w:p w14:paraId="032D277D" w14:textId="77777777" w:rsidR="00B41A8F" w:rsidRDefault="00000000">
      <w:pPr>
        <w:pBdr>
          <w:left w:val="thick" w:sz="6" w:space="10" w:color="1F3A8C"/>
        </w:pBdr>
        <w:spacing w:before="40" w:after="40"/>
        <w:ind w:left="720"/>
      </w:pPr>
      <w:proofErr w:type="spellStart"/>
      <w:r>
        <w:rPr>
          <w:rFonts w:ascii="Courier New" w:eastAsia="Courier New" w:hAnsi="Courier New" w:cs="Courier New"/>
          <w:color w:val="333333"/>
          <w:sz w:val="20"/>
          <w:szCs w:val="20"/>
        </w:rPr>
        <w:t>NumberBinding</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minScale</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Bindings.min</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scene.widthProperty</w:t>
      </w:r>
      <w:proofErr w:type="spellEnd"/>
      <w:r>
        <w:rPr>
          <w:rFonts w:ascii="Courier New" w:eastAsia="Courier New" w:hAnsi="Courier New" w:cs="Courier New"/>
          <w:color w:val="333333"/>
          <w:sz w:val="20"/>
          <w:szCs w:val="20"/>
        </w:rPr>
        <w:t xml:space="preserve">().divide(960.0),     </w:t>
      </w:r>
      <w:proofErr w:type="spellStart"/>
      <w:r>
        <w:rPr>
          <w:rFonts w:ascii="Courier New" w:eastAsia="Courier New" w:hAnsi="Courier New" w:cs="Courier New"/>
          <w:color w:val="333333"/>
          <w:sz w:val="20"/>
          <w:szCs w:val="20"/>
        </w:rPr>
        <w:t>scene.heightProperty</w:t>
      </w:r>
      <w:proofErr w:type="spellEnd"/>
      <w:r>
        <w:rPr>
          <w:rFonts w:ascii="Courier New" w:eastAsia="Courier New" w:hAnsi="Courier New" w:cs="Courier New"/>
          <w:color w:val="333333"/>
          <w:sz w:val="20"/>
          <w:szCs w:val="20"/>
        </w:rPr>
        <w:t xml:space="preserve">().divide(720.0) ); </w:t>
      </w:r>
      <w:proofErr w:type="spellStart"/>
      <w:r>
        <w:rPr>
          <w:rFonts w:ascii="Courier New" w:eastAsia="Courier New" w:hAnsi="Courier New" w:cs="Courier New"/>
          <w:color w:val="333333"/>
          <w:sz w:val="20"/>
          <w:szCs w:val="20"/>
        </w:rPr>
        <w:t>scale.xProperty</w:t>
      </w:r>
      <w:proofErr w:type="spellEnd"/>
      <w:r>
        <w:rPr>
          <w:rFonts w:ascii="Courier New" w:eastAsia="Courier New" w:hAnsi="Courier New" w:cs="Courier New"/>
          <w:color w:val="333333"/>
          <w:sz w:val="20"/>
          <w:szCs w:val="20"/>
        </w:rPr>
        <w:t>().bind(</w:t>
      </w:r>
      <w:proofErr w:type="spellStart"/>
      <w:r>
        <w:rPr>
          <w:rFonts w:ascii="Courier New" w:eastAsia="Courier New" w:hAnsi="Courier New" w:cs="Courier New"/>
          <w:color w:val="333333"/>
          <w:sz w:val="20"/>
          <w:szCs w:val="20"/>
        </w:rPr>
        <w:t>minScale</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scale.yProperty</w:t>
      </w:r>
      <w:proofErr w:type="spellEnd"/>
      <w:r>
        <w:rPr>
          <w:rFonts w:ascii="Courier New" w:eastAsia="Courier New" w:hAnsi="Courier New" w:cs="Courier New"/>
          <w:color w:val="333333"/>
          <w:sz w:val="20"/>
          <w:szCs w:val="20"/>
        </w:rPr>
        <w:t>().bind(</w:t>
      </w:r>
      <w:proofErr w:type="spellStart"/>
      <w:r>
        <w:rPr>
          <w:rFonts w:ascii="Courier New" w:eastAsia="Courier New" w:hAnsi="Courier New" w:cs="Courier New"/>
          <w:color w:val="333333"/>
          <w:sz w:val="20"/>
          <w:szCs w:val="20"/>
        </w:rPr>
        <w:t>minScale</w:t>
      </w:r>
      <w:proofErr w:type="spellEnd"/>
      <w:r>
        <w:rPr>
          <w:rFonts w:ascii="Courier New" w:eastAsia="Courier New" w:hAnsi="Courier New" w:cs="Courier New"/>
          <w:color w:val="333333"/>
          <w:sz w:val="20"/>
          <w:szCs w:val="20"/>
        </w:rPr>
        <w:t>);</w:t>
      </w:r>
    </w:p>
    <w:p w14:paraId="7650A499" w14:textId="77777777" w:rsidR="00B41A8F" w:rsidRDefault="00000000">
      <w:pPr>
        <w:spacing w:before="80" w:after="80" w:line="320" w:lineRule="auto"/>
      </w:pPr>
      <w:r>
        <w:rPr>
          <w:color w:val="000000"/>
        </w:rPr>
        <w:t>This is a reactive, declarative approach: rather than manually recalculating layout on every resize event, the binding keeps the scale automatically synchronised with the scene dimensions.</w:t>
      </w:r>
    </w:p>
    <w:p w14:paraId="0EC778A6" w14:textId="77777777" w:rsidR="00B41A8F" w:rsidRDefault="00B41A8F">
      <w:pPr>
        <w:spacing w:before="100" w:after="100"/>
      </w:pPr>
    </w:p>
    <w:p w14:paraId="156C347A" w14:textId="77777777" w:rsidR="00B41A8F" w:rsidRDefault="00000000">
      <w:pPr>
        <w:pStyle w:val="Heading2"/>
        <w:spacing w:before="280" w:after="120"/>
      </w:pPr>
      <w:r>
        <w:rPr>
          <w:b/>
          <w:bCs/>
          <w:color w:val="000000"/>
        </w:rPr>
        <w:t xml:space="preserve">Animation with </w:t>
      </w:r>
      <w:proofErr w:type="spellStart"/>
      <w:r>
        <w:rPr>
          <w:b/>
          <w:bCs/>
          <w:color w:val="000000"/>
        </w:rPr>
        <w:t>FadeTransition</w:t>
      </w:r>
      <w:proofErr w:type="spellEnd"/>
    </w:p>
    <w:p w14:paraId="7325DA53" w14:textId="77777777" w:rsidR="00B41A8F" w:rsidRDefault="00000000">
      <w:pPr>
        <w:spacing w:before="80" w:after="80" w:line="320" w:lineRule="auto"/>
      </w:pPr>
      <w:r>
        <w:rPr>
          <w:color w:val="000000"/>
        </w:rPr>
        <w:t xml:space="preserve">The 'PRESS ANY KEY' blinking effect is implemented with a </w:t>
      </w:r>
      <w:proofErr w:type="spellStart"/>
      <w:r>
        <w:rPr>
          <w:color w:val="000000"/>
        </w:rPr>
        <w:t>FadeTransition</w:t>
      </w:r>
      <w:proofErr w:type="spellEnd"/>
      <w:r>
        <w:rPr>
          <w:color w:val="000000"/>
        </w:rPr>
        <w:t>, a JavaFX animation class that interpolates the opacity of a node over time:</w:t>
      </w:r>
    </w:p>
    <w:p w14:paraId="0E35903A" w14:textId="77777777" w:rsidR="00B41A8F" w:rsidRDefault="00000000">
      <w:pPr>
        <w:pBdr>
          <w:left w:val="thick" w:sz="6" w:space="10" w:color="1F3A8C"/>
        </w:pBdr>
        <w:spacing w:before="40" w:after="40"/>
        <w:ind w:left="720"/>
      </w:pPr>
      <w:proofErr w:type="spellStart"/>
      <w:r>
        <w:rPr>
          <w:rFonts w:ascii="Courier New" w:eastAsia="Courier New" w:hAnsi="Courier New" w:cs="Courier New"/>
          <w:color w:val="333333"/>
          <w:sz w:val="20"/>
          <w:szCs w:val="20"/>
        </w:rPr>
        <w:t>FadeTransition</w:t>
      </w:r>
      <w:proofErr w:type="spellEnd"/>
      <w:r>
        <w:rPr>
          <w:rFonts w:ascii="Courier New" w:eastAsia="Courier New" w:hAnsi="Courier New" w:cs="Courier New"/>
          <w:color w:val="333333"/>
          <w:sz w:val="20"/>
          <w:szCs w:val="20"/>
        </w:rPr>
        <w:t xml:space="preserve"> blink = new </w:t>
      </w:r>
      <w:proofErr w:type="spellStart"/>
      <w:r>
        <w:rPr>
          <w:rFonts w:ascii="Courier New" w:eastAsia="Courier New" w:hAnsi="Courier New" w:cs="Courier New"/>
          <w:color w:val="333333"/>
          <w:sz w:val="20"/>
          <w:szCs w:val="20"/>
        </w:rPr>
        <w:t>FadeTransition</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Duration.seconds</w:t>
      </w:r>
      <w:proofErr w:type="spellEnd"/>
      <w:r>
        <w:rPr>
          <w:rFonts w:ascii="Courier New" w:eastAsia="Courier New" w:hAnsi="Courier New" w:cs="Courier New"/>
          <w:color w:val="333333"/>
          <w:sz w:val="20"/>
          <w:szCs w:val="20"/>
        </w:rPr>
        <w:t xml:space="preserve">(1), </w:t>
      </w:r>
      <w:proofErr w:type="spellStart"/>
      <w:r>
        <w:rPr>
          <w:rFonts w:ascii="Courier New" w:eastAsia="Courier New" w:hAnsi="Courier New" w:cs="Courier New"/>
          <w:color w:val="333333"/>
          <w:sz w:val="20"/>
          <w:szCs w:val="20"/>
        </w:rPr>
        <w:t>introText</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blink.setCycleCount</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FadeTransition.INDEFINITE</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blink.setAutoReverse</w:t>
      </w:r>
      <w:proofErr w:type="spellEnd"/>
      <w:r>
        <w:rPr>
          <w:rFonts w:ascii="Courier New" w:eastAsia="Courier New" w:hAnsi="Courier New" w:cs="Courier New"/>
          <w:color w:val="333333"/>
          <w:sz w:val="20"/>
          <w:szCs w:val="20"/>
        </w:rPr>
        <w:t xml:space="preserve">(true); </w:t>
      </w:r>
      <w:proofErr w:type="spellStart"/>
      <w:r>
        <w:rPr>
          <w:rFonts w:ascii="Courier New" w:eastAsia="Courier New" w:hAnsi="Courier New" w:cs="Courier New"/>
          <w:color w:val="333333"/>
          <w:sz w:val="20"/>
          <w:szCs w:val="20"/>
        </w:rPr>
        <w:t>blink.play</w:t>
      </w:r>
      <w:proofErr w:type="spellEnd"/>
      <w:r>
        <w:rPr>
          <w:rFonts w:ascii="Courier New" w:eastAsia="Courier New" w:hAnsi="Courier New" w:cs="Courier New"/>
          <w:color w:val="333333"/>
          <w:sz w:val="20"/>
          <w:szCs w:val="20"/>
        </w:rPr>
        <w:t>();</w:t>
      </w:r>
    </w:p>
    <w:p w14:paraId="37EAAE1A" w14:textId="77777777" w:rsidR="00B41A8F" w:rsidRDefault="00000000">
      <w:pPr>
        <w:spacing w:before="80" w:after="80" w:line="320" w:lineRule="auto"/>
      </w:pPr>
      <w:r>
        <w:rPr>
          <w:color w:val="000000"/>
        </w:rPr>
        <w:t>These animations leverage the JavaFX timeline system internally, decoupling animation logic from the game loop entirely.</w:t>
      </w:r>
    </w:p>
    <w:p w14:paraId="4125FBA7" w14:textId="77777777" w:rsidR="00B41A8F" w:rsidRDefault="00B41A8F">
      <w:pPr>
        <w:spacing w:before="100" w:after="100"/>
      </w:pPr>
    </w:p>
    <w:p w14:paraId="69341832" w14:textId="77777777" w:rsidR="00B41A8F" w:rsidRDefault="00000000">
      <w:pPr>
        <w:pStyle w:val="Heading2"/>
        <w:spacing w:before="280" w:after="120"/>
      </w:pPr>
      <w:r>
        <w:rPr>
          <w:b/>
          <w:bCs/>
          <w:color w:val="000000"/>
        </w:rPr>
        <w:t xml:space="preserve">Scene Graph &amp; </w:t>
      </w:r>
      <w:proofErr w:type="spellStart"/>
      <w:r>
        <w:rPr>
          <w:b/>
          <w:bCs/>
          <w:color w:val="000000"/>
        </w:rPr>
        <w:t>StackPane</w:t>
      </w:r>
      <w:proofErr w:type="spellEnd"/>
      <w:r>
        <w:rPr>
          <w:b/>
          <w:bCs/>
          <w:color w:val="000000"/>
        </w:rPr>
        <w:t xml:space="preserve"> Composition</w:t>
      </w:r>
    </w:p>
    <w:p w14:paraId="0E9130E6" w14:textId="77777777" w:rsidR="00B41A8F" w:rsidRDefault="00000000">
      <w:pPr>
        <w:spacing w:before="80" w:after="80" w:line="320" w:lineRule="auto"/>
      </w:pPr>
      <w:r>
        <w:rPr>
          <w:color w:val="000000"/>
        </w:rPr>
        <w:lastRenderedPageBreak/>
        <w:t xml:space="preserve">Each menu screen is built as a </w:t>
      </w:r>
      <w:proofErr w:type="spellStart"/>
      <w:r>
        <w:rPr>
          <w:color w:val="000000"/>
        </w:rPr>
        <w:t>StackPane</w:t>
      </w:r>
      <w:proofErr w:type="spellEnd"/>
      <w:r>
        <w:rPr>
          <w:color w:val="000000"/>
        </w:rPr>
        <w:t xml:space="preserve"> where background images and UI controls are layered declaratively. Switching between screens is handled by clearing and repopulating the root's children list — a lightweight form of in-place scene navigation without creating new Stages or Scenes.</w:t>
      </w:r>
    </w:p>
    <w:p w14:paraId="730DAF42" w14:textId="77777777" w:rsidR="00B41A8F" w:rsidRDefault="00000000">
      <w:r>
        <w:br w:type="page"/>
      </w:r>
    </w:p>
    <w:p w14:paraId="6F0970A8" w14:textId="77777777" w:rsidR="00B41A8F" w:rsidRDefault="00000000">
      <w:pPr>
        <w:pStyle w:val="Heading1"/>
        <w:spacing w:before="360" w:after="160"/>
      </w:pPr>
      <w:r>
        <w:rPr>
          <w:b/>
          <w:bCs/>
          <w:color w:val="000000"/>
          <w:sz w:val="36"/>
          <w:szCs w:val="36"/>
        </w:rPr>
        <w:lastRenderedPageBreak/>
        <w:t>3. KeyHandler.java — Input Handling via Listener Interfaces</w:t>
      </w:r>
    </w:p>
    <w:p w14:paraId="5833DCA2" w14:textId="77777777" w:rsidR="00B41A8F" w:rsidRDefault="00000000">
      <w:pPr>
        <w:spacing w:before="80" w:after="80" w:line="320" w:lineRule="auto"/>
      </w:pPr>
      <w:r>
        <w:rPr>
          <w:color w:val="000000"/>
        </w:rPr>
        <w:t>KeyHandler.java is a clean example of the Java Listener pattern, which is central to all event-driven GUI programming in the language.</w:t>
      </w:r>
    </w:p>
    <w:p w14:paraId="58A41994" w14:textId="77777777" w:rsidR="00B41A8F" w:rsidRDefault="00B41A8F">
      <w:pPr>
        <w:spacing w:before="100" w:after="100"/>
      </w:pPr>
    </w:p>
    <w:p w14:paraId="2A761DBB" w14:textId="77777777" w:rsidR="00B41A8F" w:rsidRDefault="00000000">
      <w:pPr>
        <w:pStyle w:val="Heading2"/>
        <w:spacing w:before="280" w:after="120"/>
      </w:pPr>
      <w:r>
        <w:rPr>
          <w:b/>
          <w:bCs/>
          <w:color w:val="000000"/>
        </w:rPr>
        <w:t xml:space="preserve">Implementing the </w:t>
      </w:r>
      <w:proofErr w:type="spellStart"/>
      <w:r>
        <w:rPr>
          <w:b/>
          <w:bCs/>
          <w:color w:val="000000"/>
        </w:rPr>
        <w:t>KeyListener</w:t>
      </w:r>
      <w:proofErr w:type="spellEnd"/>
      <w:r>
        <w:rPr>
          <w:b/>
          <w:bCs/>
          <w:color w:val="000000"/>
        </w:rPr>
        <w:t xml:space="preserve"> Interface</w:t>
      </w:r>
    </w:p>
    <w:p w14:paraId="105F560B" w14:textId="77777777" w:rsidR="00B41A8F" w:rsidRDefault="00000000">
      <w:pPr>
        <w:spacing w:before="80" w:after="80" w:line="320" w:lineRule="auto"/>
      </w:pPr>
      <w:r>
        <w:rPr>
          <w:color w:val="000000"/>
        </w:rPr>
        <w:t xml:space="preserve">The class implements </w:t>
      </w:r>
      <w:proofErr w:type="spellStart"/>
      <w:r>
        <w:rPr>
          <w:color w:val="000000"/>
        </w:rPr>
        <w:t>java.awt.event.KeyListener</w:t>
      </w:r>
      <w:proofErr w:type="spellEnd"/>
      <w:r>
        <w:rPr>
          <w:color w:val="000000"/>
        </w:rPr>
        <w:t xml:space="preserve">, which requires three method implementations: </w:t>
      </w:r>
      <w:proofErr w:type="spellStart"/>
      <w:r>
        <w:rPr>
          <w:color w:val="000000"/>
        </w:rPr>
        <w:t>keyTyped</w:t>
      </w:r>
      <w:proofErr w:type="spellEnd"/>
      <w:r>
        <w:rPr>
          <w:color w:val="000000"/>
        </w:rPr>
        <w:t xml:space="preserve">(), </w:t>
      </w:r>
      <w:proofErr w:type="spellStart"/>
      <w:r>
        <w:rPr>
          <w:color w:val="000000"/>
        </w:rPr>
        <w:t>keyPressed</w:t>
      </w:r>
      <w:proofErr w:type="spellEnd"/>
      <w:r>
        <w:rPr>
          <w:color w:val="000000"/>
        </w:rPr>
        <w:t xml:space="preserve">(), and </w:t>
      </w:r>
      <w:proofErr w:type="spellStart"/>
      <w:r>
        <w:rPr>
          <w:color w:val="000000"/>
        </w:rPr>
        <w:t>keyReleased</w:t>
      </w:r>
      <w:proofErr w:type="spellEnd"/>
      <w:r>
        <w:rPr>
          <w:color w:val="000000"/>
        </w:rPr>
        <w:t xml:space="preserve">(). Dungeon Escape only needs pressed/released states, so </w:t>
      </w:r>
      <w:proofErr w:type="spellStart"/>
      <w:r>
        <w:rPr>
          <w:color w:val="000000"/>
        </w:rPr>
        <w:t>keyTyped</w:t>
      </w:r>
      <w:proofErr w:type="spellEnd"/>
      <w:r>
        <w:rPr>
          <w:color w:val="000000"/>
        </w:rPr>
        <w:t>() is left empty — a valid and common implementation strategy.</w:t>
      </w:r>
    </w:p>
    <w:p w14:paraId="3474A5EF" w14:textId="77777777" w:rsidR="00B41A8F" w:rsidRDefault="00000000">
      <w:pPr>
        <w:spacing w:before="80" w:after="80" w:line="320" w:lineRule="auto"/>
      </w:pPr>
      <w:r>
        <w:rPr>
          <w:color w:val="000000"/>
        </w:rPr>
        <w:t>Boolean fields are used as state flags for each action key, toggled on press and release. This polling-based model, where the game loop reads key state every frame rather than reacting to events, is the standard approach for smooth real-time input:</w:t>
      </w:r>
    </w:p>
    <w:p w14:paraId="7A0E95AA"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 xml:space="preserve">public </w:t>
      </w:r>
      <w:proofErr w:type="spellStart"/>
      <w:r>
        <w:rPr>
          <w:rFonts w:ascii="Courier New" w:eastAsia="Courier New" w:hAnsi="Courier New" w:cs="Courier New"/>
          <w:color w:val="333333"/>
          <w:sz w:val="20"/>
          <w:szCs w:val="20"/>
        </w:rPr>
        <w:t>boolean</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upPressed</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downPressed</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leftPressed</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rightPressed</w:t>
      </w:r>
      <w:proofErr w:type="spellEnd"/>
      <w:r>
        <w:rPr>
          <w:rFonts w:ascii="Courier New" w:eastAsia="Courier New" w:hAnsi="Courier New" w:cs="Courier New"/>
          <w:color w:val="333333"/>
          <w:sz w:val="20"/>
          <w:szCs w:val="20"/>
        </w:rPr>
        <w:t>;</w:t>
      </w:r>
    </w:p>
    <w:p w14:paraId="1C90A4C7" w14:textId="77777777" w:rsidR="00B41A8F" w:rsidRDefault="00B41A8F">
      <w:pPr>
        <w:spacing w:before="100" w:after="100"/>
      </w:pPr>
    </w:p>
    <w:p w14:paraId="740E303F" w14:textId="77777777" w:rsidR="00B41A8F" w:rsidRDefault="00000000">
      <w:pPr>
        <w:pStyle w:val="Heading2"/>
        <w:spacing w:before="280" w:after="120"/>
      </w:pPr>
      <w:r>
        <w:rPr>
          <w:b/>
          <w:bCs/>
          <w:color w:val="000000"/>
        </w:rPr>
        <w:t>Key Code Constants &amp; Multiple Bindings</w:t>
      </w:r>
    </w:p>
    <w:p w14:paraId="5F5DC570" w14:textId="77777777" w:rsidR="00B41A8F" w:rsidRDefault="00000000">
      <w:pPr>
        <w:spacing w:before="80" w:after="80" w:line="320" w:lineRule="auto"/>
      </w:pPr>
      <w:proofErr w:type="spellStart"/>
      <w:r>
        <w:rPr>
          <w:color w:val="000000"/>
        </w:rPr>
        <w:t>KeyEvent</w:t>
      </w:r>
      <w:proofErr w:type="spellEnd"/>
      <w:r>
        <w:rPr>
          <w:color w:val="000000"/>
        </w:rPr>
        <w:t xml:space="preserve"> integer constants (e.g., </w:t>
      </w:r>
      <w:proofErr w:type="spellStart"/>
      <w:r>
        <w:rPr>
          <w:color w:val="000000"/>
        </w:rPr>
        <w:t>KeyEvent.VK_W</w:t>
      </w:r>
      <w:proofErr w:type="spellEnd"/>
      <w:r>
        <w:rPr>
          <w:color w:val="000000"/>
        </w:rPr>
        <w:t xml:space="preserve">, </w:t>
      </w:r>
      <w:proofErr w:type="spellStart"/>
      <w:r>
        <w:rPr>
          <w:color w:val="000000"/>
        </w:rPr>
        <w:t>KeyEvent.VK_UP</w:t>
      </w:r>
      <w:proofErr w:type="spellEnd"/>
      <w:r>
        <w:rPr>
          <w:color w:val="000000"/>
        </w:rPr>
        <w:t>) are used to support both WASD and arrow key controls simultaneously. This is a good use of parallel if statements rather than else-if chains, since multiple keys can be held at the same time without one blocking detection of another. Additional single-press keys — R for restart, P for pause, G and L for special abilities — demonstrate how the same listener interface scales to an arbitrarily large input map without architectural changes.</w:t>
      </w:r>
    </w:p>
    <w:p w14:paraId="2B6C50E6" w14:textId="77777777" w:rsidR="00B41A8F" w:rsidRDefault="00000000">
      <w:r>
        <w:br w:type="page"/>
      </w:r>
    </w:p>
    <w:p w14:paraId="75686104" w14:textId="77777777" w:rsidR="00B41A8F" w:rsidRDefault="00000000">
      <w:pPr>
        <w:pStyle w:val="Heading1"/>
        <w:spacing w:before="360" w:after="160"/>
      </w:pPr>
      <w:r>
        <w:rPr>
          <w:b/>
          <w:bCs/>
          <w:color w:val="000000"/>
          <w:sz w:val="36"/>
          <w:szCs w:val="36"/>
        </w:rPr>
        <w:lastRenderedPageBreak/>
        <w:t>4. Player.java — Sprite Rendering, Collision Detection &amp; State</w:t>
      </w:r>
    </w:p>
    <w:p w14:paraId="405ED203" w14:textId="77777777" w:rsidR="00B41A8F" w:rsidRDefault="00000000">
      <w:pPr>
        <w:spacing w:before="80" w:after="80" w:line="320" w:lineRule="auto"/>
      </w:pPr>
      <w:r>
        <w:rPr>
          <w:color w:val="000000"/>
        </w:rPr>
        <w:t>Player.java encapsulates all logic pertaining to the human-controlled character, from loading sprite assets to detecting wall collisions with tile-based precision.</w:t>
      </w:r>
    </w:p>
    <w:p w14:paraId="10AB84CD" w14:textId="77777777" w:rsidR="00B41A8F" w:rsidRDefault="00B41A8F">
      <w:pPr>
        <w:spacing w:before="100" w:after="100"/>
      </w:pPr>
    </w:p>
    <w:p w14:paraId="1F12596F" w14:textId="77777777" w:rsidR="00B41A8F" w:rsidRDefault="00000000">
      <w:pPr>
        <w:pStyle w:val="Heading2"/>
        <w:spacing w:before="280" w:after="120"/>
      </w:pPr>
      <w:r>
        <w:rPr>
          <w:b/>
          <w:bCs/>
          <w:color w:val="000000"/>
        </w:rPr>
        <w:t xml:space="preserve">Resource Loading with </w:t>
      </w:r>
      <w:proofErr w:type="spellStart"/>
      <w:r>
        <w:rPr>
          <w:b/>
          <w:bCs/>
          <w:color w:val="000000"/>
        </w:rPr>
        <w:t>ImageIO</w:t>
      </w:r>
      <w:proofErr w:type="spellEnd"/>
    </w:p>
    <w:p w14:paraId="1DFDAA34" w14:textId="77777777" w:rsidR="00B41A8F" w:rsidRDefault="00000000">
      <w:pPr>
        <w:spacing w:before="80" w:after="80" w:line="320" w:lineRule="auto"/>
      </w:pPr>
      <w:r>
        <w:rPr>
          <w:color w:val="000000"/>
        </w:rPr>
        <w:t xml:space="preserve">Player sprites are loaded from the JAR's </w:t>
      </w:r>
      <w:proofErr w:type="spellStart"/>
      <w:r>
        <w:rPr>
          <w:color w:val="000000"/>
        </w:rPr>
        <w:t>classpath</w:t>
      </w:r>
      <w:proofErr w:type="spellEnd"/>
      <w:r>
        <w:rPr>
          <w:color w:val="000000"/>
        </w:rPr>
        <w:t xml:space="preserve"> using </w:t>
      </w:r>
      <w:proofErr w:type="spellStart"/>
      <w:r>
        <w:rPr>
          <w:color w:val="000000"/>
        </w:rPr>
        <w:t>getClass</w:t>
      </w:r>
      <w:proofErr w:type="spellEnd"/>
      <w:r>
        <w:rPr>
          <w:color w:val="000000"/>
        </w:rPr>
        <w:t>().</w:t>
      </w:r>
      <w:proofErr w:type="spellStart"/>
      <w:r>
        <w:rPr>
          <w:color w:val="000000"/>
        </w:rPr>
        <w:t>getResourceAsStream</w:t>
      </w:r>
      <w:proofErr w:type="spellEnd"/>
      <w:r>
        <w:rPr>
          <w:color w:val="000000"/>
        </w:rPr>
        <w:t xml:space="preserve">(), which is the correct approach for resources packaged inside a JAR rather than loose files on disk. </w:t>
      </w:r>
      <w:proofErr w:type="spellStart"/>
      <w:r>
        <w:rPr>
          <w:color w:val="000000"/>
        </w:rPr>
        <w:t>ImageIO.read</w:t>
      </w:r>
      <w:proofErr w:type="spellEnd"/>
      <w:r>
        <w:rPr>
          <w:color w:val="000000"/>
        </w:rPr>
        <w:t xml:space="preserve">() converts the stream into a </w:t>
      </w:r>
      <w:proofErr w:type="spellStart"/>
      <w:r>
        <w:rPr>
          <w:color w:val="000000"/>
        </w:rPr>
        <w:t>BufferedImage</w:t>
      </w:r>
      <w:proofErr w:type="spellEnd"/>
      <w:r>
        <w:rPr>
          <w:color w:val="000000"/>
        </w:rPr>
        <w:t xml:space="preserve"> — the standard in-memory image representation in Java 2D:</w:t>
      </w:r>
    </w:p>
    <w:p w14:paraId="27774D2E"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up = ImageIO.read(getClass().getResourceAsStream("/res/player_up.png"));</w:t>
      </w:r>
    </w:p>
    <w:p w14:paraId="26D8B1B5" w14:textId="77777777" w:rsidR="00B41A8F" w:rsidRDefault="00000000">
      <w:pPr>
        <w:spacing w:before="80" w:after="80" w:line="320" w:lineRule="auto"/>
      </w:pPr>
      <w:r>
        <w:rPr>
          <w:color w:val="000000"/>
        </w:rPr>
        <w:t xml:space="preserve">A try-catch block catches any </w:t>
      </w:r>
      <w:proofErr w:type="spellStart"/>
      <w:r>
        <w:rPr>
          <w:color w:val="000000"/>
        </w:rPr>
        <w:t>IOException</w:t>
      </w:r>
      <w:proofErr w:type="spellEnd"/>
      <w:r>
        <w:rPr>
          <w:color w:val="000000"/>
        </w:rPr>
        <w:t>, with a printed error message allowing the game to fall back to primitive shape rendering gracefully.</w:t>
      </w:r>
    </w:p>
    <w:p w14:paraId="622637FB" w14:textId="77777777" w:rsidR="00B41A8F" w:rsidRDefault="00B41A8F">
      <w:pPr>
        <w:spacing w:before="100" w:after="100"/>
      </w:pPr>
    </w:p>
    <w:p w14:paraId="6F3E801B" w14:textId="77777777" w:rsidR="00B41A8F" w:rsidRDefault="00000000">
      <w:pPr>
        <w:pStyle w:val="Heading2"/>
        <w:spacing w:before="280" w:after="120"/>
      </w:pPr>
      <w:r>
        <w:rPr>
          <w:b/>
          <w:bCs/>
          <w:color w:val="000000"/>
        </w:rPr>
        <w:t>Axis-Independent Collision Detection</w:t>
      </w:r>
    </w:p>
    <w:p w14:paraId="4BC5898A" w14:textId="77777777" w:rsidR="00B41A8F" w:rsidRDefault="00000000">
      <w:pPr>
        <w:spacing w:before="80" w:after="80" w:line="320" w:lineRule="auto"/>
      </w:pPr>
      <w:r>
        <w:rPr>
          <w:color w:val="000000"/>
        </w:rPr>
        <w:t>The collision system checks X and Y movement independently, enabling the player to slide along walls instead of stopping dead:</w:t>
      </w:r>
    </w:p>
    <w:p w14:paraId="743A452D"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if (!</w:t>
      </w:r>
      <w:proofErr w:type="spellStart"/>
      <w:r>
        <w:rPr>
          <w:rFonts w:ascii="Courier New" w:eastAsia="Courier New" w:hAnsi="Courier New" w:cs="Courier New"/>
          <w:color w:val="333333"/>
          <w:sz w:val="20"/>
          <w:szCs w:val="20"/>
        </w:rPr>
        <w:t>checkCollision</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newX</w:t>
      </w:r>
      <w:proofErr w:type="spellEnd"/>
      <w:r>
        <w:rPr>
          <w:rFonts w:ascii="Courier New" w:eastAsia="Courier New" w:hAnsi="Courier New" w:cs="Courier New"/>
          <w:color w:val="333333"/>
          <w:sz w:val="20"/>
          <w:szCs w:val="20"/>
        </w:rPr>
        <w:t xml:space="preserve">, y)) x = </w:t>
      </w:r>
      <w:proofErr w:type="spellStart"/>
      <w:r>
        <w:rPr>
          <w:rFonts w:ascii="Courier New" w:eastAsia="Courier New" w:hAnsi="Courier New" w:cs="Courier New"/>
          <w:color w:val="333333"/>
          <w:sz w:val="20"/>
          <w:szCs w:val="20"/>
        </w:rPr>
        <w:t>newX</w:t>
      </w:r>
      <w:proofErr w:type="spellEnd"/>
      <w:r>
        <w:rPr>
          <w:rFonts w:ascii="Courier New" w:eastAsia="Courier New" w:hAnsi="Courier New" w:cs="Courier New"/>
          <w:color w:val="333333"/>
          <w:sz w:val="20"/>
          <w:szCs w:val="20"/>
        </w:rPr>
        <w:t>; if (!</w:t>
      </w:r>
      <w:proofErr w:type="spellStart"/>
      <w:r>
        <w:rPr>
          <w:rFonts w:ascii="Courier New" w:eastAsia="Courier New" w:hAnsi="Courier New" w:cs="Courier New"/>
          <w:color w:val="333333"/>
          <w:sz w:val="20"/>
          <w:szCs w:val="20"/>
        </w:rPr>
        <w:t>checkCollision</w:t>
      </w:r>
      <w:proofErr w:type="spellEnd"/>
      <w:r>
        <w:rPr>
          <w:rFonts w:ascii="Courier New" w:eastAsia="Courier New" w:hAnsi="Courier New" w:cs="Courier New"/>
          <w:color w:val="333333"/>
          <w:sz w:val="20"/>
          <w:szCs w:val="20"/>
        </w:rPr>
        <w:t xml:space="preserve">(x, </w:t>
      </w:r>
      <w:proofErr w:type="spellStart"/>
      <w:r>
        <w:rPr>
          <w:rFonts w:ascii="Courier New" w:eastAsia="Courier New" w:hAnsi="Courier New" w:cs="Courier New"/>
          <w:color w:val="333333"/>
          <w:sz w:val="20"/>
          <w:szCs w:val="20"/>
        </w:rPr>
        <w:t>newY</w:t>
      </w:r>
      <w:proofErr w:type="spellEnd"/>
      <w:r>
        <w:rPr>
          <w:rFonts w:ascii="Courier New" w:eastAsia="Courier New" w:hAnsi="Courier New" w:cs="Courier New"/>
          <w:color w:val="333333"/>
          <w:sz w:val="20"/>
          <w:szCs w:val="20"/>
        </w:rPr>
        <w:t xml:space="preserve">)) y = </w:t>
      </w:r>
      <w:proofErr w:type="spellStart"/>
      <w:r>
        <w:rPr>
          <w:rFonts w:ascii="Courier New" w:eastAsia="Courier New" w:hAnsi="Courier New" w:cs="Courier New"/>
          <w:color w:val="333333"/>
          <w:sz w:val="20"/>
          <w:szCs w:val="20"/>
        </w:rPr>
        <w:t>newY</w:t>
      </w:r>
      <w:proofErr w:type="spellEnd"/>
      <w:r>
        <w:rPr>
          <w:rFonts w:ascii="Courier New" w:eastAsia="Courier New" w:hAnsi="Courier New" w:cs="Courier New"/>
          <w:color w:val="333333"/>
          <w:sz w:val="20"/>
          <w:szCs w:val="20"/>
        </w:rPr>
        <w:t>;</w:t>
      </w:r>
    </w:p>
    <w:p w14:paraId="7A7CCB93" w14:textId="77777777" w:rsidR="00B41A8F" w:rsidRDefault="00000000">
      <w:pPr>
        <w:spacing w:before="80" w:after="80" w:line="320" w:lineRule="auto"/>
      </w:pPr>
      <w:r>
        <w:rPr>
          <w:color w:val="000000"/>
        </w:rPr>
        <w:t xml:space="preserve">The </w:t>
      </w:r>
      <w:proofErr w:type="spellStart"/>
      <w:r>
        <w:rPr>
          <w:color w:val="000000"/>
        </w:rPr>
        <w:t>checkCollision</w:t>
      </w:r>
      <w:proofErr w:type="spellEnd"/>
      <w:r>
        <w:rPr>
          <w:color w:val="000000"/>
        </w:rPr>
        <w:t>() method computes which map tiles the player's bounding rectangle corners occupy, then looks up each tile's collision property. Tile type 4 (rubble) applies a speed stagger, and tile type 5 (spikes) calls a damage method — demonstrating how tile metadata drives gameplay mechanics beyond simple solid/passable states.</w:t>
      </w:r>
    </w:p>
    <w:p w14:paraId="209ACCE7" w14:textId="77777777" w:rsidR="00B41A8F" w:rsidRDefault="00B41A8F">
      <w:pPr>
        <w:spacing w:before="100" w:after="100"/>
      </w:pPr>
    </w:p>
    <w:p w14:paraId="6DB36F31" w14:textId="77777777" w:rsidR="00B41A8F" w:rsidRDefault="00000000">
      <w:pPr>
        <w:pStyle w:val="Heading2"/>
        <w:spacing w:before="280" w:after="120"/>
      </w:pPr>
      <w:r>
        <w:rPr>
          <w:b/>
          <w:bCs/>
          <w:color w:val="000000"/>
        </w:rPr>
        <w:t>Aspect-Ratio-Correct Rendering</w:t>
      </w:r>
    </w:p>
    <w:p w14:paraId="17BD8A43" w14:textId="77777777" w:rsidR="00B41A8F" w:rsidRDefault="00000000">
      <w:pPr>
        <w:spacing w:before="80" w:after="80" w:line="320" w:lineRule="auto"/>
      </w:pPr>
      <w:r>
        <w:rPr>
          <w:color w:val="000000"/>
        </w:rPr>
        <w:t xml:space="preserve">During draw(), the player's sprite is rendered with its original aspect ratio preserved. The image's width-to-height ratio is computed and used to scale the draw dimensions, then the result is </w:t>
      </w:r>
      <w:proofErr w:type="spellStart"/>
      <w:r>
        <w:rPr>
          <w:color w:val="000000"/>
        </w:rPr>
        <w:t>centered</w:t>
      </w:r>
      <w:proofErr w:type="spellEnd"/>
      <w:r>
        <w:rPr>
          <w:color w:val="000000"/>
        </w:rPr>
        <w:t xml:space="preserve"> over the collision hitbox. This prevents visual stretching regardless of how the source image was created:</w:t>
      </w:r>
    </w:p>
    <w:p w14:paraId="5D6DEFB3"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double ratio = (double)</w:t>
      </w:r>
      <w:proofErr w:type="spellStart"/>
      <w:r>
        <w:rPr>
          <w:rFonts w:ascii="Courier New" w:eastAsia="Courier New" w:hAnsi="Courier New" w:cs="Courier New"/>
          <w:color w:val="333333"/>
          <w:sz w:val="20"/>
          <w:szCs w:val="20"/>
        </w:rPr>
        <w:t>image.getWidth</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image.getHeight</w:t>
      </w:r>
      <w:proofErr w:type="spellEnd"/>
      <w:r>
        <w:rPr>
          <w:rFonts w:ascii="Courier New" w:eastAsia="Courier New" w:hAnsi="Courier New" w:cs="Courier New"/>
          <w:color w:val="333333"/>
          <w:sz w:val="20"/>
          <w:szCs w:val="20"/>
        </w:rPr>
        <w:t xml:space="preserve">(); int </w:t>
      </w:r>
      <w:proofErr w:type="spellStart"/>
      <w:r>
        <w:rPr>
          <w:rFonts w:ascii="Courier New" w:eastAsia="Courier New" w:hAnsi="Courier New" w:cs="Courier New"/>
          <w:color w:val="333333"/>
          <w:sz w:val="20"/>
          <w:szCs w:val="20"/>
        </w:rPr>
        <w:t>drawWidth</w:t>
      </w:r>
      <w:proofErr w:type="spellEnd"/>
      <w:r>
        <w:rPr>
          <w:rFonts w:ascii="Courier New" w:eastAsia="Courier New" w:hAnsi="Courier New" w:cs="Courier New"/>
          <w:color w:val="333333"/>
          <w:sz w:val="20"/>
          <w:szCs w:val="20"/>
        </w:rPr>
        <w:t xml:space="preserve"> = (int)(</w:t>
      </w:r>
      <w:proofErr w:type="spellStart"/>
      <w:r>
        <w:rPr>
          <w:rFonts w:ascii="Courier New" w:eastAsia="Courier New" w:hAnsi="Courier New" w:cs="Courier New"/>
          <w:color w:val="333333"/>
          <w:sz w:val="20"/>
          <w:szCs w:val="20"/>
        </w:rPr>
        <w:t>drawHeight</w:t>
      </w:r>
      <w:proofErr w:type="spellEnd"/>
      <w:r>
        <w:rPr>
          <w:rFonts w:ascii="Courier New" w:eastAsia="Courier New" w:hAnsi="Courier New" w:cs="Courier New"/>
          <w:color w:val="333333"/>
          <w:sz w:val="20"/>
          <w:szCs w:val="20"/>
        </w:rPr>
        <w:t xml:space="preserve"> * ratio); g2.drawImage(image, </w:t>
      </w:r>
      <w:proofErr w:type="spellStart"/>
      <w:r>
        <w:rPr>
          <w:rFonts w:ascii="Courier New" w:eastAsia="Courier New" w:hAnsi="Courier New" w:cs="Courier New"/>
          <w:color w:val="333333"/>
          <w:sz w:val="20"/>
          <w:szCs w:val="20"/>
        </w:rPr>
        <w:t>drawX</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drawY</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drawWidth</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drawHeight</w:t>
      </w:r>
      <w:proofErr w:type="spellEnd"/>
      <w:r>
        <w:rPr>
          <w:rFonts w:ascii="Courier New" w:eastAsia="Courier New" w:hAnsi="Courier New" w:cs="Courier New"/>
          <w:color w:val="333333"/>
          <w:sz w:val="20"/>
          <w:szCs w:val="20"/>
        </w:rPr>
        <w:t>, null);</w:t>
      </w:r>
    </w:p>
    <w:p w14:paraId="5D918B2E" w14:textId="77777777" w:rsidR="00B41A8F" w:rsidRDefault="00000000">
      <w:r>
        <w:br w:type="page"/>
      </w:r>
    </w:p>
    <w:p w14:paraId="339545CB" w14:textId="77777777" w:rsidR="00B41A8F" w:rsidRDefault="00000000">
      <w:pPr>
        <w:pStyle w:val="Heading1"/>
        <w:spacing w:before="360" w:after="160"/>
      </w:pPr>
      <w:r>
        <w:rPr>
          <w:b/>
          <w:bCs/>
          <w:color w:val="000000"/>
          <w:sz w:val="36"/>
          <w:szCs w:val="36"/>
        </w:rPr>
        <w:lastRenderedPageBreak/>
        <w:t>5. Enemy.java — A* Pathfinding, State Machines &amp; AI Behaviour</w:t>
      </w:r>
    </w:p>
    <w:p w14:paraId="00A34DAC" w14:textId="77777777" w:rsidR="00B41A8F" w:rsidRDefault="00000000">
      <w:pPr>
        <w:spacing w:before="80" w:after="80" w:line="320" w:lineRule="auto"/>
      </w:pPr>
      <w:r>
        <w:rPr>
          <w:color w:val="000000"/>
        </w:rPr>
        <w:t>Enemy.java is one of the most algorithmically rich files in the project. It implements a full A* pathfinding algorithm, a finite state machine, enemy separation forces, and performance-conscious update throttling.</w:t>
      </w:r>
    </w:p>
    <w:p w14:paraId="13E7798F" w14:textId="77777777" w:rsidR="00B41A8F" w:rsidRDefault="00B41A8F">
      <w:pPr>
        <w:spacing w:before="100" w:after="100"/>
      </w:pPr>
    </w:p>
    <w:p w14:paraId="322F0DA9" w14:textId="77777777" w:rsidR="00B41A8F" w:rsidRDefault="00000000">
      <w:pPr>
        <w:pStyle w:val="Heading2"/>
        <w:spacing w:before="280" w:after="120"/>
      </w:pPr>
      <w:r>
        <w:rPr>
          <w:b/>
          <w:bCs/>
          <w:color w:val="000000"/>
        </w:rPr>
        <w:t>A* Pathfinding Implementation</w:t>
      </w:r>
    </w:p>
    <w:p w14:paraId="522BDFE7" w14:textId="77777777" w:rsidR="00B41A8F" w:rsidRDefault="00000000">
      <w:pPr>
        <w:spacing w:before="80" w:after="80" w:line="320" w:lineRule="auto"/>
      </w:pPr>
      <w:r>
        <w:rPr>
          <w:color w:val="000000"/>
        </w:rPr>
        <w:t xml:space="preserve">The </w:t>
      </w:r>
      <w:proofErr w:type="spellStart"/>
      <w:r>
        <w:rPr>
          <w:color w:val="000000"/>
        </w:rPr>
        <w:t>findPath</w:t>
      </w:r>
      <w:proofErr w:type="spellEnd"/>
      <w:r>
        <w:rPr>
          <w:color w:val="000000"/>
        </w:rPr>
        <w:t xml:space="preserve">() method implements the A* search algorithm from scratch using Java's </w:t>
      </w:r>
      <w:proofErr w:type="spellStart"/>
      <w:r>
        <w:rPr>
          <w:color w:val="000000"/>
        </w:rPr>
        <w:t>ArrayList</w:t>
      </w:r>
      <w:proofErr w:type="spellEnd"/>
      <w:r>
        <w:rPr>
          <w:color w:val="000000"/>
        </w:rPr>
        <w:t xml:space="preserve"> as the open and closed lists. Each Node tracks </w:t>
      </w:r>
      <w:proofErr w:type="spellStart"/>
      <w:r>
        <w:rPr>
          <w:color w:val="000000"/>
        </w:rPr>
        <w:t>gCost</w:t>
      </w:r>
      <w:proofErr w:type="spellEnd"/>
      <w:r>
        <w:rPr>
          <w:color w:val="000000"/>
        </w:rPr>
        <w:t xml:space="preserve"> (movement cost from start), </w:t>
      </w:r>
      <w:proofErr w:type="spellStart"/>
      <w:r>
        <w:rPr>
          <w:color w:val="000000"/>
        </w:rPr>
        <w:t>hCost</w:t>
      </w:r>
      <w:proofErr w:type="spellEnd"/>
      <w:r>
        <w:rPr>
          <w:color w:val="000000"/>
        </w:rPr>
        <w:t xml:space="preserve"> (Manhattan distance heuristic to goal), and </w:t>
      </w:r>
      <w:proofErr w:type="spellStart"/>
      <w:r>
        <w:rPr>
          <w:color w:val="000000"/>
        </w:rPr>
        <w:t>fCost</w:t>
      </w:r>
      <w:proofErr w:type="spellEnd"/>
      <w:r>
        <w:rPr>
          <w:color w:val="000000"/>
        </w:rPr>
        <w:t xml:space="preserve"> (the sum). The node with the lowest </w:t>
      </w:r>
      <w:proofErr w:type="spellStart"/>
      <w:r>
        <w:rPr>
          <w:color w:val="000000"/>
        </w:rPr>
        <w:t>fCost</w:t>
      </w:r>
      <w:proofErr w:type="spellEnd"/>
      <w:r>
        <w:rPr>
          <w:color w:val="000000"/>
        </w:rPr>
        <w:t xml:space="preserve"> is selected each iteration:</w:t>
      </w:r>
    </w:p>
    <w:p w14:paraId="78397865"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 xml:space="preserve">for(Node </w:t>
      </w:r>
      <w:proofErr w:type="spellStart"/>
      <w:r>
        <w:rPr>
          <w:rFonts w:ascii="Courier New" w:eastAsia="Courier New" w:hAnsi="Courier New" w:cs="Courier New"/>
          <w:color w:val="333333"/>
          <w:sz w:val="20"/>
          <w:szCs w:val="20"/>
        </w:rPr>
        <w:t>node</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openList</w:t>
      </w:r>
      <w:proofErr w:type="spellEnd"/>
      <w:r>
        <w:rPr>
          <w:rFonts w:ascii="Courier New" w:eastAsia="Courier New" w:hAnsi="Courier New" w:cs="Courier New"/>
          <w:color w:val="333333"/>
          <w:sz w:val="20"/>
          <w:szCs w:val="20"/>
        </w:rPr>
        <w:t>) {     if(</w:t>
      </w:r>
      <w:proofErr w:type="spellStart"/>
      <w:r>
        <w:rPr>
          <w:rFonts w:ascii="Courier New" w:eastAsia="Courier New" w:hAnsi="Courier New" w:cs="Courier New"/>
          <w:color w:val="333333"/>
          <w:sz w:val="20"/>
          <w:szCs w:val="20"/>
        </w:rPr>
        <w:t>node.fCost</w:t>
      </w:r>
      <w:proofErr w:type="spellEnd"/>
      <w:r>
        <w:rPr>
          <w:rFonts w:ascii="Courier New" w:eastAsia="Courier New" w:hAnsi="Courier New" w:cs="Courier New"/>
          <w:color w:val="333333"/>
          <w:sz w:val="20"/>
          <w:szCs w:val="20"/>
        </w:rPr>
        <w:t xml:space="preserve"> &lt; </w:t>
      </w:r>
      <w:proofErr w:type="spellStart"/>
      <w:r>
        <w:rPr>
          <w:rFonts w:ascii="Courier New" w:eastAsia="Courier New" w:hAnsi="Courier New" w:cs="Courier New"/>
          <w:color w:val="333333"/>
          <w:sz w:val="20"/>
          <w:szCs w:val="20"/>
        </w:rPr>
        <w:t>current.fCost</w:t>
      </w:r>
      <w:proofErr w:type="spellEnd"/>
      <w:r>
        <w:rPr>
          <w:rFonts w:ascii="Courier New" w:eastAsia="Courier New" w:hAnsi="Courier New" w:cs="Courier New"/>
          <w:color w:val="333333"/>
          <w:sz w:val="20"/>
          <w:szCs w:val="20"/>
        </w:rPr>
        <w:t>) current = node; }</w:t>
      </w:r>
    </w:p>
    <w:p w14:paraId="4FCCAA2F" w14:textId="77777777" w:rsidR="00B41A8F" w:rsidRDefault="00000000">
      <w:pPr>
        <w:spacing w:before="80" w:after="80" w:line="320" w:lineRule="auto"/>
      </w:pPr>
      <w:r>
        <w:rPr>
          <w:color w:val="000000"/>
        </w:rPr>
        <w:t>The Manhattan distance heuristic (|dx| + |</w:t>
      </w:r>
      <w:proofErr w:type="spellStart"/>
      <w:r>
        <w:rPr>
          <w:color w:val="000000"/>
        </w:rPr>
        <w:t>dy</w:t>
      </w:r>
      <w:proofErr w:type="spellEnd"/>
      <w:r>
        <w:rPr>
          <w:color w:val="000000"/>
        </w:rPr>
        <w:t xml:space="preserve">|) is appropriate here because the map uses four-directional grid movement. The </w:t>
      </w:r>
      <w:proofErr w:type="spellStart"/>
      <w:r>
        <w:rPr>
          <w:color w:val="000000"/>
        </w:rPr>
        <w:t>constructPath</w:t>
      </w:r>
      <w:proofErr w:type="spellEnd"/>
      <w:r>
        <w:rPr>
          <w:color w:val="000000"/>
        </w:rPr>
        <w:t>() method rebuilds the route by traversing parent pointers from the goal node back to the start.</w:t>
      </w:r>
    </w:p>
    <w:p w14:paraId="79A9B1B3" w14:textId="77777777" w:rsidR="00B41A8F" w:rsidRDefault="00B41A8F">
      <w:pPr>
        <w:spacing w:before="100" w:after="100"/>
      </w:pPr>
    </w:p>
    <w:p w14:paraId="7E131E0E" w14:textId="77777777" w:rsidR="00B41A8F" w:rsidRDefault="00000000">
      <w:pPr>
        <w:pStyle w:val="Heading2"/>
        <w:spacing w:before="280" w:after="120"/>
      </w:pPr>
      <w:r>
        <w:rPr>
          <w:b/>
          <w:bCs/>
          <w:color w:val="000000"/>
        </w:rPr>
        <w:t>Finite State Machine</w:t>
      </w:r>
    </w:p>
    <w:p w14:paraId="3E74ED02" w14:textId="77777777" w:rsidR="00B41A8F" w:rsidRDefault="00000000">
      <w:pPr>
        <w:spacing w:before="80" w:after="80" w:line="320" w:lineRule="auto"/>
      </w:pPr>
      <w:r>
        <w:rPr>
          <w:color w:val="000000"/>
        </w:rPr>
        <w:t xml:space="preserve">Enemy AI states are defined using a Java </w:t>
      </w:r>
      <w:proofErr w:type="spellStart"/>
      <w:r>
        <w:rPr>
          <w:color w:val="000000"/>
        </w:rPr>
        <w:t>enum</w:t>
      </w:r>
      <w:proofErr w:type="spellEnd"/>
      <w:r>
        <w:rPr>
          <w:color w:val="000000"/>
        </w:rPr>
        <w:t xml:space="preserve"> — a named-constant type that enforces a fixed, type-safe set of values. The two states CHASE and WANDER determine both pathfinding behaviour and visual appearance:</w:t>
      </w:r>
    </w:p>
    <w:p w14:paraId="26B52B30"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 xml:space="preserve">public </w:t>
      </w:r>
      <w:proofErr w:type="spellStart"/>
      <w:r>
        <w:rPr>
          <w:rFonts w:ascii="Courier New" w:eastAsia="Courier New" w:hAnsi="Courier New" w:cs="Courier New"/>
          <w:color w:val="333333"/>
          <w:sz w:val="20"/>
          <w:szCs w:val="20"/>
        </w:rPr>
        <w:t>enum</w:t>
      </w:r>
      <w:proofErr w:type="spellEnd"/>
      <w:r>
        <w:rPr>
          <w:rFonts w:ascii="Courier New" w:eastAsia="Courier New" w:hAnsi="Courier New" w:cs="Courier New"/>
          <w:color w:val="333333"/>
          <w:sz w:val="20"/>
          <w:szCs w:val="20"/>
        </w:rPr>
        <w:t xml:space="preserve"> State { CHASE, WANDER } public State </w:t>
      </w:r>
      <w:proofErr w:type="spellStart"/>
      <w:r>
        <w:rPr>
          <w:rFonts w:ascii="Courier New" w:eastAsia="Courier New" w:hAnsi="Courier New" w:cs="Courier New"/>
          <w:color w:val="333333"/>
          <w:sz w:val="20"/>
          <w:szCs w:val="20"/>
        </w:rPr>
        <w:t>currentState</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State.WANDER</w:t>
      </w:r>
      <w:proofErr w:type="spellEnd"/>
      <w:r>
        <w:rPr>
          <w:rFonts w:ascii="Courier New" w:eastAsia="Courier New" w:hAnsi="Courier New" w:cs="Courier New"/>
          <w:color w:val="333333"/>
          <w:sz w:val="20"/>
          <w:szCs w:val="20"/>
        </w:rPr>
        <w:t>;</w:t>
      </w:r>
    </w:p>
    <w:p w14:paraId="0F469287" w14:textId="77777777" w:rsidR="00B41A8F" w:rsidRDefault="00000000">
      <w:pPr>
        <w:spacing w:before="80" w:after="80" w:line="320" w:lineRule="auto"/>
      </w:pPr>
      <w:r>
        <w:rPr>
          <w:color w:val="000000"/>
        </w:rPr>
        <w:t>In Casual mode, the enemy switches to CHASE only when the player is within 10 tiles and the enemy is among the four closest — a technique for limiting the number of simultaneously chasing enemies without a global coordinator.</w:t>
      </w:r>
    </w:p>
    <w:p w14:paraId="21700077" w14:textId="77777777" w:rsidR="00B41A8F" w:rsidRDefault="00B41A8F">
      <w:pPr>
        <w:spacing w:before="100" w:after="100"/>
      </w:pPr>
    </w:p>
    <w:p w14:paraId="60CE8A47" w14:textId="77777777" w:rsidR="00B41A8F" w:rsidRDefault="00000000">
      <w:pPr>
        <w:pStyle w:val="Heading2"/>
        <w:spacing w:before="280" w:after="120"/>
      </w:pPr>
      <w:r>
        <w:rPr>
          <w:b/>
          <w:bCs/>
          <w:color w:val="000000"/>
        </w:rPr>
        <w:t>Performance Throttling &amp; Frame Skipping</w:t>
      </w:r>
    </w:p>
    <w:p w14:paraId="6E9BB6B5" w14:textId="77777777" w:rsidR="00B41A8F" w:rsidRDefault="00000000">
      <w:pPr>
        <w:spacing w:before="80" w:after="80" w:line="320" w:lineRule="auto"/>
      </w:pPr>
      <w:r>
        <w:rPr>
          <w:color w:val="000000"/>
        </w:rPr>
        <w:t xml:space="preserve">Rather than recalculating the path every frame, the enemy only recalculates every 15 frames via an </w:t>
      </w:r>
      <w:proofErr w:type="spellStart"/>
      <w:r>
        <w:rPr>
          <w:color w:val="000000"/>
        </w:rPr>
        <w:t>actionLockCounter</w:t>
      </w:r>
      <w:proofErr w:type="spellEnd"/>
      <w:r>
        <w:rPr>
          <w:color w:val="000000"/>
        </w:rPr>
        <w:t xml:space="preserve">. The slow-motion effect is implemented by skipping updates: the enemy only processes every third frame when the </w:t>
      </w:r>
      <w:proofErr w:type="spellStart"/>
      <w:r>
        <w:rPr>
          <w:color w:val="000000"/>
        </w:rPr>
        <w:t>slowTimer</w:t>
      </w:r>
      <w:proofErr w:type="spellEnd"/>
      <w:r>
        <w:rPr>
          <w:color w:val="000000"/>
        </w:rPr>
        <w:t xml:space="preserve"> is active, effectively reducing its speed to one-third without changing any velocity values.</w:t>
      </w:r>
    </w:p>
    <w:p w14:paraId="66BD33B0" w14:textId="77777777" w:rsidR="00B41A8F" w:rsidRDefault="00B41A8F">
      <w:pPr>
        <w:spacing w:before="100" w:after="100"/>
      </w:pPr>
    </w:p>
    <w:p w14:paraId="0374E38C" w14:textId="77777777" w:rsidR="00B41A8F" w:rsidRDefault="00000000">
      <w:pPr>
        <w:pStyle w:val="Heading2"/>
        <w:spacing w:before="280" w:after="120"/>
      </w:pPr>
      <w:r>
        <w:rPr>
          <w:b/>
          <w:bCs/>
          <w:color w:val="000000"/>
        </w:rPr>
        <w:t>Separation Behaviour</w:t>
      </w:r>
    </w:p>
    <w:p w14:paraId="364A27F5" w14:textId="77777777" w:rsidR="00B41A8F" w:rsidRDefault="00000000">
      <w:pPr>
        <w:spacing w:before="80" w:after="80" w:line="320" w:lineRule="auto"/>
      </w:pPr>
      <w:r>
        <w:rPr>
          <w:color w:val="000000"/>
        </w:rPr>
        <w:t xml:space="preserve">The </w:t>
      </w:r>
      <w:proofErr w:type="spellStart"/>
      <w:r>
        <w:rPr>
          <w:color w:val="000000"/>
        </w:rPr>
        <w:t>applySeparation</w:t>
      </w:r>
      <w:proofErr w:type="spellEnd"/>
      <w:r>
        <w:rPr>
          <w:color w:val="000000"/>
        </w:rPr>
        <w:t xml:space="preserve">() method prevents enemies from stacking on top of each other by computing pairwise Euclidean distances and applying a small repulsion force when two </w:t>
      </w:r>
      <w:r>
        <w:rPr>
          <w:color w:val="000000"/>
        </w:rPr>
        <w:lastRenderedPageBreak/>
        <w:t>enemies come within 15 pixels. This emergent flocking-like behaviour arises from simple per-pair rules with no centralised coordination.</w:t>
      </w:r>
    </w:p>
    <w:p w14:paraId="55EBC163" w14:textId="77777777" w:rsidR="00B41A8F" w:rsidRDefault="00000000">
      <w:r>
        <w:br w:type="page"/>
      </w:r>
    </w:p>
    <w:p w14:paraId="5066D592" w14:textId="77777777" w:rsidR="00B41A8F" w:rsidRDefault="00000000">
      <w:pPr>
        <w:pStyle w:val="Heading1"/>
        <w:spacing w:before="360" w:after="160"/>
      </w:pPr>
      <w:r>
        <w:rPr>
          <w:b/>
          <w:bCs/>
          <w:color w:val="000000"/>
          <w:sz w:val="36"/>
          <w:szCs w:val="36"/>
        </w:rPr>
        <w:lastRenderedPageBreak/>
        <w:t>6. Node.java — Data Modelling for Graph Search</w:t>
      </w:r>
    </w:p>
    <w:p w14:paraId="141C1D61" w14:textId="77777777" w:rsidR="00B41A8F" w:rsidRDefault="00000000">
      <w:pPr>
        <w:spacing w:before="80" w:after="80" w:line="320" w:lineRule="auto"/>
      </w:pPr>
      <w:r>
        <w:rPr>
          <w:color w:val="000000"/>
        </w:rPr>
        <w:t>Node.java is a compact Plain Old Java Object (POJO) that encapsulates the data required by the A* algorithm. Its brevity belies its importance: clean separation of data from behaviour is a core principle of object-oriented design.</w:t>
      </w:r>
    </w:p>
    <w:p w14:paraId="159FD5D4" w14:textId="77777777" w:rsidR="00B41A8F" w:rsidRDefault="00B41A8F">
      <w:pPr>
        <w:spacing w:before="100" w:after="100"/>
      </w:pPr>
    </w:p>
    <w:p w14:paraId="2FDAD359" w14:textId="77777777" w:rsidR="00B41A8F" w:rsidRDefault="00000000">
      <w:pPr>
        <w:pStyle w:val="Heading2"/>
        <w:spacing w:before="280" w:after="120"/>
      </w:pPr>
      <w:r>
        <w:rPr>
          <w:b/>
          <w:bCs/>
          <w:color w:val="000000"/>
        </w:rPr>
        <w:t>POJO Design &amp; Field Accessibility</w:t>
      </w:r>
    </w:p>
    <w:p w14:paraId="78EAD30C" w14:textId="77777777" w:rsidR="00B41A8F" w:rsidRDefault="00000000">
      <w:pPr>
        <w:spacing w:before="80" w:after="80" w:line="320" w:lineRule="auto"/>
      </w:pPr>
      <w:r>
        <w:rPr>
          <w:color w:val="000000"/>
        </w:rPr>
        <w:t>The Node class exposes its fields directly as package-accessible instance variables rather than through getters and setters. In a performance-sensitive inner loop like pathfinding, eliminating method call overhead for field access is a valid micro-optimisation. The parent field creates a singly-linked chain of Node references that, when traversed from the goal backwards, reconstructs the optimal path — a lightweight use of the linked-list data structure:</w:t>
      </w:r>
    </w:p>
    <w:p w14:paraId="63AF6BC4"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 xml:space="preserve">int col, row; int </w:t>
      </w:r>
      <w:proofErr w:type="spellStart"/>
      <w:r>
        <w:rPr>
          <w:rFonts w:ascii="Courier New" w:eastAsia="Courier New" w:hAnsi="Courier New" w:cs="Courier New"/>
          <w:color w:val="333333"/>
          <w:sz w:val="20"/>
          <w:szCs w:val="20"/>
        </w:rPr>
        <w:t>gCost</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hCost</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fCost</w:t>
      </w:r>
      <w:proofErr w:type="spellEnd"/>
      <w:r>
        <w:rPr>
          <w:rFonts w:ascii="Courier New" w:eastAsia="Courier New" w:hAnsi="Courier New" w:cs="Courier New"/>
          <w:color w:val="333333"/>
          <w:sz w:val="20"/>
          <w:szCs w:val="20"/>
        </w:rPr>
        <w:t>; Node parent;</w:t>
      </w:r>
    </w:p>
    <w:p w14:paraId="5BC63A82" w14:textId="77777777" w:rsidR="00B41A8F" w:rsidRDefault="00B41A8F">
      <w:pPr>
        <w:spacing w:before="100" w:after="100"/>
      </w:pPr>
    </w:p>
    <w:p w14:paraId="5EBF742D" w14:textId="77777777" w:rsidR="00B41A8F" w:rsidRDefault="00000000">
      <w:pPr>
        <w:pStyle w:val="Heading2"/>
        <w:spacing w:before="280" w:after="120"/>
      </w:pPr>
      <w:r>
        <w:rPr>
          <w:b/>
          <w:bCs/>
          <w:color w:val="000000"/>
        </w:rPr>
        <w:t>Encapsulation of Cost Calculation</w:t>
      </w:r>
    </w:p>
    <w:p w14:paraId="71D8D236" w14:textId="77777777" w:rsidR="00B41A8F" w:rsidRDefault="00000000">
      <w:pPr>
        <w:spacing w:before="80" w:after="80" w:line="320" w:lineRule="auto"/>
      </w:pPr>
      <w:r>
        <w:rPr>
          <w:color w:val="000000"/>
        </w:rPr>
        <w:t xml:space="preserve">The </w:t>
      </w:r>
      <w:proofErr w:type="spellStart"/>
      <w:r>
        <w:rPr>
          <w:color w:val="000000"/>
        </w:rPr>
        <w:t>calculateFCost</w:t>
      </w:r>
      <w:proofErr w:type="spellEnd"/>
      <w:r>
        <w:rPr>
          <w:color w:val="000000"/>
        </w:rPr>
        <w:t xml:space="preserve">() method encapsulates the relationship </w:t>
      </w:r>
      <w:proofErr w:type="spellStart"/>
      <w:r>
        <w:rPr>
          <w:color w:val="000000"/>
        </w:rPr>
        <w:t>fCost</w:t>
      </w:r>
      <w:proofErr w:type="spellEnd"/>
      <w:r>
        <w:rPr>
          <w:color w:val="000000"/>
        </w:rPr>
        <w:t xml:space="preserve"> = </w:t>
      </w:r>
      <w:proofErr w:type="spellStart"/>
      <w:r>
        <w:rPr>
          <w:color w:val="000000"/>
        </w:rPr>
        <w:t>gCost</w:t>
      </w:r>
      <w:proofErr w:type="spellEnd"/>
      <w:r>
        <w:rPr>
          <w:color w:val="000000"/>
        </w:rPr>
        <w:t xml:space="preserve"> + </w:t>
      </w:r>
      <w:proofErr w:type="spellStart"/>
      <w:r>
        <w:rPr>
          <w:color w:val="000000"/>
        </w:rPr>
        <w:t>hCost</w:t>
      </w:r>
      <w:proofErr w:type="spellEnd"/>
      <w:r>
        <w:rPr>
          <w:color w:val="000000"/>
        </w:rPr>
        <w:t xml:space="preserve"> inside the Node itself. This means that if the cost formula ever changes — such as adding a weighted terrain penalty — only one location in the codebase needs updating, respecting the Open/Closed Principle of SOLID design.</w:t>
      </w:r>
    </w:p>
    <w:p w14:paraId="26056917" w14:textId="77777777" w:rsidR="00B41A8F" w:rsidRDefault="00000000">
      <w:r>
        <w:br w:type="page"/>
      </w:r>
    </w:p>
    <w:p w14:paraId="389D5A6B" w14:textId="77777777" w:rsidR="00B41A8F" w:rsidRDefault="00000000">
      <w:pPr>
        <w:pStyle w:val="Heading1"/>
        <w:spacing w:before="360" w:after="160"/>
      </w:pPr>
      <w:r>
        <w:rPr>
          <w:b/>
          <w:bCs/>
          <w:color w:val="000000"/>
          <w:sz w:val="36"/>
          <w:szCs w:val="36"/>
        </w:rPr>
        <w:lastRenderedPageBreak/>
        <w:t>7. Map.java — Procedural Generation, 2D Arrays &amp; Path Carving</w:t>
      </w:r>
    </w:p>
    <w:p w14:paraId="07A28428" w14:textId="77777777" w:rsidR="00B41A8F" w:rsidRDefault="00000000">
      <w:pPr>
        <w:spacing w:before="80" w:after="80" w:line="320" w:lineRule="auto"/>
      </w:pPr>
      <w:r>
        <w:rPr>
          <w:color w:val="000000"/>
        </w:rPr>
        <w:t>Map.java manages the tile-based world representation and is responsible for procedural level generation, path validation, and multiple distinct map layouts for different game modes.</w:t>
      </w:r>
    </w:p>
    <w:p w14:paraId="00B49860" w14:textId="77777777" w:rsidR="00B41A8F" w:rsidRDefault="00B41A8F">
      <w:pPr>
        <w:spacing w:before="100" w:after="100"/>
      </w:pPr>
    </w:p>
    <w:p w14:paraId="2B4643F0" w14:textId="77777777" w:rsidR="00B41A8F" w:rsidRDefault="00000000">
      <w:pPr>
        <w:pStyle w:val="Heading2"/>
        <w:spacing w:before="280" w:after="120"/>
      </w:pPr>
      <w:r>
        <w:rPr>
          <w:b/>
          <w:bCs/>
          <w:color w:val="000000"/>
        </w:rPr>
        <w:t>2D Array as a Game World</w:t>
      </w:r>
    </w:p>
    <w:p w14:paraId="41A91658" w14:textId="77777777" w:rsidR="00B41A8F" w:rsidRDefault="00000000">
      <w:pPr>
        <w:spacing w:before="80" w:after="80" w:line="320" w:lineRule="auto"/>
      </w:pPr>
      <w:r>
        <w:rPr>
          <w:color w:val="000000"/>
        </w:rPr>
        <w:t>The core of the map is a two-dimensional integer array — int[][] map — where each cell corresponds to a tile on screen. Integer codes (0 = floor, 1 = wall, 2 = exit, etc.) drive both rendering and collision logic. This is a classic space-efficient approach to tile map storage, using O(rows x cols) memory with O(1) random access.</w:t>
      </w:r>
    </w:p>
    <w:p w14:paraId="0ECB103E" w14:textId="77777777" w:rsidR="00B41A8F" w:rsidRDefault="00B41A8F">
      <w:pPr>
        <w:spacing w:before="100" w:after="100"/>
      </w:pPr>
    </w:p>
    <w:p w14:paraId="1F3AC349" w14:textId="77777777" w:rsidR="00B41A8F" w:rsidRDefault="00000000">
      <w:pPr>
        <w:pStyle w:val="Heading2"/>
        <w:spacing w:before="280" w:after="120"/>
      </w:pPr>
      <w:r>
        <w:rPr>
          <w:b/>
          <w:bCs/>
          <w:color w:val="000000"/>
        </w:rPr>
        <w:t>Procedural Wall Generation</w:t>
      </w:r>
    </w:p>
    <w:p w14:paraId="2C629A2B" w14:textId="77777777" w:rsidR="00B41A8F" w:rsidRDefault="00000000">
      <w:pPr>
        <w:spacing w:before="80" w:after="80" w:line="320" w:lineRule="auto"/>
      </w:pPr>
      <w:r>
        <w:rPr>
          <w:color w:val="000000"/>
        </w:rPr>
        <w:t xml:space="preserve">The </w:t>
      </w:r>
      <w:proofErr w:type="spellStart"/>
      <w:r>
        <w:rPr>
          <w:color w:val="000000"/>
        </w:rPr>
        <w:t>loadMap</w:t>
      </w:r>
      <w:proofErr w:type="spellEnd"/>
      <w:r>
        <w:rPr>
          <w:color w:val="000000"/>
        </w:rPr>
        <w:t xml:space="preserve">() method generates random levels by iterating over every tile and using a </w:t>
      </w:r>
      <w:proofErr w:type="spellStart"/>
      <w:r>
        <w:rPr>
          <w:color w:val="000000"/>
        </w:rPr>
        <w:t>Random.nextInt</w:t>
      </w:r>
      <w:proofErr w:type="spellEnd"/>
      <w:r>
        <w:rPr>
          <w:color w:val="000000"/>
        </w:rPr>
        <w:t>() call to probabilistically place walls. The wall density scales with the level number, increasing by 5% every five levels up to a 40% cap:</w:t>
      </w:r>
    </w:p>
    <w:p w14:paraId="5DC12482"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 xml:space="preserve">int </w:t>
      </w:r>
      <w:proofErr w:type="spellStart"/>
      <w:r>
        <w:rPr>
          <w:rFonts w:ascii="Courier New" w:eastAsia="Courier New" w:hAnsi="Courier New" w:cs="Courier New"/>
          <w:color w:val="333333"/>
          <w:sz w:val="20"/>
          <w:szCs w:val="20"/>
        </w:rPr>
        <w:t>wallChance</w:t>
      </w:r>
      <w:proofErr w:type="spellEnd"/>
      <w:r>
        <w:rPr>
          <w:rFonts w:ascii="Courier New" w:eastAsia="Courier New" w:hAnsi="Courier New" w:cs="Courier New"/>
          <w:color w:val="333333"/>
          <w:sz w:val="20"/>
          <w:szCs w:val="20"/>
        </w:rPr>
        <w:t xml:space="preserve"> = 20 + ((level - 1) / 5) * 5; if (</w:t>
      </w:r>
      <w:proofErr w:type="spellStart"/>
      <w:r>
        <w:rPr>
          <w:rFonts w:ascii="Courier New" w:eastAsia="Courier New" w:hAnsi="Courier New" w:cs="Courier New"/>
          <w:color w:val="333333"/>
          <w:sz w:val="20"/>
          <w:szCs w:val="20"/>
        </w:rPr>
        <w:t>wallChance</w:t>
      </w:r>
      <w:proofErr w:type="spellEnd"/>
      <w:r>
        <w:rPr>
          <w:rFonts w:ascii="Courier New" w:eastAsia="Courier New" w:hAnsi="Courier New" w:cs="Courier New"/>
          <w:color w:val="333333"/>
          <w:sz w:val="20"/>
          <w:szCs w:val="20"/>
        </w:rPr>
        <w:t xml:space="preserve"> &gt; 40) </w:t>
      </w:r>
      <w:proofErr w:type="spellStart"/>
      <w:r>
        <w:rPr>
          <w:rFonts w:ascii="Courier New" w:eastAsia="Courier New" w:hAnsi="Courier New" w:cs="Courier New"/>
          <w:color w:val="333333"/>
          <w:sz w:val="20"/>
          <w:szCs w:val="20"/>
        </w:rPr>
        <w:t>wallChance</w:t>
      </w:r>
      <w:proofErr w:type="spellEnd"/>
      <w:r>
        <w:rPr>
          <w:rFonts w:ascii="Courier New" w:eastAsia="Courier New" w:hAnsi="Courier New" w:cs="Courier New"/>
          <w:color w:val="333333"/>
          <w:sz w:val="20"/>
          <w:szCs w:val="20"/>
        </w:rPr>
        <w:t xml:space="preserve"> = 40;</w:t>
      </w:r>
    </w:p>
    <w:p w14:paraId="55A2749B" w14:textId="77777777" w:rsidR="00B41A8F" w:rsidRDefault="00B41A8F">
      <w:pPr>
        <w:spacing w:before="100" w:after="100"/>
      </w:pPr>
    </w:p>
    <w:p w14:paraId="54602EEE" w14:textId="77777777" w:rsidR="00B41A8F" w:rsidRDefault="00000000">
      <w:pPr>
        <w:pStyle w:val="Heading2"/>
        <w:spacing w:before="280" w:after="120"/>
      </w:pPr>
      <w:r>
        <w:rPr>
          <w:b/>
          <w:bCs/>
          <w:color w:val="000000"/>
        </w:rPr>
        <w:t>Path Carving Algorithm</w:t>
      </w:r>
    </w:p>
    <w:p w14:paraId="08F54B63" w14:textId="77777777" w:rsidR="00B41A8F" w:rsidRDefault="00000000">
      <w:pPr>
        <w:spacing w:before="80" w:after="80" w:line="320" w:lineRule="auto"/>
      </w:pPr>
      <w:r>
        <w:rPr>
          <w:color w:val="000000"/>
        </w:rPr>
        <w:t xml:space="preserve">After random generation, </w:t>
      </w:r>
      <w:proofErr w:type="spellStart"/>
      <w:r>
        <w:rPr>
          <w:color w:val="000000"/>
        </w:rPr>
        <w:t>ensurePathExists</w:t>
      </w:r>
      <w:proofErr w:type="spellEnd"/>
      <w:r>
        <w:rPr>
          <w:color w:val="000000"/>
        </w:rPr>
        <w:t>() guarantees connectivity between the player spawn and the exit by carving a guaranteed walkable corridor. It uses a drunk-walk approach: the carver randomly moves either horizontally or vertically toward the goal at each step, and cuts a 2x2 clear area to produce wider, less cramped passages:</w:t>
      </w:r>
    </w:p>
    <w:p w14:paraId="4559D028"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map[</w:t>
      </w:r>
      <w:proofErr w:type="spellStart"/>
      <w:r>
        <w:rPr>
          <w:rFonts w:ascii="Courier New" w:eastAsia="Courier New" w:hAnsi="Courier New" w:cs="Courier New"/>
          <w:color w:val="333333"/>
          <w:sz w:val="20"/>
          <w:szCs w:val="20"/>
        </w:rPr>
        <w:t>endY</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endX</w:t>
      </w:r>
      <w:proofErr w:type="spellEnd"/>
      <w:r>
        <w:rPr>
          <w:rFonts w:ascii="Courier New" w:eastAsia="Courier New" w:hAnsi="Courier New" w:cs="Courier New"/>
          <w:color w:val="333333"/>
          <w:sz w:val="20"/>
          <w:szCs w:val="20"/>
        </w:rPr>
        <w:t>] = 2;</w:t>
      </w:r>
    </w:p>
    <w:p w14:paraId="21937B67" w14:textId="77777777" w:rsidR="00B41A8F" w:rsidRDefault="00000000">
      <w:pPr>
        <w:spacing w:before="80" w:after="80" w:line="320" w:lineRule="auto"/>
      </w:pPr>
      <w:r>
        <w:rPr>
          <w:color w:val="000000"/>
        </w:rPr>
        <w:t>The arena layout (</w:t>
      </w:r>
      <w:proofErr w:type="spellStart"/>
      <w:r>
        <w:rPr>
          <w:color w:val="000000"/>
        </w:rPr>
        <w:t>loadArenaMap</w:t>
      </w:r>
      <w:proofErr w:type="spellEnd"/>
      <w:r>
        <w:rPr>
          <w:color w:val="000000"/>
        </w:rPr>
        <w:t>()) and the chase corridor layout (</w:t>
      </w:r>
      <w:proofErr w:type="spellStart"/>
      <w:r>
        <w:rPr>
          <w:color w:val="000000"/>
        </w:rPr>
        <w:t>loadChaseMap</w:t>
      </w:r>
      <w:proofErr w:type="spellEnd"/>
      <w:r>
        <w:rPr>
          <w:color w:val="000000"/>
        </w:rPr>
        <w:t>()) demonstrate a Strategy-like approach of having multiple distinct map generators selectable at runtime, all reusing the same underlying 2D array and rendering pipeline.</w:t>
      </w:r>
    </w:p>
    <w:p w14:paraId="31F1F556" w14:textId="77777777" w:rsidR="00B41A8F" w:rsidRDefault="00B41A8F">
      <w:pPr>
        <w:spacing w:before="100" w:after="100"/>
      </w:pPr>
    </w:p>
    <w:p w14:paraId="2A5DB2B2" w14:textId="77777777" w:rsidR="00B41A8F" w:rsidRDefault="00000000">
      <w:pPr>
        <w:pStyle w:val="Heading2"/>
        <w:spacing w:before="280" w:after="120"/>
      </w:pPr>
      <w:r>
        <w:rPr>
          <w:b/>
          <w:bCs/>
          <w:color w:val="000000"/>
        </w:rPr>
        <w:t>Tile Resource Management</w:t>
      </w:r>
    </w:p>
    <w:p w14:paraId="679D10F5" w14:textId="77777777" w:rsidR="00B41A8F" w:rsidRDefault="00000000">
      <w:pPr>
        <w:spacing w:before="80" w:after="80" w:line="320" w:lineRule="auto"/>
      </w:pPr>
      <w:r>
        <w:rPr>
          <w:color w:val="000000"/>
        </w:rPr>
        <w:t xml:space="preserve">The Tile[] tile array stores image and collision metadata for each tile type. Images are loaded once in </w:t>
      </w:r>
      <w:proofErr w:type="spellStart"/>
      <w:r>
        <w:rPr>
          <w:color w:val="000000"/>
        </w:rPr>
        <w:t>getTileImage</w:t>
      </w:r>
      <w:proofErr w:type="spellEnd"/>
      <w:r>
        <w:rPr>
          <w:color w:val="000000"/>
        </w:rPr>
        <w:t>() and reused across all draw calls — a form of flyweight caching that prevents redundant disk I/O during rendering. When image loading fails, colour fallbacks are set instead, making the map functional even without asset files.</w:t>
      </w:r>
    </w:p>
    <w:p w14:paraId="0FA06CFC" w14:textId="77777777" w:rsidR="00B41A8F" w:rsidRDefault="00000000">
      <w:r>
        <w:br w:type="page"/>
      </w:r>
    </w:p>
    <w:p w14:paraId="1881BB31" w14:textId="77777777" w:rsidR="00B41A8F" w:rsidRDefault="00000000">
      <w:pPr>
        <w:pStyle w:val="Heading1"/>
        <w:spacing w:before="360" w:after="160"/>
      </w:pPr>
      <w:r>
        <w:rPr>
          <w:b/>
          <w:bCs/>
          <w:color w:val="000000"/>
          <w:sz w:val="36"/>
          <w:szCs w:val="36"/>
        </w:rPr>
        <w:lastRenderedPageBreak/>
        <w:t>8. Arrow.java &amp; ExplosionTracker.java — Projectile Physics &amp; Phase-Based Timers</w:t>
      </w:r>
    </w:p>
    <w:p w14:paraId="43F710C1" w14:textId="77777777" w:rsidR="00B41A8F" w:rsidRDefault="00000000">
      <w:pPr>
        <w:spacing w:before="80" w:after="80" w:line="320" w:lineRule="auto"/>
      </w:pPr>
      <w:r>
        <w:rPr>
          <w:color w:val="000000"/>
        </w:rPr>
        <w:t>These two classes handle all projectile and area-of-effect mechanics. Arrow.java manages the archer boss's fired bolts, while ExplosionTracker.java implements a multi-phase telegraphed explosion attack.</w:t>
      </w:r>
    </w:p>
    <w:p w14:paraId="784AA0AA" w14:textId="77777777" w:rsidR="00B41A8F" w:rsidRDefault="00B41A8F">
      <w:pPr>
        <w:spacing w:before="100" w:after="100"/>
      </w:pPr>
    </w:p>
    <w:p w14:paraId="620290D1" w14:textId="77777777" w:rsidR="00B41A8F" w:rsidRDefault="00000000">
      <w:pPr>
        <w:pStyle w:val="Heading2"/>
        <w:spacing w:before="280" w:after="120"/>
      </w:pPr>
      <w:r>
        <w:rPr>
          <w:b/>
          <w:bCs/>
          <w:color w:val="000000"/>
        </w:rPr>
        <w:t>Vector-Based Movement in Arrow.java</w:t>
      </w:r>
    </w:p>
    <w:p w14:paraId="177A93E5" w14:textId="77777777" w:rsidR="00B41A8F" w:rsidRDefault="00000000">
      <w:pPr>
        <w:spacing w:before="80" w:after="80" w:line="320" w:lineRule="auto"/>
      </w:pPr>
      <w:r>
        <w:rPr>
          <w:color w:val="000000"/>
        </w:rPr>
        <w:t xml:space="preserve">Arrow.java uses trigonometry to compute a direction vector from the boss to the player at the moment of firing. Math.atan2() returns the angle in radians, which is then decomposed into X and Y velocity components using </w:t>
      </w:r>
      <w:proofErr w:type="spellStart"/>
      <w:r>
        <w:rPr>
          <w:color w:val="000000"/>
        </w:rPr>
        <w:t>Math.cos</w:t>
      </w:r>
      <w:proofErr w:type="spellEnd"/>
      <w:r>
        <w:rPr>
          <w:color w:val="000000"/>
        </w:rPr>
        <w:t xml:space="preserve">() and </w:t>
      </w:r>
      <w:proofErr w:type="spellStart"/>
      <w:r>
        <w:rPr>
          <w:color w:val="000000"/>
        </w:rPr>
        <w:t>Math.sin</w:t>
      </w:r>
      <w:proofErr w:type="spellEnd"/>
      <w:r>
        <w:rPr>
          <w:color w:val="000000"/>
        </w:rPr>
        <w:t>() multiplied by a fixed speed:</w:t>
      </w:r>
    </w:p>
    <w:p w14:paraId="5488763B"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double angle = Math.atan2(</w:t>
      </w:r>
      <w:proofErr w:type="spellStart"/>
      <w:r>
        <w:rPr>
          <w:rFonts w:ascii="Courier New" w:eastAsia="Courier New" w:hAnsi="Courier New" w:cs="Courier New"/>
          <w:color w:val="333333"/>
          <w:sz w:val="20"/>
          <w:szCs w:val="20"/>
        </w:rPr>
        <w:t>targetY</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startY</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targetX</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startX</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this.dx</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Math.cos</w:t>
      </w:r>
      <w:proofErr w:type="spellEnd"/>
      <w:r>
        <w:rPr>
          <w:rFonts w:ascii="Courier New" w:eastAsia="Courier New" w:hAnsi="Courier New" w:cs="Courier New"/>
          <w:color w:val="333333"/>
          <w:sz w:val="20"/>
          <w:szCs w:val="20"/>
        </w:rPr>
        <w:t xml:space="preserve">(angle) * speed; </w:t>
      </w:r>
      <w:proofErr w:type="spellStart"/>
      <w:r>
        <w:rPr>
          <w:rFonts w:ascii="Courier New" w:eastAsia="Courier New" w:hAnsi="Courier New" w:cs="Courier New"/>
          <w:color w:val="333333"/>
          <w:sz w:val="20"/>
          <w:szCs w:val="20"/>
        </w:rPr>
        <w:t>this.dy</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Math.sin</w:t>
      </w:r>
      <w:proofErr w:type="spellEnd"/>
      <w:r>
        <w:rPr>
          <w:rFonts w:ascii="Courier New" w:eastAsia="Courier New" w:hAnsi="Courier New" w:cs="Courier New"/>
          <w:color w:val="333333"/>
          <w:sz w:val="20"/>
          <w:szCs w:val="20"/>
        </w:rPr>
        <w:t>(angle) * speed;</w:t>
      </w:r>
    </w:p>
    <w:p w14:paraId="122C9E90" w14:textId="77777777" w:rsidR="00B41A8F" w:rsidRDefault="00000000">
      <w:pPr>
        <w:spacing w:before="80" w:after="80" w:line="320" w:lineRule="auto"/>
      </w:pPr>
      <w:r>
        <w:rPr>
          <w:color w:val="000000"/>
        </w:rPr>
        <w:t>This is the standard polar-to-Cartesian conversion and ensures the arrow travels at the same absolute speed in any direction.</w:t>
      </w:r>
    </w:p>
    <w:p w14:paraId="54CBA7B8" w14:textId="77777777" w:rsidR="00B41A8F" w:rsidRDefault="00B41A8F">
      <w:pPr>
        <w:spacing w:before="100" w:after="100"/>
      </w:pPr>
    </w:p>
    <w:p w14:paraId="23EE1A88" w14:textId="77777777" w:rsidR="00B41A8F" w:rsidRDefault="00000000">
      <w:pPr>
        <w:pStyle w:val="Heading2"/>
        <w:spacing w:before="280" w:after="120"/>
      </w:pPr>
      <w:r>
        <w:rPr>
          <w:b/>
          <w:bCs/>
          <w:color w:val="000000"/>
        </w:rPr>
        <w:t>Tile Collision for Projectiles</w:t>
      </w:r>
    </w:p>
    <w:p w14:paraId="007CA156" w14:textId="77777777" w:rsidR="00B41A8F" w:rsidRDefault="00000000">
      <w:pPr>
        <w:spacing w:before="80" w:after="80" w:line="320" w:lineRule="auto"/>
      </w:pPr>
      <w:r>
        <w:rPr>
          <w:color w:val="000000"/>
        </w:rPr>
        <w:t>Wall collision is detected from the arrow's centre coordinate rather than its corners, preventing edge-case clipping where a diagonal trajectory could pass through a one-tile wall gap. When the centre tile index maps to a wall (tile code 1), the arrow's active flag is set to false and it is removed from the game's arrow list on the next update pass.</w:t>
      </w:r>
    </w:p>
    <w:p w14:paraId="4846101F" w14:textId="77777777" w:rsidR="00B41A8F" w:rsidRDefault="00B41A8F">
      <w:pPr>
        <w:spacing w:before="100" w:after="100"/>
      </w:pPr>
    </w:p>
    <w:p w14:paraId="42E551B9" w14:textId="77777777" w:rsidR="00B41A8F" w:rsidRDefault="00000000">
      <w:pPr>
        <w:pStyle w:val="Heading2"/>
        <w:spacing w:before="280" w:after="120"/>
      </w:pPr>
      <w:r>
        <w:rPr>
          <w:b/>
          <w:bCs/>
          <w:color w:val="000000"/>
        </w:rPr>
        <w:t>Phase-Based State Machine in ExplosionTracker.java</w:t>
      </w:r>
    </w:p>
    <w:p w14:paraId="727D110D" w14:textId="77777777" w:rsidR="00B41A8F" w:rsidRDefault="00000000">
      <w:pPr>
        <w:spacing w:before="80" w:after="80" w:line="320" w:lineRule="auto"/>
      </w:pPr>
      <w:proofErr w:type="spellStart"/>
      <w:r>
        <w:rPr>
          <w:color w:val="000000"/>
        </w:rPr>
        <w:t>ExplosionTracker</w:t>
      </w:r>
      <w:proofErr w:type="spellEnd"/>
      <w:r>
        <w:rPr>
          <w:color w:val="000000"/>
        </w:rPr>
        <w:t xml:space="preserve"> uses an integer phase field (0=Tracking, 1=Locked, 2=Exploding, 3=Done) as a compact state machine. A timer increments each frame, and threshold comparisons trigger transitions:</w:t>
      </w:r>
    </w:p>
    <w:p w14:paraId="430420AD"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if (phase == 0) { timer++; /* lerp toward player */     if (timer &gt; 180) { phase = 1; timer = 0; } } else if (phase == 1) { ... }</w:t>
      </w:r>
    </w:p>
    <w:p w14:paraId="1066578E" w14:textId="77777777" w:rsidR="00B41A8F" w:rsidRDefault="00000000">
      <w:pPr>
        <w:spacing w:before="80" w:after="80" w:line="320" w:lineRule="auto"/>
      </w:pPr>
      <w:r>
        <w:rPr>
          <w:color w:val="000000"/>
        </w:rPr>
        <w:t xml:space="preserve">The </w:t>
      </w:r>
      <w:proofErr w:type="spellStart"/>
      <w:r>
        <w:rPr>
          <w:color w:val="000000"/>
        </w:rPr>
        <w:t>lerping</w:t>
      </w:r>
      <w:proofErr w:type="spellEnd"/>
      <w:r>
        <w:rPr>
          <w:color w:val="000000"/>
        </w:rPr>
        <w:t xml:space="preserve"> toward the player in phase 0 uses a weighted average: x += (</w:t>
      </w:r>
      <w:proofErr w:type="spellStart"/>
      <w:r>
        <w:rPr>
          <w:color w:val="000000"/>
        </w:rPr>
        <w:t>targetX</w:t>
      </w:r>
      <w:proofErr w:type="spellEnd"/>
      <w:r>
        <w:rPr>
          <w:color w:val="000000"/>
        </w:rPr>
        <w:t xml:space="preserve"> - x) * 0.05, which moves 5% of the remaining distance per frame. This produces a smooth exponential decay approach — fast initially and slowing as it converges.</w:t>
      </w:r>
    </w:p>
    <w:p w14:paraId="413999BC" w14:textId="77777777" w:rsidR="00B41A8F" w:rsidRDefault="00B41A8F">
      <w:pPr>
        <w:spacing w:before="100" w:after="100"/>
      </w:pPr>
    </w:p>
    <w:p w14:paraId="59CB8F25" w14:textId="77777777" w:rsidR="00B41A8F" w:rsidRDefault="00000000">
      <w:pPr>
        <w:pStyle w:val="Heading2"/>
        <w:spacing w:before="280" w:after="120"/>
      </w:pPr>
      <w:r>
        <w:rPr>
          <w:b/>
          <w:bCs/>
          <w:color w:val="000000"/>
        </w:rPr>
        <w:t xml:space="preserve">Collision Geometry in </w:t>
      </w:r>
      <w:proofErr w:type="spellStart"/>
      <w:r>
        <w:rPr>
          <w:b/>
          <w:bCs/>
          <w:color w:val="000000"/>
        </w:rPr>
        <w:t>checkExplosion</w:t>
      </w:r>
      <w:proofErr w:type="spellEnd"/>
      <w:r>
        <w:rPr>
          <w:b/>
          <w:bCs/>
          <w:color w:val="000000"/>
        </w:rPr>
        <w:t>()</w:t>
      </w:r>
    </w:p>
    <w:p w14:paraId="713F7413" w14:textId="77777777" w:rsidR="00B41A8F" w:rsidRDefault="00000000">
      <w:pPr>
        <w:spacing w:before="80" w:after="80" w:line="320" w:lineRule="auto"/>
      </w:pPr>
      <w:r>
        <w:rPr>
          <w:color w:val="000000"/>
        </w:rPr>
        <w:t xml:space="preserve">The blast zone is a Rectangle expanded by 15px on each side, constructed by offsetting from the tracker's current position. The method checks both the player bounds and all active Crystal bounds using Java's </w:t>
      </w:r>
      <w:proofErr w:type="spellStart"/>
      <w:r>
        <w:rPr>
          <w:color w:val="000000"/>
        </w:rPr>
        <w:t>Rectangle.intersects</w:t>
      </w:r>
      <w:proofErr w:type="spellEnd"/>
      <w:r>
        <w:rPr>
          <w:color w:val="000000"/>
        </w:rPr>
        <w:t xml:space="preserve">() — demonstrating how AABB collision </w:t>
      </w:r>
      <w:r>
        <w:rPr>
          <w:color w:val="000000"/>
        </w:rPr>
        <w:lastRenderedPageBreak/>
        <w:t>can be applied uniformly across heterogeneous entity types through the common Rectangle class.</w:t>
      </w:r>
    </w:p>
    <w:p w14:paraId="2A5503DA" w14:textId="77777777" w:rsidR="00B41A8F" w:rsidRDefault="00000000">
      <w:r>
        <w:br w:type="page"/>
      </w:r>
    </w:p>
    <w:p w14:paraId="1A817AEB" w14:textId="77777777" w:rsidR="00B41A8F" w:rsidRDefault="00000000">
      <w:pPr>
        <w:pStyle w:val="Heading1"/>
        <w:spacing w:before="360" w:after="160"/>
      </w:pPr>
      <w:r>
        <w:rPr>
          <w:b/>
          <w:bCs/>
          <w:color w:val="000000"/>
          <w:sz w:val="36"/>
          <w:szCs w:val="36"/>
        </w:rPr>
        <w:lastRenderedPageBreak/>
        <w:t>9. Crystal.java — Game Object Design &amp; Aspect-Ratio Rendering</w:t>
      </w:r>
    </w:p>
    <w:p w14:paraId="7455501A" w14:textId="77777777" w:rsidR="00B41A8F" w:rsidRDefault="00000000">
      <w:pPr>
        <w:spacing w:before="80" w:after="80" w:line="320" w:lineRule="auto"/>
      </w:pPr>
      <w:r>
        <w:rPr>
          <w:color w:val="000000"/>
        </w:rPr>
        <w:t>Crystal.java represents collectible objective items in the game world and demonstrates clean, self-contained game-object design with an active/inactive lifecycle.</w:t>
      </w:r>
    </w:p>
    <w:p w14:paraId="07EEE145" w14:textId="77777777" w:rsidR="00B41A8F" w:rsidRDefault="00B41A8F">
      <w:pPr>
        <w:spacing w:before="100" w:after="100"/>
      </w:pPr>
    </w:p>
    <w:p w14:paraId="7244D63A" w14:textId="77777777" w:rsidR="00B41A8F" w:rsidRDefault="00000000">
      <w:pPr>
        <w:pStyle w:val="Heading2"/>
        <w:spacing w:before="280" w:after="120"/>
      </w:pPr>
      <w:r>
        <w:rPr>
          <w:b/>
          <w:bCs/>
          <w:color w:val="000000"/>
        </w:rPr>
        <w:t>Object Lifecycle with a Boolean Flag</w:t>
      </w:r>
    </w:p>
    <w:p w14:paraId="55DB57D2" w14:textId="77777777" w:rsidR="00B41A8F" w:rsidRDefault="00000000">
      <w:pPr>
        <w:spacing w:before="80" w:after="80" w:line="320" w:lineRule="auto"/>
      </w:pPr>
      <w:r>
        <w:rPr>
          <w:color w:val="000000"/>
        </w:rPr>
        <w:t xml:space="preserve">Each Crystal holds a </w:t>
      </w:r>
      <w:proofErr w:type="spellStart"/>
      <w:r>
        <w:rPr>
          <w:color w:val="000000"/>
        </w:rPr>
        <w:t>boolean</w:t>
      </w:r>
      <w:proofErr w:type="spellEnd"/>
      <w:r>
        <w:rPr>
          <w:color w:val="000000"/>
        </w:rPr>
        <w:t xml:space="preserve"> active flag. When the crystal is collected or destroyed by an explosion, active is set to false. The draw() method returns early when inactive, and other systems skip inactive crystals in their checks. This is preferred over removing crystals from their list immediately, as list mutation during iteration would cause </w:t>
      </w:r>
      <w:proofErr w:type="spellStart"/>
      <w:r>
        <w:rPr>
          <w:color w:val="000000"/>
        </w:rPr>
        <w:t>ConcurrentModificationException</w:t>
      </w:r>
      <w:proofErr w:type="spellEnd"/>
      <w:r>
        <w:rPr>
          <w:color w:val="000000"/>
        </w:rPr>
        <w:t>.</w:t>
      </w:r>
    </w:p>
    <w:p w14:paraId="5AC4EABB" w14:textId="77777777" w:rsidR="00B41A8F" w:rsidRDefault="00B41A8F">
      <w:pPr>
        <w:spacing w:before="100" w:after="100"/>
      </w:pPr>
    </w:p>
    <w:p w14:paraId="4F6DE0CC" w14:textId="77777777" w:rsidR="00B41A8F" w:rsidRDefault="00000000">
      <w:pPr>
        <w:pStyle w:val="Heading2"/>
        <w:spacing w:before="280" w:after="120"/>
      </w:pPr>
      <w:r>
        <w:rPr>
          <w:b/>
          <w:bCs/>
          <w:color w:val="000000"/>
        </w:rPr>
        <w:t>Expanded Hit Detection Bounds</w:t>
      </w:r>
    </w:p>
    <w:p w14:paraId="4555DC48" w14:textId="77777777" w:rsidR="00B41A8F" w:rsidRDefault="00000000">
      <w:pPr>
        <w:spacing w:before="80" w:after="80" w:line="320" w:lineRule="auto"/>
      </w:pPr>
      <w:r>
        <w:rPr>
          <w:color w:val="000000"/>
        </w:rPr>
        <w:t>Crystal uses two bounding concepts: a logical position at (x, y) based on grid coordinates, and an expanded bounding rectangle with 18px of extra padding on each side for pickup detection. This forgiveness in hit detection makes the game feel more responsive:</w:t>
      </w:r>
    </w:p>
    <w:p w14:paraId="09F09EC3"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 xml:space="preserve">return new Rectangle(x - leeway, y - leeway,     </w:t>
      </w:r>
      <w:proofErr w:type="spellStart"/>
      <w:r>
        <w:rPr>
          <w:rFonts w:ascii="Courier New" w:eastAsia="Courier New" w:hAnsi="Courier New" w:cs="Courier New"/>
          <w:color w:val="333333"/>
          <w:sz w:val="20"/>
          <w:szCs w:val="20"/>
        </w:rPr>
        <w:t>gp.tileSize</w:t>
      </w:r>
      <w:proofErr w:type="spellEnd"/>
      <w:r>
        <w:rPr>
          <w:rFonts w:ascii="Courier New" w:eastAsia="Courier New" w:hAnsi="Courier New" w:cs="Courier New"/>
          <w:color w:val="333333"/>
          <w:sz w:val="20"/>
          <w:szCs w:val="20"/>
        </w:rPr>
        <w:t xml:space="preserve"> + leeway * 2, </w:t>
      </w:r>
      <w:proofErr w:type="spellStart"/>
      <w:r>
        <w:rPr>
          <w:rFonts w:ascii="Courier New" w:eastAsia="Courier New" w:hAnsi="Courier New" w:cs="Courier New"/>
          <w:color w:val="333333"/>
          <w:sz w:val="20"/>
          <w:szCs w:val="20"/>
        </w:rPr>
        <w:t>gp.tileSize</w:t>
      </w:r>
      <w:proofErr w:type="spellEnd"/>
      <w:r>
        <w:rPr>
          <w:rFonts w:ascii="Courier New" w:eastAsia="Courier New" w:hAnsi="Courier New" w:cs="Courier New"/>
          <w:color w:val="333333"/>
          <w:sz w:val="20"/>
          <w:szCs w:val="20"/>
        </w:rPr>
        <w:t xml:space="preserve"> + leeway * 2);</w:t>
      </w:r>
    </w:p>
    <w:p w14:paraId="6F0741D4" w14:textId="77777777" w:rsidR="00B41A8F" w:rsidRDefault="00B41A8F">
      <w:pPr>
        <w:spacing w:before="100" w:after="100"/>
      </w:pPr>
    </w:p>
    <w:p w14:paraId="04755B8E" w14:textId="77777777" w:rsidR="00B41A8F" w:rsidRDefault="00000000">
      <w:pPr>
        <w:pStyle w:val="Heading2"/>
        <w:spacing w:before="280" w:after="120"/>
      </w:pPr>
      <w:r>
        <w:rPr>
          <w:b/>
          <w:bCs/>
          <w:color w:val="000000"/>
        </w:rPr>
        <w:t>Dynamic Image Scaling</w:t>
      </w:r>
    </w:p>
    <w:p w14:paraId="2545FBAD" w14:textId="77777777" w:rsidR="00B41A8F" w:rsidRDefault="00000000">
      <w:pPr>
        <w:spacing w:before="80" w:after="80" w:line="320" w:lineRule="auto"/>
      </w:pPr>
      <w:r>
        <w:rPr>
          <w:color w:val="000000"/>
        </w:rPr>
        <w:t xml:space="preserve">The crystal is drawn at 2x its tile size for visual prominence. If a loaded image is present, its aspect ratio is computed from the actual pixel dimensions before scaling. If no image is available, a diamond polygon is drawn as a fallback using </w:t>
      </w:r>
      <w:proofErr w:type="spellStart"/>
      <w:r>
        <w:rPr>
          <w:color w:val="000000"/>
        </w:rPr>
        <w:t>fillPolygon</w:t>
      </w:r>
      <w:proofErr w:type="spellEnd"/>
      <w:r>
        <w:rPr>
          <w:color w:val="000000"/>
        </w:rPr>
        <w:t>() with four manually specified coordinate arrays — demonstrating Java 2D's vector drawing API.</w:t>
      </w:r>
    </w:p>
    <w:p w14:paraId="08D4F252" w14:textId="77777777" w:rsidR="00B41A8F" w:rsidRDefault="00000000">
      <w:r>
        <w:br w:type="page"/>
      </w:r>
    </w:p>
    <w:p w14:paraId="6C60D86D" w14:textId="77777777" w:rsidR="00B41A8F" w:rsidRDefault="00000000">
      <w:pPr>
        <w:pStyle w:val="Heading1"/>
        <w:spacing w:before="360" w:after="160"/>
      </w:pPr>
      <w:r>
        <w:rPr>
          <w:b/>
          <w:bCs/>
          <w:color w:val="000000"/>
          <w:sz w:val="36"/>
          <w:szCs w:val="36"/>
        </w:rPr>
        <w:lastRenderedPageBreak/>
        <w:t>10. ScoreEntry.java &amp; ScoreManager.java — Serialisation, File I/O &amp; Sorting</w:t>
      </w:r>
    </w:p>
    <w:p w14:paraId="5A5BC6FB" w14:textId="77777777" w:rsidR="00B41A8F" w:rsidRDefault="00000000">
      <w:pPr>
        <w:spacing w:before="80" w:after="80" w:line="320" w:lineRule="auto"/>
      </w:pPr>
      <w:r>
        <w:rPr>
          <w:color w:val="000000"/>
        </w:rPr>
        <w:t>These two classes together implement the persistent high-score system, demonstrating file I/O, object serialisation to text, and algorithmic sorting.</w:t>
      </w:r>
    </w:p>
    <w:p w14:paraId="0DED6EEB" w14:textId="77777777" w:rsidR="00B41A8F" w:rsidRDefault="00B41A8F">
      <w:pPr>
        <w:spacing w:before="100" w:after="100"/>
      </w:pPr>
    </w:p>
    <w:p w14:paraId="68C4D7C7" w14:textId="77777777" w:rsidR="00B41A8F" w:rsidRDefault="00000000">
      <w:pPr>
        <w:pStyle w:val="Heading2"/>
        <w:spacing w:before="280" w:after="120"/>
      </w:pPr>
      <w:r>
        <w:rPr>
          <w:b/>
          <w:bCs/>
          <w:color w:val="000000"/>
        </w:rPr>
        <w:t>Serializable Interface &amp; CSV Encoding</w:t>
      </w:r>
    </w:p>
    <w:p w14:paraId="6296E627" w14:textId="77777777" w:rsidR="00B41A8F" w:rsidRDefault="00000000">
      <w:pPr>
        <w:spacing w:before="80" w:after="80" w:line="320" w:lineRule="auto"/>
      </w:pPr>
      <w:proofErr w:type="spellStart"/>
      <w:r>
        <w:rPr>
          <w:color w:val="000000"/>
        </w:rPr>
        <w:t>ScoreEntry</w:t>
      </w:r>
      <w:proofErr w:type="spellEnd"/>
      <w:r>
        <w:rPr>
          <w:color w:val="000000"/>
        </w:rPr>
        <w:t xml:space="preserve"> implements </w:t>
      </w:r>
      <w:proofErr w:type="spellStart"/>
      <w:r>
        <w:rPr>
          <w:color w:val="000000"/>
        </w:rPr>
        <w:t>java.io.Serializable</w:t>
      </w:r>
      <w:proofErr w:type="spellEnd"/>
      <w:r>
        <w:rPr>
          <w:color w:val="000000"/>
        </w:rPr>
        <w:t xml:space="preserve">, a marker interface that signals Java's serialisation subsystem that this object can be written to a byte stream. In practice, the game uses a simpler text-based format: the </w:t>
      </w:r>
      <w:proofErr w:type="spellStart"/>
      <w:r>
        <w:rPr>
          <w:color w:val="000000"/>
        </w:rPr>
        <w:t>toString</w:t>
      </w:r>
      <w:proofErr w:type="spellEnd"/>
      <w:r>
        <w:rPr>
          <w:color w:val="000000"/>
        </w:rPr>
        <w:t>() method encodes the entry as a comma-separated string:</w:t>
      </w:r>
    </w:p>
    <w:p w14:paraId="52083F7B"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return name + "," + score + "," + level + "," + mode + "," + coins;</w:t>
      </w:r>
    </w:p>
    <w:p w14:paraId="21783F4E" w14:textId="77777777" w:rsidR="00B41A8F" w:rsidRDefault="00B41A8F">
      <w:pPr>
        <w:spacing w:before="100" w:after="100"/>
      </w:pPr>
    </w:p>
    <w:p w14:paraId="1D216336" w14:textId="77777777" w:rsidR="00B41A8F" w:rsidRDefault="00000000">
      <w:pPr>
        <w:pStyle w:val="Heading2"/>
        <w:spacing w:before="280" w:after="120"/>
      </w:pPr>
      <w:r>
        <w:rPr>
          <w:b/>
          <w:bCs/>
          <w:color w:val="000000"/>
        </w:rPr>
        <w:t xml:space="preserve">File I/O with </w:t>
      </w:r>
      <w:proofErr w:type="spellStart"/>
      <w:r>
        <w:rPr>
          <w:b/>
          <w:bCs/>
          <w:color w:val="000000"/>
        </w:rPr>
        <w:t>BufferedWriter</w:t>
      </w:r>
      <w:proofErr w:type="spellEnd"/>
      <w:r>
        <w:rPr>
          <w:b/>
          <w:bCs/>
          <w:color w:val="000000"/>
        </w:rPr>
        <w:t xml:space="preserve"> &amp; </w:t>
      </w:r>
      <w:proofErr w:type="spellStart"/>
      <w:r>
        <w:rPr>
          <w:b/>
          <w:bCs/>
          <w:color w:val="000000"/>
        </w:rPr>
        <w:t>BufferedReader</w:t>
      </w:r>
      <w:proofErr w:type="spellEnd"/>
    </w:p>
    <w:p w14:paraId="24E7DA39" w14:textId="77777777" w:rsidR="00B41A8F" w:rsidRDefault="00000000">
      <w:pPr>
        <w:spacing w:before="80" w:after="80" w:line="320" w:lineRule="auto"/>
      </w:pPr>
      <w:proofErr w:type="spellStart"/>
      <w:r>
        <w:rPr>
          <w:color w:val="000000"/>
        </w:rPr>
        <w:t>ScoreManager</w:t>
      </w:r>
      <w:proofErr w:type="spellEnd"/>
      <w:r>
        <w:rPr>
          <w:color w:val="000000"/>
        </w:rPr>
        <w:t xml:space="preserve"> uses </w:t>
      </w:r>
      <w:proofErr w:type="spellStart"/>
      <w:r>
        <w:rPr>
          <w:color w:val="000000"/>
        </w:rPr>
        <w:t>BufferedWriter</w:t>
      </w:r>
      <w:proofErr w:type="spellEnd"/>
      <w:r>
        <w:rPr>
          <w:color w:val="000000"/>
        </w:rPr>
        <w:t xml:space="preserve"> with </w:t>
      </w:r>
      <w:proofErr w:type="spellStart"/>
      <w:r>
        <w:rPr>
          <w:color w:val="000000"/>
        </w:rPr>
        <w:t>FileWriter</w:t>
      </w:r>
      <w:proofErr w:type="spellEnd"/>
      <w:r>
        <w:rPr>
          <w:color w:val="000000"/>
        </w:rPr>
        <w:t>(FILE_PATH, true) to append new entries without truncating existing ones. The true flag is a critical detail — omitting it would overwrite all previous scores. Both streams are opened in try-with-resources blocks, ensuring they are automatically closed even if an exception is thrown:</w:t>
      </w:r>
    </w:p>
    <w:p w14:paraId="6DAB7ABF"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try (</w:t>
      </w:r>
      <w:proofErr w:type="spellStart"/>
      <w:r>
        <w:rPr>
          <w:rFonts w:ascii="Courier New" w:eastAsia="Courier New" w:hAnsi="Courier New" w:cs="Courier New"/>
          <w:color w:val="333333"/>
          <w:sz w:val="20"/>
          <w:szCs w:val="20"/>
        </w:rPr>
        <w:t>BufferedWriter</w:t>
      </w:r>
      <w:proofErr w:type="spellEnd"/>
      <w:r>
        <w:rPr>
          <w:rFonts w:ascii="Courier New" w:eastAsia="Courier New" w:hAnsi="Courier New" w:cs="Courier New"/>
          <w:color w:val="333333"/>
          <w:sz w:val="20"/>
          <w:szCs w:val="20"/>
        </w:rPr>
        <w:t xml:space="preserve"> writer = new </w:t>
      </w:r>
      <w:proofErr w:type="spellStart"/>
      <w:r>
        <w:rPr>
          <w:rFonts w:ascii="Courier New" w:eastAsia="Courier New" w:hAnsi="Courier New" w:cs="Courier New"/>
          <w:color w:val="333333"/>
          <w:sz w:val="20"/>
          <w:szCs w:val="20"/>
        </w:rPr>
        <w:t>BufferedWriter</w:t>
      </w:r>
      <w:proofErr w:type="spellEnd"/>
      <w:r>
        <w:rPr>
          <w:rFonts w:ascii="Courier New" w:eastAsia="Courier New" w:hAnsi="Courier New" w:cs="Courier New"/>
          <w:color w:val="333333"/>
          <w:sz w:val="20"/>
          <w:szCs w:val="20"/>
        </w:rPr>
        <w:t xml:space="preserve">(new </w:t>
      </w:r>
      <w:proofErr w:type="spellStart"/>
      <w:r>
        <w:rPr>
          <w:rFonts w:ascii="Courier New" w:eastAsia="Courier New" w:hAnsi="Courier New" w:cs="Courier New"/>
          <w:color w:val="333333"/>
          <w:sz w:val="20"/>
          <w:szCs w:val="20"/>
        </w:rPr>
        <w:t>FileWriter</w:t>
      </w:r>
      <w:proofErr w:type="spellEnd"/>
      <w:r>
        <w:rPr>
          <w:rFonts w:ascii="Courier New" w:eastAsia="Courier New" w:hAnsi="Courier New" w:cs="Courier New"/>
          <w:color w:val="333333"/>
          <w:sz w:val="20"/>
          <w:szCs w:val="20"/>
        </w:rPr>
        <w:t xml:space="preserve">(FILE_PATH, true))) {     </w:t>
      </w:r>
      <w:proofErr w:type="spellStart"/>
      <w:r>
        <w:rPr>
          <w:rFonts w:ascii="Courier New" w:eastAsia="Courier New" w:hAnsi="Courier New" w:cs="Courier New"/>
          <w:color w:val="333333"/>
          <w:sz w:val="20"/>
          <w:szCs w:val="20"/>
        </w:rPr>
        <w:t>writer.write</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entry.toString</w:t>
      </w:r>
      <w:proofErr w:type="spellEnd"/>
      <w:r>
        <w:rPr>
          <w:rFonts w:ascii="Courier New" w:eastAsia="Courier New" w:hAnsi="Courier New" w:cs="Courier New"/>
          <w:color w:val="333333"/>
          <w:sz w:val="20"/>
          <w:szCs w:val="20"/>
        </w:rPr>
        <w:t>()); }</w:t>
      </w:r>
    </w:p>
    <w:p w14:paraId="6690DA82" w14:textId="77777777" w:rsidR="00B41A8F" w:rsidRDefault="00B41A8F">
      <w:pPr>
        <w:spacing w:before="100" w:after="100"/>
      </w:pPr>
    </w:p>
    <w:p w14:paraId="5E1BA76F" w14:textId="77777777" w:rsidR="00B41A8F" w:rsidRDefault="00000000">
      <w:pPr>
        <w:pStyle w:val="Heading2"/>
        <w:spacing w:before="280" w:after="120"/>
      </w:pPr>
      <w:r>
        <w:rPr>
          <w:b/>
          <w:bCs/>
          <w:color w:val="000000"/>
        </w:rPr>
        <w:t>Defensive Parsing &amp; Backward Compatibility</w:t>
      </w:r>
    </w:p>
    <w:p w14:paraId="65F330FA" w14:textId="77777777" w:rsidR="00B41A8F" w:rsidRDefault="00000000">
      <w:pPr>
        <w:spacing w:before="80" w:after="80" w:line="320" w:lineRule="auto"/>
      </w:pPr>
      <w:r>
        <w:rPr>
          <w:color w:val="000000"/>
        </w:rPr>
        <w:t xml:space="preserve">When reading scores, </w:t>
      </w:r>
      <w:proofErr w:type="spellStart"/>
      <w:r>
        <w:rPr>
          <w:color w:val="000000"/>
        </w:rPr>
        <w:t>parts.length</w:t>
      </w:r>
      <w:proofErr w:type="spellEnd"/>
      <w:r>
        <w:rPr>
          <w:color w:val="000000"/>
        </w:rPr>
        <w:t xml:space="preserve"> checks guard against old save files that may lack the mode or coins fields:</w:t>
      </w:r>
    </w:p>
    <w:p w14:paraId="3DAAD6FD" w14:textId="77777777" w:rsidR="00B41A8F" w:rsidRDefault="00000000">
      <w:pPr>
        <w:pBdr>
          <w:left w:val="thick" w:sz="6" w:space="10" w:color="1F3A8C"/>
        </w:pBdr>
        <w:spacing w:before="40" w:after="40"/>
        <w:ind w:left="720"/>
      </w:pPr>
      <w:r>
        <w:rPr>
          <w:rFonts w:ascii="Courier New" w:eastAsia="Courier New" w:hAnsi="Courier New" w:cs="Courier New"/>
          <w:color w:val="333333"/>
          <w:sz w:val="20"/>
          <w:szCs w:val="20"/>
        </w:rPr>
        <w:t>String mode = (</w:t>
      </w:r>
      <w:proofErr w:type="spellStart"/>
      <w:r>
        <w:rPr>
          <w:rFonts w:ascii="Courier New" w:eastAsia="Courier New" w:hAnsi="Courier New" w:cs="Courier New"/>
          <w:color w:val="333333"/>
          <w:sz w:val="20"/>
          <w:szCs w:val="20"/>
        </w:rPr>
        <w:t>parts.length</w:t>
      </w:r>
      <w:proofErr w:type="spellEnd"/>
      <w:r>
        <w:rPr>
          <w:rFonts w:ascii="Courier New" w:eastAsia="Courier New" w:hAnsi="Courier New" w:cs="Courier New"/>
          <w:color w:val="333333"/>
          <w:sz w:val="20"/>
          <w:szCs w:val="20"/>
        </w:rPr>
        <w:t xml:space="preserve"> &gt;= 4) ? parts[3] : "CASUAL"; int coins = (</w:t>
      </w:r>
      <w:proofErr w:type="spellStart"/>
      <w:r>
        <w:rPr>
          <w:rFonts w:ascii="Courier New" w:eastAsia="Courier New" w:hAnsi="Courier New" w:cs="Courier New"/>
          <w:color w:val="333333"/>
          <w:sz w:val="20"/>
          <w:szCs w:val="20"/>
        </w:rPr>
        <w:t>parts.length</w:t>
      </w:r>
      <w:proofErr w:type="spellEnd"/>
      <w:r>
        <w:rPr>
          <w:rFonts w:ascii="Courier New" w:eastAsia="Courier New" w:hAnsi="Courier New" w:cs="Courier New"/>
          <w:color w:val="333333"/>
          <w:sz w:val="20"/>
          <w:szCs w:val="20"/>
        </w:rPr>
        <w:t xml:space="preserve"> &gt;= 5) ? </w:t>
      </w:r>
      <w:proofErr w:type="spellStart"/>
      <w:r>
        <w:rPr>
          <w:rFonts w:ascii="Courier New" w:eastAsia="Courier New" w:hAnsi="Courier New" w:cs="Courier New"/>
          <w:color w:val="333333"/>
          <w:sz w:val="20"/>
          <w:szCs w:val="20"/>
        </w:rPr>
        <w:t>Integer.parseInt</w:t>
      </w:r>
      <w:proofErr w:type="spellEnd"/>
      <w:r>
        <w:rPr>
          <w:rFonts w:ascii="Courier New" w:eastAsia="Courier New" w:hAnsi="Courier New" w:cs="Courier New"/>
          <w:color w:val="333333"/>
          <w:sz w:val="20"/>
          <w:szCs w:val="20"/>
        </w:rPr>
        <w:t>(parts[4]) : 0;</w:t>
      </w:r>
    </w:p>
    <w:p w14:paraId="5E067E87" w14:textId="77777777" w:rsidR="00B41A8F" w:rsidRDefault="00B41A8F">
      <w:pPr>
        <w:spacing w:before="100" w:after="100"/>
      </w:pPr>
    </w:p>
    <w:p w14:paraId="3A30D9FC" w14:textId="77777777" w:rsidR="00B41A8F" w:rsidRDefault="00000000">
      <w:pPr>
        <w:pStyle w:val="Heading2"/>
        <w:spacing w:before="280" w:after="120"/>
      </w:pPr>
      <w:r>
        <w:rPr>
          <w:b/>
          <w:bCs/>
          <w:color w:val="000000"/>
        </w:rPr>
        <w:t>Comparator-Based Sorting</w:t>
      </w:r>
    </w:p>
    <w:p w14:paraId="7F276352" w14:textId="77777777" w:rsidR="00B41A8F" w:rsidRDefault="00000000">
      <w:pPr>
        <w:spacing w:before="80" w:after="80" w:line="320" w:lineRule="auto"/>
      </w:pPr>
      <w:r>
        <w:rPr>
          <w:color w:val="000000"/>
        </w:rPr>
        <w:t xml:space="preserve">Scores are sorted using a lambda-based Comparator passed to </w:t>
      </w:r>
      <w:proofErr w:type="spellStart"/>
      <w:r>
        <w:rPr>
          <w:color w:val="000000"/>
        </w:rPr>
        <w:t>List.sort</w:t>
      </w:r>
      <w:proofErr w:type="spellEnd"/>
      <w:r>
        <w:rPr>
          <w:color w:val="000000"/>
        </w:rPr>
        <w:t>(). The comparator sorts by score descending, with level as a tiebreaker — idiomatic Java 8+ style:</w:t>
      </w:r>
    </w:p>
    <w:p w14:paraId="251A4BA2" w14:textId="77777777" w:rsidR="00B41A8F" w:rsidRDefault="00000000">
      <w:pPr>
        <w:pBdr>
          <w:left w:val="thick" w:sz="6" w:space="10" w:color="1F3A8C"/>
        </w:pBdr>
        <w:spacing w:before="40" w:after="40"/>
        <w:ind w:left="720"/>
      </w:pPr>
      <w:proofErr w:type="spellStart"/>
      <w:r>
        <w:rPr>
          <w:rFonts w:ascii="Courier New" w:eastAsia="Courier New" w:hAnsi="Courier New" w:cs="Courier New"/>
          <w:color w:val="333333"/>
          <w:sz w:val="20"/>
          <w:szCs w:val="20"/>
        </w:rPr>
        <w:t>scores.sort</w:t>
      </w:r>
      <w:proofErr w:type="spellEnd"/>
      <w:r>
        <w:rPr>
          <w:rFonts w:ascii="Courier New" w:eastAsia="Courier New" w:hAnsi="Courier New" w:cs="Courier New"/>
          <w:color w:val="333333"/>
          <w:sz w:val="20"/>
          <w:szCs w:val="20"/>
        </w:rPr>
        <w:t>((a, b) -&gt; {     if (</w:t>
      </w:r>
      <w:proofErr w:type="spellStart"/>
      <w:r>
        <w:rPr>
          <w:rFonts w:ascii="Courier New" w:eastAsia="Courier New" w:hAnsi="Courier New" w:cs="Courier New"/>
          <w:color w:val="333333"/>
          <w:sz w:val="20"/>
          <w:szCs w:val="20"/>
        </w:rPr>
        <w:t>b.score</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a.score</w:t>
      </w:r>
      <w:proofErr w:type="spellEnd"/>
      <w:r>
        <w:rPr>
          <w:rFonts w:ascii="Courier New" w:eastAsia="Courier New" w:hAnsi="Courier New" w:cs="Courier New"/>
          <w:color w:val="333333"/>
          <w:sz w:val="20"/>
          <w:szCs w:val="20"/>
        </w:rPr>
        <w:t xml:space="preserve">) return </w:t>
      </w:r>
      <w:proofErr w:type="spellStart"/>
      <w:r>
        <w:rPr>
          <w:rFonts w:ascii="Courier New" w:eastAsia="Courier New" w:hAnsi="Courier New" w:cs="Courier New"/>
          <w:color w:val="333333"/>
          <w:sz w:val="20"/>
          <w:szCs w:val="20"/>
        </w:rPr>
        <w:t>b.score</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a.score</w:t>
      </w:r>
      <w:proofErr w:type="spellEnd"/>
      <w:r>
        <w:rPr>
          <w:rFonts w:ascii="Courier New" w:eastAsia="Courier New" w:hAnsi="Courier New" w:cs="Courier New"/>
          <w:color w:val="333333"/>
          <w:sz w:val="20"/>
          <w:szCs w:val="20"/>
        </w:rPr>
        <w:t xml:space="preserve">;     return </w:t>
      </w:r>
      <w:proofErr w:type="spellStart"/>
      <w:r>
        <w:rPr>
          <w:rFonts w:ascii="Courier New" w:eastAsia="Courier New" w:hAnsi="Courier New" w:cs="Courier New"/>
          <w:color w:val="333333"/>
          <w:sz w:val="20"/>
          <w:szCs w:val="20"/>
        </w:rPr>
        <w:t>b.level</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a.level</w:t>
      </w:r>
      <w:proofErr w:type="spellEnd"/>
      <w:r>
        <w:rPr>
          <w:rFonts w:ascii="Courier New" w:eastAsia="Courier New" w:hAnsi="Courier New" w:cs="Courier New"/>
          <w:color w:val="333333"/>
          <w:sz w:val="20"/>
          <w:szCs w:val="20"/>
        </w:rPr>
        <w:t>; });</w:t>
      </w:r>
    </w:p>
    <w:p w14:paraId="7CD44FA7" w14:textId="77777777" w:rsidR="00B41A8F" w:rsidRDefault="00000000">
      <w:r>
        <w:br w:type="page"/>
      </w:r>
    </w:p>
    <w:p w14:paraId="7800B6A5" w14:textId="77777777" w:rsidR="00B41A8F" w:rsidRDefault="00000000">
      <w:pPr>
        <w:pStyle w:val="Heading1"/>
        <w:spacing w:before="360" w:after="160"/>
      </w:pPr>
      <w:r>
        <w:rPr>
          <w:b/>
          <w:bCs/>
          <w:color w:val="000000"/>
          <w:sz w:val="36"/>
          <w:szCs w:val="36"/>
        </w:rPr>
        <w:lastRenderedPageBreak/>
        <w:t>11. Tile.java — Simple Value Object &amp; the Flyweight Pattern</w:t>
      </w:r>
    </w:p>
    <w:p w14:paraId="4E6BD73E" w14:textId="77777777" w:rsidR="00B41A8F" w:rsidRDefault="00000000">
      <w:pPr>
        <w:spacing w:before="80" w:after="80" w:line="320" w:lineRule="auto"/>
      </w:pPr>
      <w:r>
        <w:rPr>
          <w:color w:val="000000"/>
        </w:rPr>
        <w:t>Tile.java is the simplest class in the project but plays a foundational structural role. It is a pure data container — a value object — that bundles the three properties every tile in the world needs: a visual representation, a fallback colour, and a collision flag.</w:t>
      </w:r>
    </w:p>
    <w:p w14:paraId="1A2D56BE" w14:textId="77777777" w:rsidR="00B41A8F" w:rsidRDefault="00B41A8F">
      <w:pPr>
        <w:spacing w:before="100" w:after="100"/>
      </w:pPr>
    </w:p>
    <w:p w14:paraId="58657C1B" w14:textId="77777777" w:rsidR="00B41A8F" w:rsidRDefault="00000000">
      <w:pPr>
        <w:pStyle w:val="Heading2"/>
        <w:spacing w:before="280" w:after="120"/>
      </w:pPr>
      <w:r>
        <w:rPr>
          <w:b/>
          <w:bCs/>
          <w:color w:val="000000"/>
        </w:rPr>
        <w:t>Value Object Design</w:t>
      </w:r>
    </w:p>
    <w:p w14:paraId="485703C8" w14:textId="77777777" w:rsidR="00B41A8F" w:rsidRDefault="00000000">
      <w:pPr>
        <w:spacing w:before="80" w:after="80" w:line="320" w:lineRule="auto"/>
      </w:pPr>
      <w:r>
        <w:rPr>
          <w:color w:val="000000"/>
        </w:rPr>
        <w:t>With only public fields and no methods beyond the implicit constructor, Tile is a textbook value object. It carries no behaviour — all logic that acts on tiles lives in Map.java and Player.java — which keeps responsibilities cleanly separated.</w:t>
      </w:r>
    </w:p>
    <w:p w14:paraId="4D38DFAE" w14:textId="77777777" w:rsidR="00B41A8F" w:rsidRDefault="00B41A8F">
      <w:pPr>
        <w:spacing w:before="100" w:after="100"/>
      </w:pPr>
    </w:p>
    <w:p w14:paraId="19E9EFC1" w14:textId="77777777" w:rsidR="00B41A8F" w:rsidRDefault="00000000">
      <w:pPr>
        <w:pStyle w:val="Heading2"/>
        <w:spacing w:before="280" w:after="120"/>
      </w:pPr>
      <w:r>
        <w:rPr>
          <w:b/>
          <w:bCs/>
          <w:color w:val="000000"/>
        </w:rPr>
        <w:t>Flyweight Pattern via the Tile Array</w:t>
      </w:r>
    </w:p>
    <w:p w14:paraId="3E9F74EA" w14:textId="77777777" w:rsidR="00B41A8F" w:rsidRDefault="00000000">
      <w:pPr>
        <w:spacing w:before="80" w:after="80" w:line="320" w:lineRule="auto"/>
      </w:pPr>
      <w:r>
        <w:rPr>
          <w:color w:val="000000"/>
        </w:rPr>
        <w:t>Map.java holds a fixed Tile[] tile array of six entries, one per tile type. Every position in the 2D map stores an integer index, not a Tile object. This is a classic implementation of the Flyweight design pattern: rather than creating thousands of Tile objects (one per map cell), the data is shared via a small lookup table. For a 20x20 map with 400 cells, this reduces the tile object count from 400 to 6 regardless of map size.</w:t>
      </w:r>
    </w:p>
    <w:p w14:paraId="0654F886" w14:textId="77777777" w:rsidR="00B41A8F" w:rsidRDefault="00B41A8F">
      <w:pPr>
        <w:spacing w:before="100" w:after="100"/>
      </w:pPr>
    </w:p>
    <w:p w14:paraId="04CED30C" w14:textId="77777777" w:rsidR="00B41A8F" w:rsidRDefault="00000000">
      <w:pPr>
        <w:pStyle w:val="Heading2"/>
        <w:spacing w:before="280" w:after="120"/>
      </w:pPr>
      <w:r>
        <w:rPr>
          <w:b/>
          <w:bCs/>
          <w:color w:val="000000"/>
        </w:rPr>
        <w:t>Null-Safe Dual Rendering</w:t>
      </w:r>
    </w:p>
    <w:p w14:paraId="0D8326D7" w14:textId="77777777" w:rsidR="00B41A8F" w:rsidRDefault="00000000">
      <w:pPr>
        <w:spacing w:before="80" w:after="80" w:line="320" w:lineRule="auto"/>
      </w:pPr>
      <w:r>
        <w:rPr>
          <w:color w:val="000000"/>
        </w:rPr>
        <w:t xml:space="preserve">The Tile class supports both image-based and colour-based rendering via the coexistence of a </w:t>
      </w:r>
      <w:proofErr w:type="spellStart"/>
      <w:r>
        <w:rPr>
          <w:color w:val="000000"/>
        </w:rPr>
        <w:t>BufferedImage</w:t>
      </w:r>
      <w:proofErr w:type="spellEnd"/>
      <w:r>
        <w:rPr>
          <w:color w:val="000000"/>
        </w:rPr>
        <w:t xml:space="preserve"> image field and a </w:t>
      </w:r>
      <w:proofErr w:type="spellStart"/>
      <w:r>
        <w:rPr>
          <w:color w:val="000000"/>
        </w:rPr>
        <w:t>Color</w:t>
      </w:r>
      <w:proofErr w:type="spellEnd"/>
      <w:r>
        <w:rPr>
          <w:color w:val="000000"/>
        </w:rPr>
        <w:t xml:space="preserve"> </w:t>
      </w:r>
      <w:proofErr w:type="spellStart"/>
      <w:r>
        <w:rPr>
          <w:color w:val="000000"/>
        </w:rPr>
        <w:t>color</w:t>
      </w:r>
      <w:proofErr w:type="spellEnd"/>
      <w:r>
        <w:rPr>
          <w:color w:val="000000"/>
        </w:rPr>
        <w:t xml:space="preserve"> field. </w:t>
      </w:r>
      <w:proofErr w:type="spellStart"/>
      <w:r>
        <w:rPr>
          <w:color w:val="000000"/>
        </w:rPr>
        <w:t>Map.draw</w:t>
      </w:r>
      <w:proofErr w:type="spellEnd"/>
      <w:r>
        <w:rPr>
          <w:color w:val="000000"/>
        </w:rPr>
        <w:t>() checks image for null before deciding how to render — if an image is available it is drawn; otherwise the colour rectangle is used as a fallback. This null-conditional dispatch gives the entire game graceful asset-failure tolerance.</w:t>
      </w:r>
    </w:p>
    <w:p w14:paraId="7B75B169" w14:textId="77777777" w:rsidR="00B41A8F" w:rsidRDefault="00B41A8F">
      <w:pPr>
        <w:spacing w:before="100" w:after="100"/>
      </w:pPr>
    </w:p>
    <w:p w14:paraId="6D2408E5" w14:textId="77777777" w:rsidR="00B41A8F" w:rsidRDefault="00B41A8F">
      <w:pPr>
        <w:spacing w:before="100" w:after="100"/>
      </w:pPr>
    </w:p>
    <w:p w14:paraId="1A762DDB" w14:textId="77777777" w:rsidR="00B41A8F" w:rsidRDefault="00000000">
      <w:pPr>
        <w:pBdr>
          <w:top w:val="single" w:sz="6" w:space="12" w:color="1F3A8C"/>
        </w:pBdr>
        <w:spacing w:before="320" w:after="160"/>
      </w:pPr>
      <w:r>
        <w:rPr>
          <w:b/>
          <w:bCs/>
          <w:color w:val="000000"/>
          <w:sz w:val="32"/>
          <w:szCs w:val="32"/>
        </w:rPr>
        <w:t>Conclusion</w:t>
      </w:r>
    </w:p>
    <w:p w14:paraId="42C9FD5B" w14:textId="77777777" w:rsidR="00B41A8F" w:rsidRDefault="00000000">
      <w:pPr>
        <w:spacing w:before="80" w:after="80" w:line="320" w:lineRule="auto"/>
      </w:pPr>
      <w:r>
        <w:rPr>
          <w:color w:val="000000"/>
        </w:rPr>
        <w:t>Dungeon Escape is a well-structured Java project that puts a wide range of core language and library features to practical use. From the A* pathfinding in Enemy.java and procedural generation in Map.java through to file I/O in ScoreManager.java and reactive UI bindings in GameMenu.java, every source file demonstrates deliberate design decisions rooted in Java's object-oriented foundations.</w:t>
      </w:r>
    </w:p>
    <w:p w14:paraId="5A095AE2" w14:textId="77777777" w:rsidR="00B41A8F" w:rsidRDefault="00000000">
      <w:pPr>
        <w:spacing w:before="80" w:after="80" w:line="320" w:lineRule="auto"/>
      </w:pPr>
      <w:r>
        <w:rPr>
          <w:color w:val="000000"/>
        </w:rPr>
        <w:t xml:space="preserve">The project applies key OOP concepts — encapsulation, inheritance, interfaces, and composition — across its entire architecture, while also touching on important runtime </w:t>
      </w:r>
      <w:r>
        <w:rPr>
          <w:color w:val="000000"/>
        </w:rPr>
        <w:lastRenderedPageBreak/>
        <w:t>concerns: thread safety between Swing and JavaFX, defensive resource loading, and performance-conscious update throttling. Together, the thirteen source files form a cohesive, playable game that serves as a strong practical illustration of intermediate-to-advanced Java development.</w:t>
      </w:r>
    </w:p>
    <w:sectPr w:rsidR="00B41A8F">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928B" w14:textId="77777777" w:rsidR="00634EDF" w:rsidRDefault="00634EDF">
      <w:r>
        <w:separator/>
      </w:r>
    </w:p>
  </w:endnote>
  <w:endnote w:type="continuationSeparator" w:id="0">
    <w:p w14:paraId="46990630" w14:textId="77777777" w:rsidR="00634EDF" w:rsidRDefault="0063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DF0B" w14:textId="77777777" w:rsidR="00B41A8F" w:rsidRDefault="00000000">
    <w:pPr>
      <w:pBdr>
        <w:top w:val="single" w:sz="4" w:space="6" w:color="1F3A8C"/>
      </w:pBdr>
      <w:tabs>
        <w:tab w:val="right" w:pos="9026"/>
      </w:tabs>
    </w:pPr>
    <w:r>
      <w:rPr>
        <w:color w:val="666666"/>
        <w:sz w:val="18"/>
        <w:szCs w:val="18"/>
      </w:rPr>
      <w:t>Java Game Development</w:t>
    </w:r>
    <w:r>
      <w:rPr>
        <w:color w:val="666666"/>
        <w:sz w:val="18"/>
        <w:szCs w:val="18"/>
      </w:rPr>
      <w:tab/>
      <w:t xml:space="preserve">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Pr>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D3F30" w14:textId="77777777" w:rsidR="00634EDF" w:rsidRDefault="00634EDF">
      <w:r>
        <w:separator/>
      </w:r>
    </w:p>
  </w:footnote>
  <w:footnote w:type="continuationSeparator" w:id="0">
    <w:p w14:paraId="3C2B9981" w14:textId="77777777" w:rsidR="00634EDF" w:rsidRDefault="00634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F024" w14:textId="77777777" w:rsidR="00B41A8F" w:rsidRDefault="00000000">
    <w:pPr>
      <w:pBdr>
        <w:bottom w:val="single" w:sz="4" w:space="6" w:color="1F3A8C"/>
      </w:pBdr>
    </w:pPr>
    <w:r>
      <w:rPr>
        <w:color w:val="666666"/>
        <w:sz w:val="18"/>
        <w:szCs w:val="18"/>
      </w:rPr>
      <w:t>Dungeon Escape — Technical Write-Up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5618"/>
    <w:multiLevelType w:val="hybridMultilevel"/>
    <w:tmpl w:val="312CABEC"/>
    <w:lvl w:ilvl="0" w:tplc="F76217AE">
      <w:start w:val="1"/>
      <w:numFmt w:val="bullet"/>
      <w:lvlText w:val="•"/>
      <w:lvlJc w:val="left"/>
      <w:pPr>
        <w:ind w:left="720" w:hanging="360"/>
      </w:pPr>
    </w:lvl>
    <w:lvl w:ilvl="1" w:tplc="D85CC4F8">
      <w:numFmt w:val="decimal"/>
      <w:lvlText w:val=""/>
      <w:lvlJc w:val="left"/>
    </w:lvl>
    <w:lvl w:ilvl="2" w:tplc="0A527198">
      <w:numFmt w:val="decimal"/>
      <w:lvlText w:val=""/>
      <w:lvlJc w:val="left"/>
    </w:lvl>
    <w:lvl w:ilvl="3" w:tplc="457273CE">
      <w:numFmt w:val="decimal"/>
      <w:lvlText w:val=""/>
      <w:lvlJc w:val="left"/>
    </w:lvl>
    <w:lvl w:ilvl="4" w:tplc="02C82F7C">
      <w:numFmt w:val="decimal"/>
      <w:lvlText w:val=""/>
      <w:lvlJc w:val="left"/>
    </w:lvl>
    <w:lvl w:ilvl="5" w:tplc="21203BC2">
      <w:numFmt w:val="decimal"/>
      <w:lvlText w:val=""/>
      <w:lvlJc w:val="left"/>
    </w:lvl>
    <w:lvl w:ilvl="6" w:tplc="E3D624D2">
      <w:numFmt w:val="decimal"/>
      <w:lvlText w:val=""/>
      <w:lvlJc w:val="left"/>
    </w:lvl>
    <w:lvl w:ilvl="7" w:tplc="F1C83402">
      <w:numFmt w:val="decimal"/>
      <w:lvlText w:val=""/>
      <w:lvlJc w:val="left"/>
    </w:lvl>
    <w:lvl w:ilvl="8" w:tplc="A1E8CEC0">
      <w:numFmt w:val="decimal"/>
      <w:lvlText w:val=""/>
      <w:lvlJc w:val="left"/>
    </w:lvl>
  </w:abstractNum>
  <w:abstractNum w:abstractNumId="1" w15:restartNumberingAfterBreak="0">
    <w:nsid w:val="17E43336"/>
    <w:multiLevelType w:val="hybridMultilevel"/>
    <w:tmpl w:val="A8729294"/>
    <w:lvl w:ilvl="0" w:tplc="BAD03888">
      <w:start w:val="1"/>
      <w:numFmt w:val="bullet"/>
      <w:lvlText w:val="•"/>
      <w:lvlJc w:val="left"/>
      <w:pPr>
        <w:ind w:left="500" w:hanging="300"/>
      </w:pPr>
    </w:lvl>
    <w:lvl w:ilvl="1" w:tplc="1E5C2B58">
      <w:numFmt w:val="decimal"/>
      <w:lvlText w:val=""/>
      <w:lvlJc w:val="left"/>
    </w:lvl>
    <w:lvl w:ilvl="2" w:tplc="4810F4AC">
      <w:numFmt w:val="decimal"/>
      <w:lvlText w:val=""/>
      <w:lvlJc w:val="left"/>
    </w:lvl>
    <w:lvl w:ilvl="3" w:tplc="12360748">
      <w:numFmt w:val="decimal"/>
      <w:lvlText w:val=""/>
      <w:lvlJc w:val="left"/>
    </w:lvl>
    <w:lvl w:ilvl="4" w:tplc="C80E617C">
      <w:numFmt w:val="decimal"/>
      <w:lvlText w:val=""/>
      <w:lvlJc w:val="left"/>
    </w:lvl>
    <w:lvl w:ilvl="5" w:tplc="60749D60">
      <w:numFmt w:val="decimal"/>
      <w:lvlText w:val=""/>
      <w:lvlJc w:val="left"/>
    </w:lvl>
    <w:lvl w:ilvl="6" w:tplc="0024B52C">
      <w:numFmt w:val="decimal"/>
      <w:lvlText w:val=""/>
      <w:lvlJc w:val="left"/>
    </w:lvl>
    <w:lvl w:ilvl="7" w:tplc="C734A91E">
      <w:numFmt w:val="decimal"/>
      <w:lvlText w:val=""/>
      <w:lvlJc w:val="left"/>
    </w:lvl>
    <w:lvl w:ilvl="8" w:tplc="966AF2A6">
      <w:numFmt w:val="decimal"/>
      <w:lvlText w:val=""/>
      <w:lvlJc w:val="left"/>
    </w:lvl>
  </w:abstractNum>
  <w:abstractNum w:abstractNumId="2" w15:restartNumberingAfterBreak="0">
    <w:nsid w:val="2A511743"/>
    <w:multiLevelType w:val="hybridMultilevel"/>
    <w:tmpl w:val="549694DC"/>
    <w:lvl w:ilvl="0" w:tplc="69101E90">
      <w:start w:val="1"/>
      <w:numFmt w:val="bullet"/>
      <w:lvlText w:val="●"/>
      <w:lvlJc w:val="left"/>
      <w:pPr>
        <w:ind w:left="720" w:hanging="360"/>
      </w:pPr>
    </w:lvl>
    <w:lvl w:ilvl="1" w:tplc="BB30D266">
      <w:start w:val="1"/>
      <w:numFmt w:val="bullet"/>
      <w:lvlText w:val="○"/>
      <w:lvlJc w:val="left"/>
      <w:pPr>
        <w:ind w:left="1440" w:hanging="360"/>
      </w:pPr>
    </w:lvl>
    <w:lvl w:ilvl="2" w:tplc="1A045D7C">
      <w:start w:val="1"/>
      <w:numFmt w:val="bullet"/>
      <w:lvlText w:val="■"/>
      <w:lvlJc w:val="left"/>
      <w:pPr>
        <w:ind w:left="2160" w:hanging="360"/>
      </w:pPr>
    </w:lvl>
    <w:lvl w:ilvl="3" w:tplc="E54E927A">
      <w:start w:val="1"/>
      <w:numFmt w:val="bullet"/>
      <w:lvlText w:val="●"/>
      <w:lvlJc w:val="left"/>
      <w:pPr>
        <w:ind w:left="2880" w:hanging="360"/>
      </w:pPr>
    </w:lvl>
    <w:lvl w:ilvl="4" w:tplc="DB525F4A">
      <w:start w:val="1"/>
      <w:numFmt w:val="bullet"/>
      <w:lvlText w:val="○"/>
      <w:lvlJc w:val="left"/>
      <w:pPr>
        <w:ind w:left="3600" w:hanging="360"/>
      </w:pPr>
    </w:lvl>
    <w:lvl w:ilvl="5" w:tplc="0AE65EA4">
      <w:start w:val="1"/>
      <w:numFmt w:val="bullet"/>
      <w:lvlText w:val="■"/>
      <w:lvlJc w:val="left"/>
      <w:pPr>
        <w:ind w:left="4320" w:hanging="360"/>
      </w:pPr>
    </w:lvl>
    <w:lvl w:ilvl="6" w:tplc="197E6D2C">
      <w:start w:val="1"/>
      <w:numFmt w:val="bullet"/>
      <w:lvlText w:val="●"/>
      <w:lvlJc w:val="left"/>
      <w:pPr>
        <w:ind w:left="5040" w:hanging="360"/>
      </w:pPr>
    </w:lvl>
    <w:lvl w:ilvl="7" w:tplc="D1AC6810">
      <w:start w:val="1"/>
      <w:numFmt w:val="bullet"/>
      <w:lvlText w:val="●"/>
      <w:lvlJc w:val="left"/>
      <w:pPr>
        <w:ind w:left="5760" w:hanging="360"/>
      </w:pPr>
    </w:lvl>
    <w:lvl w:ilvl="8" w:tplc="8B50E8E2">
      <w:start w:val="1"/>
      <w:numFmt w:val="bullet"/>
      <w:lvlText w:val="●"/>
      <w:lvlJc w:val="left"/>
      <w:pPr>
        <w:ind w:left="6480" w:hanging="360"/>
      </w:pPr>
    </w:lvl>
  </w:abstractNum>
  <w:num w:numId="1" w16cid:durableId="2145274748">
    <w:abstractNumId w:val="2"/>
    <w:lvlOverride w:ilvl="0">
      <w:startOverride w:val="1"/>
    </w:lvlOverride>
  </w:num>
  <w:num w:numId="2" w16cid:durableId="1909412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A8F"/>
    <w:rsid w:val="000A5329"/>
    <w:rsid w:val="00293521"/>
    <w:rsid w:val="00634EDF"/>
    <w:rsid w:val="007716D9"/>
    <w:rsid w:val="00B41A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E0BA"/>
  <w15:docId w15:val="{60CBD72F-8463-4896-B86E-19BEA566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17</Pages>
  <Words>3171</Words>
  <Characters>18078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New_ Generation</cp:lastModifiedBy>
  <cp:revision>2</cp:revision>
  <dcterms:created xsi:type="dcterms:W3CDTF">2026-04-29T18:50:00Z</dcterms:created>
  <dcterms:modified xsi:type="dcterms:W3CDTF">2026-04-29T20:39:00Z</dcterms:modified>
</cp:coreProperties>
</file>