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B033" w14:textId="77777777" w:rsidR="007C56E0" w:rsidRDefault="007C56E0" w:rsidP="007C56E0">
      <w:pPr>
        <w:pStyle w:val="SemEspaamento"/>
        <w:jc w:val="center"/>
        <w:rPr>
          <w:rFonts w:ascii="Cambria Math" w:hAnsi="Cambria Math"/>
          <w:sz w:val="36"/>
          <w:szCs w:val="36"/>
          <w:shd w:val="clear" w:color="auto" w:fill="FFFFFF"/>
        </w:rPr>
      </w:pPr>
      <w:r w:rsidRPr="00FF38F1">
        <w:rPr>
          <w:rFonts w:ascii="Cambria Math" w:hAnsi="Cambria Math"/>
          <w:sz w:val="36"/>
          <w:szCs w:val="36"/>
          <w:highlight w:val="cyan"/>
          <w:shd w:val="clear" w:color="auto" w:fill="FFFFFF"/>
        </w:rPr>
        <w:t>Atividade (Trilha I 2021) – População Brasileira</w:t>
      </w:r>
    </w:p>
    <w:p w14:paraId="2D576F6B" w14:textId="77777777" w:rsidR="00FF38F1" w:rsidRPr="00912B76" w:rsidRDefault="00FF38F1" w:rsidP="007C56E0">
      <w:pPr>
        <w:pStyle w:val="SemEspaamento"/>
        <w:jc w:val="center"/>
        <w:rPr>
          <w:rFonts w:ascii="Cambria Math" w:hAnsi="Cambria Math"/>
          <w:sz w:val="36"/>
          <w:szCs w:val="36"/>
          <w:u w:val="single"/>
          <w:shd w:val="clear" w:color="auto" w:fill="FFFFFF"/>
        </w:rPr>
      </w:pPr>
      <w:bookmarkStart w:id="0" w:name="_GoBack"/>
      <w:bookmarkEnd w:id="0"/>
    </w:p>
    <w:p w14:paraId="0E5A1C03" w14:textId="77777777" w:rsidR="00FF38F1" w:rsidRDefault="00FF38F1" w:rsidP="007C56E0">
      <w:pPr>
        <w:pStyle w:val="SemEspaamento"/>
        <w:jc w:val="center"/>
        <w:rPr>
          <w:shd w:val="clear" w:color="auto" w:fill="FFFFFF"/>
        </w:rPr>
      </w:pPr>
      <w:r w:rsidRPr="00FF38F1">
        <w:rPr>
          <w:rFonts w:ascii="Cambria Math" w:hAnsi="Cambria Math"/>
          <w:sz w:val="28"/>
          <w:szCs w:val="28"/>
          <w:shd w:val="clear" w:color="auto" w:fill="FFFFFF"/>
        </w:rPr>
        <w:t>Aluno: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 xml:space="preserve">Anderson </w:t>
      </w:r>
      <w:proofErr w:type="spellStart"/>
      <w:r w:rsidRPr="00FF38F1">
        <w:rPr>
          <w:rFonts w:ascii="Arial Narrow" w:hAnsi="Arial Narrow"/>
          <w:sz w:val="24"/>
          <w:szCs w:val="24"/>
          <w:shd w:val="clear" w:color="auto" w:fill="FFFFFF"/>
        </w:rPr>
        <w:t>Luis</w:t>
      </w:r>
      <w:proofErr w:type="spellEnd"/>
      <w:r w:rsidRPr="00FF38F1">
        <w:rPr>
          <w:rFonts w:ascii="Arial Narrow" w:hAnsi="Arial Narrow"/>
          <w:sz w:val="24"/>
          <w:szCs w:val="24"/>
          <w:shd w:val="clear" w:color="auto" w:fill="FFFFFF"/>
        </w:rPr>
        <w:t xml:space="preserve"> Oliveira Santos</w:t>
      </w:r>
    </w:p>
    <w:p w14:paraId="31F16526" w14:textId="77777777" w:rsidR="00FF38F1" w:rsidRDefault="00FF38F1" w:rsidP="007C56E0">
      <w:pPr>
        <w:pStyle w:val="SemEspaamento"/>
        <w:jc w:val="center"/>
        <w:rPr>
          <w:shd w:val="clear" w:color="auto" w:fill="FFFFFF"/>
        </w:rPr>
      </w:pPr>
      <w:r w:rsidRPr="00FF38F1">
        <w:rPr>
          <w:rFonts w:ascii="Cambria Math" w:hAnsi="Cambria Math"/>
          <w:sz w:val="28"/>
          <w:szCs w:val="28"/>
          <w:shd w:val="clear" w:color="auto" w:fill="FFFFFF"/>
        </w:rPr>
        <w:t>Nº: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02</w:t>
      </w:r>
    </w:p>
    <w:p w14:paraId="14C23647" w14:textId="77777777" w:rsidR="00FF38F1" w:rsidRDefault="00FF38F1" w:rsidP="007C56E0">
      <w:pPr>
        <w:pStyle w:val="SemEspaamento"/>
        <w:jc w:val="center"/>
        <w:rPr>
          <w:shd w:val="clear" w:color="auto" w:fill="FFFFFF"/>
        </w:rPr>
      </w:pPr>
      <w:r w:rsidRPr="00FF38F1">
        <w:rPr>
          <w:rFonts w:ascii="Cambria Math" w:hAnsi="Cambria Math"/>
          <w:sz w:val="28"/>
          <w:szCs w:val="28"/>
          <w:shd w:val="clear" w:color="auto" w:fill="FFFFFF"/>
        </w:rPr>
        <w:t>Turma: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2210</w:t>
      </w:r>
    </w:p>
    <w:p w14:paraId="79A9029A" w14:textId="77777777" w:rsidR="00FF38F1" w:rsidRDefault="00FF38F1" w:rsidP="007C56E0">
      <w:pPr>
        <w:pStyle w:val="SemEspaamento"/>
        <w:jc w:val="center"/>
        <w:rPr>
          <w:shd w:val="clear" w:color="auto" w:fill="FFFFFF"/>
        </w:rPr>
      </w:pPr>
      <w:r w:rsidRPr="00FF38F1">
        <w:rPr>
          <w:rFonts w:ascii="Cambria Math" w:hAnsi="Cambria Math"/>
          <w:sz w:val="28"/>
          <w:szCs w:val="28"/>
          <w:shd w:val="clear" w:color="auto" w:fill="FFFFFF"/>
        </w:rPr>
        <w:t>Curso: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Informática</w:t>
      </w:r>
    </w:p>
    <w:p w14:paraId="63D5D2B7" w14:textId="77777777" w:rsidR="007C56E0" w:rsidRDefault="007C56E0" w:rsidP="007C56E0">
      <w:pPr>
        <w:pStyle w:val="SemEspaamento"/>
        <w:rPr>
          <w:shd w:val="clear" w:color="auto" w:fill="FFFFFF"/>
        </w:rPr>
      </w:pPr>
    </w:p>
    <w:p w14:paraId="1D01B197" w14:textId="77777777" w:rsidR="007C6CCB" w:rsidRDefault="007C56E0" w:rsidP="004B1DCB">
      <w:pPr>
        <w:pStyle w:val="SemEspaamento"/>
        <w:jc w:val="both"/>
        <w:rPr>
          <w:shd w:val="clear" w:color="auto" w:fill="FFFFFF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1)</w:t>
      </w:r>
      <w:r>
        <w:rPr>
          <w:shd w:val="clear" w:color="auto" w:fill="FFFFFF"/>
        </w:rPr>
        <w:t xml:space="preserve"> </w:t>
      </w:r>
      <w:r w:rsidR="007C6CCB" w:rsidRPr="00FF38F1">
        <w:rPr>
          <w:rFonts w:ascii="Cambria Math" w:hAnsi="Cambria Math"/>
          <w:sz w:val="24"/>
          <w:szCs w:val="24"/>
          <w:shd w:val="clear" w:color="auto" w:fill="FFFFFF"/>
        </w:rPr>
        <w:t>Quais são as regiões do Brasil com as maiores densidades demográficas? E quais são as regiões menos povoadas do país?</w:t>
      </w:r>
    </w:p>
    <w:p w14:paraId="6506B20A" w14:textId="77777777" w:rsidR="007C56E0" w:rsidRDefault="007C56E0" w:rsidP="004B1DCB">
      <w:pPr>
        <w:pStyle w:val="SemEspaamento"/>
        <w:jc w:val="both"/>
        <w:rPr>
          <w:shd w:val="clear" w:color="auto" w:fill="FFFFFF"/>
        </w:rPr>
      </w:pPr>
    </w:p>
    <w:p w14:paraId="4CE90EB6" w14:textId="77777777" w:rsidR="00FF38F1" w:rsidRDefault="007C6CCB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 w:rsidRPr="00FF38F1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R: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De acordo com o IBGE, as regiões Sudeste, Sul e Nordeste são as que possuem maior densidade demográfica, enquanto que as regiões Norte e Centro-Oeste são as menos povoadas.</w:t>
      </w:r>
    </w:p>
    <w:p w14:paraId="23E6373B" w14:textId="77777777" w:rsidR="00FF38F1" w:rsidRDefault="00FF38F1" w:rsidP="004B1DCB">
      <w:pPr>
        <w:pStyle w:val="SemEspaamento"/>
        <w:ind w:firstLine="708"/>
        <w:rPr>
          <w:rFonts w:ascii="Arial Narrow" w:hAnsi="Arial Narrow"/>
          <w:sz w:val="24"/>
          <w:szCs w:val="24"/>
          <w:shd w:val="clear" w:color="auto" w:fill="FFFFFF"/>
        </w:rPr>
      </w:pPr>
    </w:p>
    <w:p w14:paraId="51E1A77A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589C1FC9">
          <v:rect id="_x0000_i1027" style="width:0;height:1.5pt" o:hrstd="t" o:hr="t" fillcolor="gray" stroked="f"/>
        </w:pict>
      </w:r>
      <w:r w:rsidR="007C6CCB">
        <w:br/>
      </w:r>
    </w:p>
    <w:p w14:paraId="58E2D361" w14:textId="77777777" w:rsidR="007C56E0" w:rsidRPr="00FF38F1" w:rsidRDefault="007C6CCB" w:rsidP="004B1DCB">
      <w:pPr>
        <w:pStyle w:val="SemEspaamento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2)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Quando os recenciamentos demográficos passaram a ser feitos periodicamente no Brasil? Qual é o órgão federal responsável pela sua realização?</w:t>
      </w:r>
    </w:p>
    <w:p w14:paraId="10D404D6" w14:textId="77777777" w:rsidR="00FF38F1" w:rsidRDefault="007C6CCB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>
        <w:br/>
      </w:r>
      <w:r>
        <w:tab/>
      </w: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>A partir do ano de 1872, sendo estes recenciamentos feitos pelo Instituto Brasileiro de Geografia e Estatística – IBGE.</w:t>
      </w:r>
    </w:p>
    <w:p w14:paraId="30CA3BFE" w14:textId="77777777" w:rsidR="00FF38F1" w:rsidRDefault="00FF38F1" w:rsidP="004B1DCB">
      <w:pPr>
        <w:pStyle w:val="SemEspaamento"/>
        <w:ind w:firstLine="708"/>
        <w:rPr>
          <w:rFonts w:ascii="Arial Narrow" w:hAnsi="Arial Narrow"/>
          <w:sz w:val="24"/>
          <w:szCs w:val="24"/>
        </w:rPr>
      </w:pPr>
    </w:p>
    <w:p w14:paraId="596C463B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787C40F3">
          <v:rect id="_x0000_i1028" style="width:0;height:1.5pt" o:hrstd="t" o:hr="t" fillcolor="gray" stroked="f"/>
        </w:pict>
      </w:r>
      <w:r w:rsidR="007C6CCB">
        <w:br/>
      </w:r>
    </w:p>
    <w:p w14:paraId="29CF1FCC" w14:textId="77777777" w:rsidR="007C6CCB" w:rsidRPr="00FF38F1" w:rsidRDefault="007C6CCB" w:rsidP="004B1DCB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3)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Por que o crescimento vegetativo brasileiro era estável até a década de 1920?</w:t>
      </w:r>
      <w:r>
        <w:br/>
      </w:r>
    </w:p>
    <w:p w14:paraId="0A03B133" w14:textId="77777777" w:rsidR="00FF38F1" w:rsidRDefault="007C6CCB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 xml:space="preserve">Pois, nessa época, o país era majoritariamente rural. Isso significa que, pelo fato </w:t>
      </w:r>
      <w:r w:rsidR="00F06D3B" w:rsidRPr="00FF38F1">
        <w:rPr>
          <w:rFonts w:ascii="Arial Narrow" w:hAnsi="Arial Narrow"/>
          <w:sz w:val="24"/>
          <w:szCs w:val="24"/>
        </w:rPr>
        <w:t>de o</w:t>
      </w:r>
      <w:r w:rsidRPr="00FF38F1">
        <w:rPr>
          <w:rFonts w:ascii="Arial Narrow" w:hAnsi="Arial Narrow"/>
          <w:sz w:val="24"/>
          <w:szCs w:val="24"/>
        </w:rPr>
        <w:t xml:space="preserve"> Brasil ainda não ter vivido os processos de Industrialização e Urbanização, quanto maior a quantidade de pessoas para ajudar na produção agrícola, melhor.</w:t>
      </w:r>
    </w:p>
    <w:p w14:paraId="4AB1AE12" w14:textId="77777777" w:rsidR="00FF38F1" w:rsidRDefault="00FF38F1" w:rsidP="004B1DCB">
      <w:pPr>
        <w:pStyle w:val="SemEspaamento"/>
        <w:ind w:firstLine="708"/>
        <w:rPr>
          <w:rFonts w:ascii="Arial Narrow" w:hAnsi="Arial Narrow"/>
          <w:sz w:val="24"/>
          <w:szCs w:val="24"/>
        </w:rPr>
      </w:pPr>
    </w:p>
    <w:p w14:paraId="1D6FB964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51D4AFCC">
          <v:rect id="_x0000_i1029" style="width:0;height:1.5pt" o:hrstd="t" o:hr="t" fillcolor="gray" stroked="f"/>
        </w:pict>
      </w:r>
      <w:r w:rsidR="007C6CCB">
        <w:br/>
      </w:r>
    </w:p>
    <w:p w14:paraId="6227E46D" w14:textId="77777777" w:rsidR="007C6CCB" w:rsidRPr="00FF38F1" w:rsidRDefault="007C6CCB" w:rsidP="004B1DCB">
      <w:pPr>
        <w:pStyle w:val="SemEspaamento"/>
        <w:rPr>
          <w:rFonts w:ascii="Arial Narrow" w:hAnsi="Arial Narrow"/>
          <w:sz w:val="24"/>
          <w:szCs w:val="24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4)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Quais foram os principais fatores que desencadearam o período de transição demográfica no Brasil?</w:t>
      </w:r>
      <w:r>
        <w:br/>
      </w:r>
    </w:p>
    <w:p w14:paraId="2F732528" w14:textId="77777777" w:rsidR="00FF38F1" w:rsidRDefault="007C6CCB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>Maior acesso a métodos contraceptivos, inserção cada vez maior de mulheres no mercado de trabalho e em universidades e, também, melhoria da qualidade de vida em territórios urbanos.</w:t>
      </w:r>
    </w:p>
    <w:p w14:paraId="6F653729" w14:textId="77777777" w:rsidR="00FF38F1" w:rsidRDefault="00FF38F1" w:rsidP="004B1DCB">
      <w:pPr>
        <w:pStyle w:val="SemEspaamento"/>
        <w:ind w:firstLine="708"/>
        <w:rPr>
          <w:rFonts w:ascii="Arial Narrow" w:hAnsi="Arial Narrow"/>
          <w:sz w:val="24"/>
          <w:szCs w:val="24"/>
        </w:rPr>
      </w:pPr>
    </w:p>
    <w:p w14:paraId="1902129D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67691952">
          <v:rect id="_x0000_i1030" style="width:0;height:1.5pt" o:hrstd="t" o:hr="t" fillcolor="gray" stroked="f"/>
        </w:pict>
      </w:r>
      <w:r w:rsidR="007C6CCB">
        <w:br/>
      </w:r>
    </w:p>
    <w:p w14:paraId="7F90C81B" w14:textId="77777777" w:rsidR="007C6CCB" w:rsidRPr="00FF38F1" w:rsidRDefault="007C6CCB" w:rsidP="004B1DCB">
      <w:pPr>
        <w:pStyle w:val="SemEspaamento"/>
        <w:rPr>
          <w:rFonts w:ascii="Arial Narrow" w:hAnsi="Arial Narrow"/>
          <w:sz w:val="24"/>
          <w:szCs w:val="24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5)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O que ocasionou a queda do crescimento vegetativo brasileiro a partir da década de 1970?</w:t>
      </w:r>
      <w:r>
        <w:br/>
      </w:r>
    </w:p>
    <w:p w14:paraId="7059A10D" w14:textId="77777777" w:rsidR="00FF38F1" w:rsidRDefault="007C6CCB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>Principalmente a queda considerável da taxa de fecundidade do país.</w:t>
      </w:r>
    </w:p>
    <w:p w14:paraId="398469A2" w14:textId="77777777" w:rsidR="00FF38F1" w:rsidRDefault="00FF38F1" w:rsidP="004B1DCB">
      <w:pPr>
        <w:pStyle w:val="SemEspaamento"/>
        <w:ind w:firstLine="708"/>
        <w:rPr>
          <w:rFonts w:ascii="Arial Narrow" w:hAnsi="Arial Narrow"/>
          <w:sz w:val="24"/>
          <w:szCs w:val="24"/>
        </w:rPr>
      </w:pPr>
    </w:p>
    <w:p w14:paraId="27D533B6" w14:textId="77777777" w:rsidR="00FF38F1" w:rsidRDefault="007C6CCB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br/>
      </w:r>
    </w:p>
    <w:p w14:paraId="392D8803" w14:textId="77777777" w:rsidR="007C6CCB" w:rsidRPr="00FF38F1" w:rsidRDefault="007C6CCB" w:rsidP="004B1DCB">
      <w:pPr>
        <w:pStyle w:val="SemEspaamento"/>
        <w:rPr>
          <w:rFonts w:ascii="Arial Narrow" w:hAnsi="Arial Narrow"/>
          <w:sz w:val="24"/>
          <w:szCs w:val="24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lastRenderedPageBreak/>
        <w:t>6)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P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or que a população brasileira está envelhecendo? Quais são as principais consequências desse processo para o país?</w:t>
      </w:r>
      <w:r>
        <w:br/>
      </w:r>
    </w:p>
    <w:p w14:paraId="22C7AC17" w14:textId="77777777" w:rsidR="007C56E0" w:rsidRPr="00FF38F1" w:rsidRDefault="007C6CCB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>Por conta de dois fatores: o primeiro se dá pelo fato da qualidade de vida no país ter demonstrado melhora ao longo dos últimos anos, enquanto que o segundo fator diz respeito a gradativa queda d</w:t>
      </w:r>
      <w:r w:rsidR="007C56E0" w:rsidRPr="00FF38F1">
        <w:rPr>
          <w:rFonts w:ascii="Arial Narrow" w:hAnsi="Arial Narrow"/>
          <w:sz w:val="24"/>
          <w:szCs w:val="24"/>
        </w:rPr>
        <w:t>a</w:t>
      </w:r>
      <w:r w:rsidRPr="00FF38F1">
        <w:rPr>
          <w:rFonts w:ascii="Arial Narrow" w:hAnsi="Arial Narrow"/>
          <w:sz w:val="24"/>
          <w:szCs w:val="24"/>
        </w:rPr>
        <w:t xml:space="preserve"> taxa de natalidade</w:t>
      </w:r>
      <w:r w:rsidR="007C56E0" w:rsidRPr="00FF38F1">
        <w:rPr>
          <w:rFonts w:ascii="Arial Narrow" w:hAnsi="Arial Narrow"/>
          <w:sz w:val="24"/>
          <w:szCs w:val="24"/>
        </w:rPr>
        <w:t xml:space="preserve"> (que, por sua vez, ocorre graças a queda da taxa de fecundidade).</w:t>
      </w:r>
    </w:p>
    <w:p w14:paraId="6121AF64" w14:textId="77777777" w:rsidR="00FF38F1" w:rsidRDefault="007C56E0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FF38F1">
        <w:rPr>
          <w:rFonts w:ascii="Arial Narrow" w:hAnsi="Arial Narrow"/>
          <w:sz w:val="24"/>
          <w:szCs w:val="24"/>
        </w:rPr>
        <w:t>Como principal consequência, pode-se citar um maior número de cadastrados na Previdência Social, fazendo com que estes idosos parem de trabalhar. Em outras palavras, haverá menos pessoas trabalhando e cada vez mais idosos aposentados.</w:t>
      </w:r>
    </w:p>
    <w:p w14:paraId="645282A4" w14:textId="77777777" w:rsidR="00FF38F1" w:rsidRDefault="00FF38F1" w:rsidP="004B1DCB">
      <w:pPr>
        <w:pStyle w:val="SemEspaamento"/>
        <w:ind w:firstLine="708"/>
      </w:pPr>
    </w:p>
    <w:p w14:paraId="4C6ABC52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45FD546D">
          <v:rect id="_x0000_i1037" style="width:0;height:1.5pt" o:hrstd="t" o:hr="t" fillcolor="gray" stroked="f"/>
        </w:pict>
      </w:r>
    </w:p>
    <w:p w14:paraId="35C78176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</w:p>
    <w:p w14:paraId="41BE6661" w14:textId="77777777" w:rsidR="007C56E0" w:rsidRDefault="007C6CCB" w:rsidP="004B1DCB">
      <w:pPr>
        <w:pStyle w:val="SemEspaamento"/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7)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Quais são os grupos humanos que inicialmente contribuíram para a formação étnica do povo brasileiro?</w:t>
      </w:r>
      <w:r>
        <w:br/>
      </w:r>
    </w:p>
    <w:p w14:paraId="406A8143" w14:textId="77777777" w:rsidR="00FF38F1" w:rsidRDefault="007C56E0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>Povos indígenas, africanos e europeus.</w:t>
      </w:r>
    </w:p>
    <w:p w14:paraId="50EDC201" w14:textId="77777777" w:rsidR="00FF38F1" w:rsidRDefault="00FF38F1" w:rsidP="004B1DCB">
      <w:pPr>
        <w:pStyle w:val="SemEspaamento"/>
        <w:ind w:firstLine="708"/>
        <w:rPr>
          <w:rFonts w:ascii="Arial Narrow" w:hAnsi="Arial Narrow"/>
          <w:sz w:val="24"/>
          <w:szCs w:val="24"/>
        </w:rPr>
      </w:pPr>
    </w:p>
    <w:p w14:paraId="4C3871F6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229CBA2F">
          <v:rect id="_x0000_i1032" style="width:0;height:1.5pt" o:hrstd="t" o:hr="t" fillcolor="gray" stroked="f"/>
        </w:pict>
      </w:r>
      <w:r w:rsidR="007C6CCB">
        <w:br/>
      </w:r>
    </w:p>
    <w:p w14:paraId="2C78BCCA" w14:textId="77777777" w:rsidR="007C6CCB" w:rsidRPr="00FF38F1" w:rsidRDefault="007C6CCB" w:rsidP="004B1DCB">
      <w:pPr>
        <w:pStyle w:val="SemEspaamento"/>
        <w:rPr>
          <w:rFonts w:ascii="Arial Narrow" w:hAnsi="Arial Narrow"/>
          <w:sz w:val="24"/>
          <w:szCs w:val="24"/>
        </w:rPr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8)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Explique o que é:</w:t>
      </w:r>
    </w:p>
    <w:p w14:paraId="2EEF63BB" w14:textId="77777777" w:rsidR="007C56E0" w:rsidRDefault="007C6CCB" w:rsidP="004B1DCB">
      <w:pPr>
        <w:pStyle w:val="SemEspaamento"/>
        <w:ind w:left="708"/>
        <w:rPr>
          <w:shd w:val="clear" w:color="auto" w:fill="FFFFFF"/>
        </w:rPr>
      </w:pPr>
      <w:r>
        <w:br/>
      </w:r>
      <w:r w:rsidRPr="00FF38F1">
        <w:rPr>
          <w:rFonts w:ascii="Cambria Math" w:hAnsi="Cambria Math"/>
          <w:b/>
          <w:bCs/>
          <w:color w:val="0070C0"/>
          <w:shd w:val="clear" w:color="auto" w:fill="FFFFFF"/>
        </w:rPr>
        <w:t>a)</w:t>
      </w:r>
      <w:r w:rsidRPr="00FF38F1">
        <w:rPr>
          <w:color w:val="0070C0"/>
          <w:shd w:val="clear" w:color="auto" w:fill="FFFFFF"/>
        </w:rPr>
        <w:t xml:space="preserve"> </w:t>
      </w:r>
      <w:r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Imigração</w:t>
      </w:r>
      <w:r w:rsidR="007C56E0"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:</w:t>
      </w:r>
    </w:p>
    <w:p w14:paraId="30D1C850" w14:textId="77777777" w:rsidR="007C56E0" w:rsidRDefault="007C56E0" w:rsidP="004B1DCB">
      <w:pPr>
        <w:pStyle w:val="SemEspaamento"/>
        <w:ind w:left="708" w:firstLine="708"/>
        <w:rPr>
          <w:shd w:val="clear" w:color="auto" w:fill="FFFFFF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R: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Entrada de pessoa(s) estrangeira(s) em determinado país com o intuito de buscar melhores condições de vida e de trabalho.</w:t>
      </w:r>
      <w:r w:rsidR="007C6CCB">
        <w:br/>
      </w:r>
      <w:r w:rsidR="007C6CCB">
        <w:br/>
      </w:r>
      <w:r w:rsidR="007C6CCB" w:rsidRPr="00FF38F1">
        <w:rPr>
          <w:rFonts w:ascii="Cambria Math" w:hAnsi="Cambria Math"/>
          <w:b/>
          <w:bCs/>
          <w:color w:val="0070C0"/>
          <w:shd w:val="clear" w:color="auto" w:fill="FFFFFF"/>
        </w:rPr>
        <w:t>b)</w:t>
      </w:r>
      <w:r w:rsidR="007C6CCB" w:rsidRPr="00FF38F1">
        <w:rPr>
          <w:color w:val="0070C0"/>
          <w:shd w:val="clear" w:color="auto" w:fill="FFFFFF"/>
        </w:rPr>
        <w:t xml:space="preserve"> </w:t>
      </w:r>
      <w:r w:rsidR="00FF38F1"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E</w:t>
      </w:r>
      <w:r w:rsidR="007C6CCB"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migração:</w:t>
      </w:r>
    </w:p>
    <w:p w14:paraId="7AFE748F" w14:textId="77777777" w:rsidR="007C56E0" w:rsidRDefault="007C56E0" w:rsidP="004B1DCB">
      <w:pPr>
        <w:pStyle w:val="SemEspaamento"/>
        <w:ind w:left="708" w:firstLine="708"/>
        <w:rPr>
          <w:shd w:val="clear" w:color="auto" w:fill="FFFFFF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R: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Saída de pessoa(s) de seu local de origem para outro país (ou para outra região do país de origem</w:t>
      </w:r>
      <w:r w:rsidR="00F06D3B">
        <w:rPr>
          <w:rFonts w:ascii="Arial Narrow" w:hAnsi="Arial Narrow"/>
          <w:sz w:val="24"/>
          <w:szCs w:val="24"/>
          <w:shd w:val="clear" w:color="auto" w:fill="FFFFFF"/>
        </w:rPr>
        <w:t>)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.</w:t>
      </w:r>
      <w:r w:rsidR="007C6CCB" w:rsidRPr="00FF38F1">
        <w:rPr>
          <w:rFonts w:ascii="Arial Narrow" w:hAnsi="Arial Narrow"/>
          <w:sz w:val="24"/>
          <w:szCs w:val="24"/>
        </w:rPr>
        <w:br/>
      </w:r>
      <w:r w:rsidR="007C6CCB">
        <w:br/>
      </w:r>
      <w:r w:rsidR="007C6CCB" w:rsidRPr="00FF38F1">
        <w:rPr>
          <w:rFonts w:ascii="Cambria Math" w:hAnsi="Cambria Math"/>
          <w:b/>
          <w:bCs/>
          <w:color w:val="0070C0"/>
          <w:shd w:val="clear" w:color="auto" w:fill="FFFFFF"/>
        </w:rPr>
        <w:t>c)</w:t>
      </w:r>
      <w:r w:rsidR="007C6CCB" w:rsidRPr="00FF38F1">
        <w:rPr>
          <w:color w:val="0070C0"/>
          <w:shd w:val="clear" w:color="auto" w:fill="FFFFFF"/>
        </w:rPr>
        <w:t xml:space="preserve"> </w:t>
      </w:r>
      <w:r w:rsidR="007C6CCB"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Imigrante:</w:t>
      </w:r>
    </w:p>
    <w:p w14:paraId="0ECA8771" w14:textId="77777777" w:rsidR="007C6CCB" w:rsidRDefault="007C56E0" w:rsidP="004B1DCB">
      <w:pPr>
        <w:pStyle w:val="SemEspaamento"/>
        <w:ind w:left="708" w:firstLine="708"/>
        <w:rPr>
          <w:shd w:val="clear" w:color="auto" w:fill="FFFFFF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R: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Aquele que imigra, ou seja, se estabelece em um país estrangeiro.</w:t>
      </w:r>
      <w:r w:rsidR="007C6CCB">
        <w:br/>
      </w:r>
      <w:r w:rsidR="007C6CCB">
        <w:br/>
      </w:r>
      <w:r w:rsidR="007C6CCB" w:rsidRPr="00FF38F1">
        <w:rPr>
          <w:rFonts w:ascii="Cambria Math" w:hAnsi="Cambria Math"/>
          <w:b/>
          <w:bCs/>
          <w:color w:val="0070C0"/>
          <w:shd w:val="clear" w:color="auto" w:fill="FFFFFF"/>
        </w:rPr>
        <w:t>d)</w:t>
      </w:r>
      <w:r w:rsidR="007C6CCB" w:rsidRPr="00FF38F1">
        <w:rPr>
          <w:color w:val="0070C0"/>
          <w:shd w:val="clear" w:color="auto" w:fill="FFFFFF"/>
        </w:rPr>
        <w:t xml:space="preserve"> </w:t>
      </w:r>
      <w:r w:rsidR="00FF38F1"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E</w:t>
      </w:r>
      <w:r w:rsidR="007C6CCB"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migrante:</w:t>
      </w:r>
    </w:p>
    <w:p w14:paraId="0ABAA656" w14:textId="77777777" w:rsidR="007C56E0" w:rsidRDefault="007C56E0" w:rsidP="004B1DCB">
      <w:pPr>
        <w:pStyle w:val="SemEspaamento"/>
        <w:ind w:left="708" w:firstLine="708"/>
        <w:rPr>
          <w:rFonts w:ascii="Arial Narrow" w:hAnsi="Arial Narrow"/>
          <w:sz w:val="24"/>
          <w:szCs w:val="24"/>
          <w:shd w:val="clear" w:color="auto" w:fill="FFFFFF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  <w:shd w:val="clear" w:color="auto" w:fill="FFFFFF"/>
        </w:rPr>
        <w:t>R:</w:t>
      </w:r>
      <w:r>
        <w:rPr>
          <w:shd w:val="clear" w:color="auto" w:fill="FFFFFF"/>
        </w:rPr>
        <w:t xml:space="preserve"> </w:t>
      </w:r>
      <w:r w:rsidRPr="00FF38F1">
        <w:rPr>
          <w:rFonts w:ascii="Arial Narrow" w:hAnsi="Arial Narrow"/>
          <w:sz w:val="24"/>
          <w:szCs w:val="24"/>
          <w:shd w:val="clear" w:color="auto" w:fill="FFFFFF"/>
        </w:rPr>
        <w:t>Aquele que emigra, isto é, muda de região que não a sua de origem.</w:t>
      </w:r>
    </w:p>
    <w:p w14:paraId="358BF222" w14:textId="77777777" w:rsidR="00FF38F1" w:rsidRDefault="00FF38F1" w:rsidP="004B1DCB">
      <w:pPr>
        <w:pStyle w:val="SemEspaamento"/>
        <w:ind w:left="708" w:firstLine="708"/>
        <w:rPr>
          <w:shd w:val="clear" w:color="auto" w:fill="FFFFFF"/>
        </w:rPr>
      </w:pPr>
    </w:p>
    <w:p w14:paraId="54D4C15E" w14:textId="77777777" w:rsidR="00FF38F1" w:rsidRDefault="00FF38F1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719F55B8">
          <v:rect id="_x0000_i1033" style="width:0;height:1.5pt" o:hrstd="t" o:hr="t" fillcolor="gray" stroked="f"/>
        </w:pict>
      </w:r>
      <w:r w:rsidR="007C6CCB">
        <w:br/>
      </w:r>
    </w:p>
    <w:p w14:paraId="010B03C7" w14:textId="77777777" w:rsidR="007C56E0" w:rsidRDefault="007C6CCB" w:rsidP="004B1DCB">
      <w:pPr>
        <w:pStyle w:val="SemEspaamento"/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9</w:t>
      </w: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Quais foram os principais grupos de imigrantes que chegaram ao Brasil no fim do século XIX e início do século XX?</w:t>
      </w:r>
      <w:r>
        <w:br/>
      </w:r>
    </w:p>
    <w:p w14:paraId="1E9C877E" w14:textId="77777777" w:rsidR="00A4249E" w:rsidRDefault="007C56E0" w:rsidP="004B1DCB">
      <w:pPr>
        <w:pStyle w:val="SemEspaamento"/>
        <w:ind w:firstLine="708"/>
        <w:jc w:val="both"/>
        <w:rPr>
          <w:rFonts w:ascii="Arial Narrow" w:hAnsi="Arial Narrow"/>
          <w:sz w:val="24"/>
          <w:szCs w:val="24"/>
        </w:rPr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Pr="00FF38F1">
        <w:rPr>
          <w:rFonts w:ascii="Arial Narrow" w:hAnsi="Arial Narrow"/>
          <w:sz w:val="24"/>
          <w:szCs w:val="24"/>
        </w:rPr>
        <w:t>Sobretudo, povos alemães, espanhóis, italianos, japoneses e portugueses.</w:t>
      </w:r>
    </w:p>
    <w:p w14:paraId="7606A7F7" w14:textId="77777777" w:rsidR="00FF38F1" w:rsidRDefault="00A4249E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pict w14:anchorId="08A859FA">
          <v:rect id="_x0000_i1047" style="width:0;height:1.5pt" o:hrstd="t" o:hr="t" fillcolor="gray" stroked="f"/>
        </w:pict>
      </w:r>
    </w:p>
    <w:p w14:paraId="7866A71A" w14:textId="77777777" w:rsidR="00A4249E" w:rsidRDefault="00A4249E" w:rsidP="004B1DCB">
      <w:pPr>
        <w:pStyle w:val="SemEspaamento"/>
        <w:rPr>
          <w:rFonts w:ascii="Cambria Math" w:hAnsi="Cambria Math"/>
          <w:b/>
          <w:bCs/>
          <w:sz w:val="24"/>
          <w:szCs w:val="24"/>
          <w:shd w:val="clear" w:color="auto" w:fill="FFFFFF"/>
        </w:rPr>
      </w:pPr>
    </w:p>
    <w:p w14:paraId="15257620" w14:textId="77777777" w:rsidR="005F7197" w:rsidRDefault="007C6CCB" w:rsidP="004B1DCB">
      <w:pPr>
        <w:pStyle w:val="SemEspaamento"/>
      </w:pP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10</w:t>
      </w:r>
      <w:r w:rsidRPr="00FF38F1">
        <w:rPr>
          <w:rFonts w:ascii="Cambria Math" w:hAnsi="Cambria Math"/>
          <w:b/>
          <w:bCs/>
          <w:sz w:val="24"/>
          <w:szCs w:val="24"/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Pr="00FF38F1">
        <w:rPr>
          <w:rFonts w:ascii="Cambria Math" w:hAnsi="Cambria Math"/>
          <w:sz w:val="24"/>
          <w:szCs w:val="24"/>
          <w:shd w:val="clear" w:color="auto" w:fill="FFFFFF"/>
        </w:rPr>
        <w:t>Existem movimentos migratórios no Brasil atualmente? Qual é a origem desses imigrantes?</w:t>
      </w:r>
      <w:r>
        <w:br/>
      </w:r>
    </w:p>
    <w:p w14:paraId="59316FD5" w14:textId="77777777" w:rsidR="007C56E0" w:rsidRDefault="007C56E0" w:rsidP="004B1DCB">
      <w:pPr>
        <w:pStyle w:val="SemEspaamento"/>
        <w:ind w:firstLine="708"/>
        <w:jc w:val="both"/>
      </w:pPr>
      <w:r w:rsidRPr="009E3079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 w:rsidR="009E3079">
        <w:t xml:space="preserve"> </w:t>
      </w:r>
      <w:r w:rsidRPr="00FF38F1">
        <w:rPr>
          <w:rFonts w:ascii="Arial Narrow" w:hAnsi="Arial Narrow"/>
          <w:sz w:val="24"/>
          <w:szCs w:val="24"/>
        </w:rPr>
        <w:t>Sim, sobretudo pessoas que possuem seus países de origem mergulhados em crises econômicas e/ou em grandes conflitos. Como exemplo, podemos citar povos da Palestina, Haiti, Gana, Senegal, Angola, entre outros.</w:t>
      </w:r>
    </w:p>
    <w:sectPr w:rsidR="007C56E0" w:rsidSect="007D166B">
      <w:footerReference w:type="default" r:id="rId7"/>
      <w:pgSz w:w="11906" w:h="16838"/>
      <w:pgMar w:top="1417" w:right="1701" w:bottom="1417" w:left="1701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179BC" w14:textId="77777777" w:rsidR="00DF6363" w:rsidRDefault="00DF6363" w:rsidP="007D166B">
      <w:pPr>
        <w:spacing w:after="0" w:line="240" w:lineRule="auto"/>
      </w:pPr>
      <w:r>
        <w:separator/>
      </w:r>
    </w:p>
  </w:endnote>
  <w:endnote w:type="continuationSeparator" w:id="0">
    <w:p w14:paraId="60A77638" w14:textId="77777777" w:rsidR="00DF6363" w:rsidRDefault="00DF6363" w:rsidP="007D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999288"/>
      <w:docPartObj>
        <w:docPartGallery w:val="Page Numbers (Bottom of Page)"/>
        <w:docPartUnique/>
      </w:docPartObj>
    </w:sdtPr>
    <w:sdtContent>
      <w:p w14:paraId="75D8CA59" w14:textId="77777777" w:rsidR="007D166B" w:rsidRDefault="007D166B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14A7258" wp14:editId="10116846">
                  <wp:simplePos x="0" y="0"/>
                  <wp:positionH relativeFrom="rightMargin">
                    <wp:posOffset>301845</wp:posOffset>
                  </wp:positionH>
                  <wp:positionV relativeFrom="bottomMargin">
                    <wp:posOffset>31750</wp:posOffset>
                  </wp:positionV>
                  <wp:extent cx="286247" cy="510181"/>
                  <wp:effectExtent l="0" t="0" r="19050" b="4445"/>
                  <wp:wrapNone/>
                  <wp:docPr id="4" name="Agrupa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6247" cy="510181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6D9F1CB" w14:textId="77777777" w:rsidR="007D166B" w:rsidRDefault="007D166B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4A7258" id="Agrupar 4" o:spid="_x0000_s1026" style="position:absolute;margin-left:23.75pt;margin-top:2.5pt;width:22.55pt;height:40.15pt;z-index:251659264;mso-position-horizontal-relative:right-margin-area;mso-position-vertical-relative:bottom-margin-area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06D9F1CB" w14:textId="77777777" w:rsidR="007D166B" w:rsidRDefault="007D166B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0953" w14:textId="77777777" w:rsidR="00DF6363" w:rsidRDefault="00DF6363" w:rsidP="007D166B">
      <w:pPr>
        <w:spacing w:after="0" w:line="240" w:lineRule="auto"/>
      </w:pPr>
      <w:r>
        <w:separator/>
      </w:r>
    </w:p>
  </w:footnote>
  <w:footnote w:type="continuationSeparator" w:id="0">
    <w:p w14:paraId="25631EBF" w14:textId="77777777" w:rsidR="00DF6363" w:rsidRDefault="00DF6363" w:rsidP="007D1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36419"/>
    <w:multiLevelType w:val="hybridMultilevel"/>
    <w:tmpl w:val="C25E0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CB"/>
    <w:rsid w:val="004B1DCB"/>
    <w:rsid w:val="005F7197"/>
    <w:rsid w:val="007C56E0"/>
    <w:rsid w:val="007C6CCB"/>
    <w:rsid w:val="007D166B"/>
    <w:rsid w:val="00912B76"/>
    <w:rsid w:val="009E3079"/>
    <w:rsid w:val="00A4249E"/>
    <w:rsid w:val="00DF6363"/>
    <w:rsid w:val="00F06D3B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557B0"/>
  <w15:chartTrackingRefBased/>
  <w15:docId w15:val="{69B7F65C-FD01-4CC9-88B7-A8D4F59F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CCB"/>
    <w:pPr>
      <w:ind w:left="720"/>
      <w:contextualSpacing/>
    </w:pPr>
  </w:style>
  <w:style w:type="paragraph" w:styleId="SemEspaamento">
    <w:name w:val="No Spacing"/>
    <w:uiPriority w:val="1"/>
    <w:qFormat/>
    <w:rsid w:val="007C56E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D1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66B"/>
  </w:style>
  <w:style w:type="paragraph" w:styleId="Rodap">
    <w:name w:val="footer"/>
    <w:basedOn w:val="Normal"/>
    <w:link w:val="RodapChar"/>
    <w:uiPriority w:val="99"/>
    <w:unhideWhenUsed/>
    <w:rsid w:val="007D1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8</cp:revision>
  <cp:lastPrinted>2021-03-16T16:59:00Z</cp:lastPrinted>
  <dcterms:created xsi:type="dcterms:W3CDTF">2021-03-16T16:16:00Z</dcterms:created>
  <dcterms:modified xsi:type="dcterms:W3CDTF">2021-03-16T18:26:00Z</dcterms:modified>
</cp:coreProperties>
</file>