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04F3" w:rsidRDefault="00BF04F3" w:rsidP="00E90999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376CB4" w:rsidRDefault="00376CB4" w:rsidP="00E90999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E90999">
        <w:rPr>
          <w:rFonts w:ascii="Century Gothic" w:hAnsi="Century Gothic"/>
          <w:b/>
          <w:bCs/>
          <w:sz w:val="32"/>
          <w:szCs w:val="32"/>
        </w:rPr>
        <w:t>O Empoderamento Modernista</w:t>
      </w:r>
    </w:p>
    <w:p w:rsidR="00E90999" w:rsidRPr="00E90999" w:rsidRDefault="00E90999" w:rsidP="00E90999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934B78" w:rsidRPr="00E90999" w:rsidRDefault="0068476F" w:rsidP="00E90999">
      <w:pPr>
        <w:spacing w:line="276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E90999">
        <w:rPr>
          <w:rFonts w:ascii="Arial Narrow" w:hAnsi="Arial Narrow"/>
          <w:sz w:val="24"/>
          <w:szCs w:val="24"/>
        </w:rPr>
        <w:t xml:space="preserve">O </w:t>
      </w:r>
      <w:r w:rsidR="00B54A65" w:rsidRPr="00E90999">
        <w:rPr>
          <w:rFonts w:ascii="Arial Narrow" w:hAnsi="Arial Narrow"/>
          <w:sz w:val="24"/>
          <w:szCs w:val="24"/>
        </w:rPr>
        <w:t>M</w:t>
      </w:r>
      <w:r w:rsidRPr="00E90999">
        <w:rPr>
          <w:rFonts w:ascii="Arial Narrow" w:hAnsi="Arial Narrow"/>
          <w:sz w:val="24"/>
          <w:szCs w:val="24"/>
        </w:rPr>
        <w:t>odernismo, principal movimento artístico do século XX, pode ser considerado um marco para o crescimento da representatividade feminina nas produções artísticas brasileiras</w:t>
      </w:r>
      <w:r w:rsidR="00B54A65" w:rsidRPr="00E90999">
        <w:rPr>
          <w:rFonts w:ascii="Arial Narrow" w:hAnsi="Arial Narrow"/>
          <w:sz w:val="24"/>
          <w:szCs w:val="24"/>
        </w:rPr>
        <w:t xml:space="preserve"> e a valorização das mulheres no campo da história da arte</w:t>
      </w:r>
      <w:r w:rsidR="009D15AF" w:rsidRPr="00E90999">
        <w:rPr>
          <w:rFonts w:ascii="Arial Narrow" w:hAnsi="Arial Narrow"/>
          <w:sz w:val="24"/>
          <w:szCs w:val="24"/>
        </w:rPr>
        <w:t>. Isso se deu por conta do movimento feminista que se constituía na época, especificamente desde o século XIX</w:t>
      </w:r>
      <w:r w:rsidR="00B54A65" w:rsidRPr="00E90999">
        <w:rPr>
          <w:rFonts w:ascii="Arial Narrow" w:hAnsi="Arial Narrow"/>
          <w:sz w:val="24"/>
          <w:szCs w:val="24"/>
        </w:rPr>
        <w:t>.</w:t>
      </w:r>
      <w:r w:rsidR="00376CB4" w:rsidRPr="00E90999">
        <w:rPr>
          <w:rFonts w:ascii="Arial Narrow" w:hAnsi="Arial Narrow"/>
          <w:sz w:val="24"/>
          <w:szCs w:val="24"/>
        </w:rPr>
        <w:t xml:space="preserve"> Aos poucos, panoramas sociais que viam mulheres simplesmente como donas de casa e reprodutoras de sua espécie vêm sendo quebrados graças a diversos fatores, entre eles, o Movimento Modernista Brasileiro.</w:t>
      </w:r>
    </w:p>
    <w:p w:rsidR="00934B78" w:rsidRPr="00E90999" w:rsidRDefault="00B54A65" w:rsidP="00E90999">
      <w:pPr>
        <w:spacing w:line="276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E90999">
        <w:rPr>
          <w:rFonts w:ascii="Arial Narrow" w:hAnsi="Arial Narrow"/>
          <w:sz w:val="24"/>
          <w:szCs w:val="24"/>
        </w:rPr>
        <w:t xml:space="preserve">Tendo seu início em 1922, </w:t>
      </w:r>
      <w:r w:rsidR="00F34BC0" w:rsidRPr="00E90999">
        <w:rPr>
          <w:rFonts w:ascii="Arial Narrow" w:hAnsi="Arial Narrow"/>
          <w:sz w:val="24"/>
          <w:szCs w:val="24"/>
        </w:rPr>
        <w:t>precisamente entre 11 e 17 de fevereiro, a Semana de Arte Moderna – ou Semana de 22 – oficializou a chegada do Modernismo em nosso país. Foram reunidos artistas das mais variadas esferas: plásticos, musicistas, po</w:t>
      </w:r>
      <w:r w:rsidR="00376CB4" w:rsidRPr="00E90999">
        <w:rPr>
          <w:rFonts w:ascii="Arial Narrow" w:hAnsi="Arial Narrow"/>
          <w:sz w:val="24"/>
          <w:szCs w:val="24"/>
        </w:rPr>
        <w:t>etas</w:t>
      </w:r>
      <w:r w:rsidR="00F34BC0" w:rsidRPr="00E90999">
        <w:rPr>
          <w:rFonts w:ascii="Arial Narrow" w:hAnsi="Arial Narrow"/>
          <w:sz w:val="24"/>
          <w:szCs w:val="24"/>
        </w:rPr>
        <w:t xml:space="preserve"> e escritores. Neste evento, onde houve exposição de obras que fugiam do tradicional e questionavam valores da sociedade brasileira como um todo, a participação das mulheres, embora mais “tímida”, mostrou-se fundamental para o desenvolvimento da razão humana acerca das mulheres na Arte Brasileira.</w:t>
      </w:r>
    </w:p>
    <w:p w:rsidR="00934B78" w:rsidRPr="00E90999" w:rsidRDefault="00C314D5" w:rsidP="00E90999">
      <w:pPr>
        <w:spacing w:line="276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E90999">
        <w:rPr>
          <w:rFonts w:ascii="Arial Narrow" w:hAnsi="Arial Narrow"/>
          <w:sz w:val="24"/>
          <w:szCs w:val="24"/>
        </w:rPr>
        <w:t xml:space="preserve">Anita Malfatti, Zina </w:t>
      </w:r>
      <w:proofErr w:type="spellStart"/>
      <w:r w:rsidRPr="00E90999">
        <w:rPr>
          <w:rFonts w:ascii="Arial Narrow" w:hAnsi="Arial Narrow"/>
          <w:sz w:val="24"/>
          <w:szCs w:val="24"/>
        </w:rPr>
        <w:t>Aita</w:t>
      </w:r>
      <w:proofErr w:type="spellEnd"/>
      <w:r w:rsidRPr="00E90999">
        <w:rPr>
          <w:rFonts w:ascii="Arial Narrow" w:hAnsi="Arial Narrow"/>
          <w:sz w:val="24"/>
          <w:szCs w:val="24"/>
        </w:rPr>
        <w:t xml:space="preserve"> e Guiomar Novais foram </w:t>
      </w:r>
      <w:r w:rsidR="00C2775F" w:rsidRPr="00E90999">
        <w:rPr>
          <w:rFonts w:ascii="Arial Narrow" w:hAnsi="Arial Narrow"/>
          <w:sz w:val="24"/>
          <w:szCs w:val="24"/>
        </w:rPr>
        <w:t>as</w:t>
      </w:r>
      <w:r w:rsidRPr="00E90999">
        <w:rPr>
          <w:rFonts w:ascii="Arial Narrow" w:hAnsi="Arial Narrow"/>
          <w:sz w:val="24"/>
          <w:szCs w:val="24"/>
        </w:rPr>
        <w:t xml:space="preserve"> pioneiras do Modernismo Brasileiro. Na semana de 22, foram elas as responsáveis por representar a comunidade feminina na Arte. Utilizando técnicas artísticas que, segundo o pensamento da sociedade na época, eram “impróprias para mulheres usarem”, Malfatti, </w:t>
      </w:r>
      <w:proofErr w:type="spellStart"/>
      <w:r w:rsidRPr="00E90999">
        <w:rPr>
          <w:rFonts w:ascii="Arial Narrow" w:hAnsi="Arial Narrow"/>
          <w:sz w:val="24"/>
          <w:szCs w:val="24"/>
        </w:rPr>
        <w:t>Aita</w:t>
      </w:r>
      <w:proofErr w:type="spellEnd"/>
      <w:r w:rsidRPr="00E90999">
        <w:rPr>
          <w:rFonts w:ascii="Arial Narrow" w:hAnsi="Arial Narrow"/>
          <w:sz w:val="24"/>
          <w:szCs w:val="24"/>
        </w:rPr>
        <w:t xml:space="preserve"> e Novais deram um grande passo no que diz respeito ao avanço da representatividade feminina no mundo, principalmente se o contexto vivido na época pelas mulheres for levado em conta. Numa sociedade de pensamento arcaico onde mulheres não podiam votar e eram vistas como </w:t>
      </w:r>
      <w:r w:rsidR="000F5B69" w:rsidRPr="00E90999">
        <w:rPr>
          <w:rFonts w:ascii="Arial Narrow" w:hAnsi="Arial Narrow"/>
          <w:sz w:val="24"/>
          <w:szCs w:val="24"/>
        </w:rPr>
        <w:t>“fantoches” que deviam</w:t>
      </w:r>
      <w:r w:rsidR="00376CB4" w:rsidRPr="00E90999">
        <w:rPr>
          <w:rFonts w:ascii="Arial Narrow" w:hAnsi="Arial Narrow"/>
          <w:sz w:val="24"/>
          <w:szCs w:val="24"/>
        </w:rPr>
        <w:t xml:space="preserve"> unicamente</w:t>
      </w:r>
      <w:r w:rsidR="000F5B69" w:rsidRPr="00E90999">
        <w:rPr>
          <w:rFonts w:ascii="Arial Narrow" w:hAnsi="Arial Narrow"/>
          <w:sz w:val="24"/>
          <w:szCs w:val="24"/>
        </w:rPr>
        <w:t xml:space="preserve"> casar e </w:t>
      </w:r>
      <w:r w:rsidR="00376CB4" w:rsidRPr="00E90999">
        <w:rPr>
          <w:rFonts w:ascii="Arial Narrow" w:hAnsi="Arial Narrow"/>
          <w:sz w:val="24"/>
          <w:szCs w:val="24"/>
        </w:rPr>
        <w:t>reproduzir</w:t>
      </w:r>
      <w:r w:rsidR="000F5B69" w:rsidRPr="00E90999">
        <w:rPr>
          <w:rFonts w:ascii="Arial Narrow" w:hAnsi="Arial Narrow"/>
          <w:sz w:val="24"/>
          <w:szCs w:val="24"/>
        </w:rPr>
        <w:t xml:space="preserve">, as três artistas iniciaram </w:t>
      </w:r>
      <w:r w:rsidR="00E90999" w:rsidRPr="00E90999">
        <w:rPr>
          <w:rFonts w:ascii="Arial Narrow" w:hAnsi="Arial Narrow"/>
          <w:sz w:val="24"/>
          <w:szCs w:val="24"/>
        </w:rPr>
        <w:t>o rompimento</w:t>
      </w:r>
      <w:r w:rsidR="000F5B69" w:rsidRPr="00E90999">
        <w:rPr>
          <w:rFonts w:ascii="Arial Narrow" w:hAnsi="Arial Narrow"/>
          <w:sz w:val="24"/>
          <w:szCs w:val="24"/>
        </w:rPr>
        <w:t xml:space="preserve"> deste panorama exibindo suas artes</w:t>
      </w:r>
      <w:r w:rsidR="00CA7311" w:rsidRPr="00E90999">
        <w:rPr>
          <w:rFonts w:ascii="Arial Narrow" w:hAnsi="Arial Narrow"/>
          <w:sz w:val="24"/>
          <w:szCs w:val="24"/>
        </w:rPr>
        <w:t xml:space="preserve"> (</w:t>
      </w:r>
      <w:r w:rsidR="00E90999" w:rsidRPr="00E90999">
        <w:rPr>
          <w:rFonts w:ascii="Arial Narrow" w:hAnsi="Arial Narrow"/>
          <w:sz w:val="24"/>
          <w:szCs w:val="24"/>
        </w:rPr>
        <w:t xml:space="preserve">o </w:t>
      </w:r>
      <w:r w:rsidR="00CA7311" w:rsidRPr="00E90999">
        <w:rPr>
          <w:rFonts w:ascii="Arial Narrow" w:hAnsi="Arial Narrow"/>
          <w:sz w:val="24"/>
          <w:szCs w:val="24"/>
        </w:rPr>
        <w:t>que era considerado um escândalo)</w:t>
      </w:r>
      <w:r w:rsidR="000F5B69" w:rsidRPr="00E90999">
        <w:rPr>
          <w:rFonts w:ascii="Arial Narrow" w:hAnsi="Arial Narrow"/>
          <w:sz w:val="24"/>
          <w:szCs w:val="24"/>
        </w:rPr>
        <w:t xml:space="preserve"> como forma de resposta</w:t>
      </w:r>
      <w:r w:rsidR="00DE4952" w:rsidRPr="00E90999">
        <w:rPr>
          <w:rFonts w:ascii="Arial Narrow" w:hAnsi="Arial Narrow"/>
          <w:sz w:val="24"/>
          <w:szCs w:val="24"/>
        </w:rPr>
        <w:t xml:space="preserve"> ao machismo predominante na época.</w:t>
      </w:r>
    </w:p>
    <w:p w:rsidR="00CA7311" w:rsidRPr="00E90999" w:rsidRDefault="00C2775F" w:rsidP="00E90999">
      <w:pPr>
        <w:spacing w:line="276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E90999">
        <w:rPr>
          <w:rFonts w:ascii="Arial Narrow" w:hAnsi="Arial Narrow"/>
          <w:sz w:val="24"/>
          <w:szCs w:val="24"/>
        </w:rPr>
        <w:t>As mulheres vêm conseguindo voz para quebrar os paradigmas machistas presentes em nossa atual sociedade</w:t>
      </w:r>
      <w:r w:rsidR="00E90999" w:rsidRPr="00E90999">
        <w:rPr>
          <w:rFonts w:ascii="Arial Narrow" w:hAnsi="Arial Narrow"/>
          <w:sz w:val="24"/>
          <w:szCs w:val="24"/>
        </w:rPr>
        <w:t xml:space="preserve"> e, assim, conseguem mais liberdade</w:t>
      </w:r>
      <w:r w:rsidR="0015082F">
        <w:rPr>
          <w:rFonts w:ascii="Arial Narrow" w:hAnsi="Arial Narrow"/>
          <w:sz w:val="24"/>
          <w:szCs w:val="24"/>
        </w:rPr>
        <w:t xml:space="preserve"> para viver de fato</w:t>
      </w:r>
      <w:r w:rsidRPr="00E90999">
        <w:rPr>
          <w:rFonts w:ascii="Arial Narrow" w:hAnsi="Arial Narrow"/>
          <w:sz w:val="24"/>
          <w:szCs w:val="24"/>
        </w:rPr>
        <w:t xml:space="preserve">. Grande parte disso se dá porque, há quase um século, mulheres como Tarsila do Amaral, </w:t>
      </w:r>
      <w:proofErr w:type="spellStart"/>
      <w:r w:rsidRPr="00E90999">
        <w:rPr>
          <w:rFonts w:ascii="Arial Narrow" w:hAnsi="Arial Narrow"/>
          <w:sz w:val="24"/>
          <w:szCs w:val="24"/>
        </w:rPr>
        <w:t>Pagu</w:t>
      </w:r>
      <w:proofErr w:type="spellEnd"/>
      <w:r w:rsidRPr="00E90999">
        <w:rPr>
          <w:rFonts w:ascii="Arial Narrow" w:hAnsi="Arial Narrow"/>
          <w:sz w:val="24"/>
          <w:szCs w:val="24"/>
        </w:rPr>
        <w:t xml:space="preserve">, Anita Malfatti, </w:t>
      </w:r>
      <w:proofErr w:type="spellStart"/>
      <w:r w:rsidRPr="00E90999">
        <w:rPr>
          <w:rFonts w:ascii="Arial Narrow" w:hAnsi="Arial Narrow"/>
          <w:sz w:val="24"/>
          <w:szCs w:val="24"/>
        </w:rPr>
        <w:t>Else</w:t>
      </w:r>
      <w:proofErr w:type="spellEnd"/>
      <w:r w:rsidRPr="00E90999">
        <w:rPr>
          <w:rFonts w:ascii="Arial Narrow" w:hAnsi="Arial Narrow"/>
          <w:sz w:val="24"/>
          <w:szCs w:val="24"/>
        </w:rPr>
        <w:t xml:space="preserve"> Houston, Eugênia Álvaro Moreira, entre outras, deram início ao empoderamento feminino tão essencial em nossa realidade. Utilizando de suas melhores</w:t>
      </w:r>
      <w:r w:rsidR="001E2876" w:rsidRPr="00E90999">
        <w:rPr>
          <w:rFonts w:ascii="Arial Narrow" w:hAnsi="Arial Narrow"/>
          <w:sz w:val="24"/>
          <w:szCs w:val="24"/>
        </w:rPr>
        <w:t xml:space="preserve"> armas, a expressão do que pensam </w:t>
      </w:r>
      <w:r w:rsidR="00E90999" w:rsidRPr="00E90999">
        <w:rPr>
          <w:rFonts w:ascii="Arial Narrow" w:hAnsi="Arial Narrow"/>
          <w:sz w:val="24"/>
          <w:szCs w:val="24"/>
        </w:rPr>
        <w:t xml:space="preserve">em forma de </w:t>
      </w:r>
      <w:r w:rsidR="001E2876" w:rsidRPr="00E90999">
        <w:rPr>
          <w:rFonts w:ascii="Arial Narrow" w:hAnsi="Arial Narrow"/>
          <w:sz w:val="24"/>
          <w:szCs w:val="24"/>
        </w:rPr>
        <w:t>arte, f</w:t>
      </w:r>
      <w:r w:rsidRPr="00E90999">
        <w:rPr>
          <w:rFonts w:ascii="Arial Narrow" w:hAnsi="Arial Narrow"/>
          <w:sz w:val="24"/>
          <w:szCs w:val="24"/>
        </w:rPr>
        <w:t xml:space="preserve">oram elas as </w:t>
      </w:r>
      <w:r w:rsidR="00E90999" w:rsidRPr="00E90999">
        <w:rPr>
          <w:rFonts w:ascii="Arial Narrow" w:hAnsi="Arial Narrow"/>
          <w:sz w:val="24"/>
          <w:szCs w:val="24"/>
        </w:rPr>
        <w:t xml:space="preserve">precursoras </w:t>
      </w:r>
      <w:r w:rsidRPr="00E90999">
        <w:rPr>
          <w:rFonts w:ascii="Arial Narrow" w:hAnsi="Arial Narrow"/>
          <w:sz w:val="24"/>
          <w:szCs w:val="24"/>
        </w:rPr>
        <w:t xml:space="preserve">responsáveis por romper barreiras e preconceitos morais e sociais, </w:t>
      </w:r>
      <w:r w:rsidR="001E2876" w:rsidRPr="00E90999">
        <w:rPr>
          <w:rFonts w:ascii="Arial Narrow" w:hAnsi="Arial Narrow"/>
          <w:sz w:val="24"/>
          <w:szCs w:val="24"/>
        </w:rPr>
        <w:t xml:space="preserve">contribuindo de alguma forma – cada uma a sua maneira – </w:t>
      </w:r>
      <w:r w:rsidR="00E90999" w:rsidRPr="00E90999">
        <w:rPr>
          <w:rFonts w:ascii="Arial Narrow" w:hAnsi="Arial Narrow"/>
          <w:sz w:val="24"/>
          <w:szCs w:val="24"/>
        </w:rPr>
        <w:t>na</w:t>
      </w:r>
      <w:r w:rsidR="001E2876" w:rsidRPr="00E90999">
        <w:rPr>
          <w:rFonts w:ascii="Arial Narrow" w:hAnsi="Arial Narrow"/>
          <w:sz w:val="24"/>
          <w:szCs w:val="24"/>
        </w:rPr>
        <w:t xml:space="preserve"> constru</w:t>
      </w:r>
      <w:r w:rsidR="00E90999" w:rsidRPr="00E90999">
        <w:rPr>
          <w:rFonts w:ascii="Arial Narrow" w:hAnsi="Arial Narrow"/>
          <w:sz w:val="24"/>
          <w:szCs w:val="24"/>
        </w:rPr>
        <w:t>ção</w:t>
      </w:r>
      <w:r w:rsidR="001E2876" w:rsidRPr="00E90999">
        <w:rPr>
          <w:rFonts w:ascii="Arial Narrow" w:hAnsi="Arial Narrow"/>
          <w:sz w:val="24"/>
          <w:szCs w:val="24"/>
        </w:rPr>
        <w:t xml:space="preserve"> </w:t>
      </w:r>
      <w:r w:rsidR="00A92FE1">
        <w:rPr>
          <w:rFonts w:ascii="Arial Narrow" w:hAnsi="Arial Narrow"/>
          <w:sz w:val="24"/>
          <w:szCs w:val="24"/>
        </w:rPr>
        <w:t xml:space="preserve">de </w:t>
      </w:r>
      <w:r w:rsidR="001E2876" w:rsidRPr="00E90999">
        <w:rPr>
          <w:rFonts w:ascii="Arial Narrow" w:hAnsi="Arial Narrow"/>
          <w:sz w:val="24"/>
          <w:szCs w:val="24"/>
        </w:rPr>
        <w:t>novos papéis sociais às mulheres</w:t>
      </w:r>
      <w:r w:rsidR="00E90999" w:rsidRPr="00E90999">
        <w:rPr>
          <w:rFonts w:ascii="Arial Narrow" w:hAnsi="Arial Narrow"/>
          <w:sz w:val="24"/>
          <w:szCs w:val="24"/>
        </w:rPr>
        <w:t xml:space="preserve"> tão importantes para nosso país.</w:t>
      </w:r>
      <w:bookmarkStart w:id="0" w:name="_GoBack"/>
      <w:bookmarkEnd w:id="0"/>
    </w:p>
    <w:sectPr w:rsidR="00CA7311" w:rsidRPr="00E90999" w:rsidSect="00BF04F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1001" w:rsidRDefault="00CB1001" w:rsidP="00E90999">
      <w:pPr>
        <w:spacing w:after="0" w:line="240" w:lineRule="auto"/>
      </w:pPr>
      <w:r>
        <w:separator/>
      </w:r>
    </w:p>
  </w:endnote>
  <w:endnote w:type="continuationSeparator" w:id="0">
    <w:p w:rsidR="00CB1001" w:rsidRDefault="00CB1001" w:rsidP="00E9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F04F3" w:rsidRDefault="00A92FE1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posOffset>219075</wp:posOffset>
              </wp:positionH>
              <wp:positionV relativeFrom="bottomMargin">
                <wp:posOffset>144780</wp:posOffset>
              </wp:positionV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F04F3" w:rsidRDefault="00BF04F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Turma 2210 - Informática</w:t>
                                </w:r>
                              </w:p>
                            </w:sdtContent>
                          </w:sdt>
                          <w:p w:rsidR="00BF04F3" w:rsidRDefault="00BF04F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6" style="position:absolute;margin-left:17.25pt;margin-top:11.4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Content>
                        <w:p w:rsidR="00BF04F3" w:rsidRDefault="00BF04F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Turma 2210 - Informática</w:t>
                          </w:r>
                        </w:p>
                      </w:sdtContent>
                    </w:sdt>
                    <w:p w:rsidR="00BF04F3" w:rsidRDefault="00BF04F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posOffset>201188</wp:posOffset>
              </wp:positionH>
              <wp:positionV relativeFrom="bottomMargin">
                <wp:posOffset>118110</wp:posOffset>
              </wp:positionV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F04F3" w:rsidRDefault="00BF04F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0" o:spid="_x0000_s1029" style="position:absolute;margin-left:15.85pt;margin-top:9.3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" fillcolor="black [3213]" stroked="f" strokeweight="3pt">
              <v:textbox>
                <w:txbxContent>
                  <w:p w:rsidR="00BF04F3" w:rsidRDefault="00BF04F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1001" w:rsidRDefault="00CB1001" w:rsidP="00E90999">
      <w:pPr>
        <w:spacing w:after="0" w:line="240" w:lineRule="auto"/>
      </w:pPr>
      <w:r>
        <w:separator/>
      </w:r>
    </w:p>
  </w:footnote>
  <w:footnote w:type="continuationSeparator" w:id="0">
    <w:p w:rsidR="00CB1001" w:rsidRDefault="00CB1001" w:rsidP="00E90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F04F3" w:rsidRDefault="00BF04F3">
    <w:pPr>
      <w:pStyle w:val="Cabealho"/>
    </w:pPr>
  </w:p>
  <w:p w:rsidR="00E90999" w:rsidRDefault="00E90999" w:rsidP="00BF04F3">
    <w:pPr>
      <w:pStyle w:val="Cabealho"/>
      <w:pBdr>
        <w:left w:val="thinThickThinSmallGap" w:sz="12" w:space="4" w:color="auto"/>
      </w:pBdr>
    </w:pPr>
    <w:r>
      <w:t>Anderson Santos</w:t>
    </w:r>
    <w:r>
      <w:ptab w:relativeTo="margin" w:alignment="center" w:leader="none"/>
    </w:r>
    <w:r>
      <w:t>Artigo de Opinião - Modernismo</w:t>
    </w:r>
    <w:r>
      <w:ptab w:relativeTo="margin" w:alignment="right" w:leader="none"/>
    </w:r>
    <w:r>
      <w:t>Turma 2210 - Info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6F"/>
    <w:rsid w:val="000F5B69"/>
    <w:rsid w:val="0015082F"/>
    <w:rsid w:val="001E2876"/>
    <w:rsid w:val="00376CB4"/>
    <w:rsid w:val="00463A87"/>
    <w:rsid w:val="004C75C2"/>
    <w:rsid w:val="0068476F"/>
    <w:rsid w:val="00692AF1"/>
    <w:rsid w:val="00934B78"/>
    <w:rsid w:val="009D15AF"/>
    <w:rsid w:val="00A42809"/>
    <w:rsid w:val="00A92FE1"/>
    <w:rsid w:val="00B54A65"/>
    <w:rsid w:val="00BF04F3"/>
    <w:rsid w:val="00C2775F"/>
    <w:rsid w:val="00C314D5"/>
    <w:rsid w:val="00CA7311"/>
    <w:rsid w:val="00CB1001"/>
    <w:rsid w:val="00DE4952"/>
    <w:rsid w:val="00E90999"/>
    <w:rsid w:val="00F3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45264"/>
  <w15:chartTrackingRefBased/>
  <w15:docId w15:val="{39CCF854-1392-49A0-AFBB-EA2A0A03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0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0999"/>
  </w:style>
  <w:style w:type="paragraph" w:styleId="Rodap">
    <w:name w:val="footer"/>
    <w:basedOn w:val="Normal"/>
    <w:link w:val="RodapChar"/>
    <w:uiPriority w:val="99"/>
    <w:unhideWhenUsed/>
    <w:rsid w:val="00E90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Turma 2210 - Informática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10</cp:revision>
  <dcterms:created xsi:type="dcterms:W3CDTF">2020-10-30T11:52:00Z</dcterms:created>
  <dcterms:modified xsi:type="dcterms:W3CDTF">2020-10-30T22:14:00Z</dcterms:modified>
</cp:coreProperties>
</file>