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26BDE" w:rsidRPr="009D484B" w:rsidRDefault="00926BDE" w:rsidP="00926BDE">
      <w:pPr>
        <w:jc w:val="center"/>
        <w:rPr>
          <w:rFonts w:ascii="Arial Narrow" w:hAnsi="Arial Narrow"/>
          <w:b/>
          <w:bCs/>
          <w:sz w:val="24"/>
          <w:szCs w:val="24"/>
        </w:rPr>
      </w:pPr>
      <w:r w:rsidRPr="009D484B">
        <w:rPr>
          <w:rFonts w:ascii="Arial Narrow" w:hAnsi="Arial Narrow"/>
          <w:b/>
          <w:bCs/>
          <w:sz w:val="24"/>
          <w:szCs w:val="24"/>
        </w:rPr>
        <w:t>PSICOLOGIA DAS RELAÇÕES HUMANAS</w:t>
      </w:r>
    </w:p>
    <w:p w:rsidR="00926BDE" w:rsidRPr="009D484B" w:rsidRDefault="00926BDE" w:rsidP="00926BDE">
      <w:pPr>
        <w:jc w:val="center"/>
        <w:rPr>
          <w:rFonts w:ascii="Arial Narrow" w:hAnsi="Arial Narrow"/>
          <w:sz w:val="24"/>
          <w:szCs w:val="24"/>
        </w:rPr>
      </w:pPr>
      <w:r w:rsidRPr="009D484B">
        <w:rPr>
          <w:rFonts w:ascii="Arial Narrow" w:hAnsi="Arial Narrow"/>
          <w:sz w:val="24"/>
          <w:szCs w:val="24"/>
        </w:rPr>
        <w:t>Profª Vânia Maza</w:t>
      </w:r>
    </w:p>
    <w:p w:rsidR="00647BF7" w:rsidRPr="009D484B" w:rsidRDefault="00926BDE" w:rsidP="00926BDE">
      <w:pPr>
        <w:jc w:val="center"/>
        <w:rPr>
          <w:rFonts w:ascii="Arial Narrow" w:hAnsi="Arial Narrow"/>
          <w:sz w:val="24"/>
          <w:szCs w:val="24"/>
        </w:rPr>
      </w:pPr>
      <w:r w:rsidRPr="009D484B">
        <w:rPr>
          <w:rFonts w:ascii="Arial Narrow" w:hAnsi="Arial Narrow"/>
          <w:sz w:val="24"/>
          <w:szCs w:val="24"/>
        </w:rPr>
        <w:t>Questões para serem respondidas referentes a TRILHA DE JULHO/2020</w:t>
      </w:r>
    </w:p>
    <w:p w:rsidR="00926BDE" w:rsidRDefault="00926BDE" w:rsidP="006B3A5E">
      <w:pPr>
        <w:pBdr>
          <w:top w:val="thinThickThinMediumGap" w:sz="18" w:space="1" w:color="C00000"/>
        </w:pBdr>
      </w:pPr>
    </w:p>
    <w:p w:rsidR="00926BDE" w:rsidRPr="009D484B" w:rsidRDefault="00926BDE" w:rsidP="00926BDE">
      <w:pPr>
        <w:jc w:val="center"/>
        <w:rPr>
          <w:rFonts w:ascii="Arial Narrow" w:hAnsi="Arial Narrow"/>
          <w:b/>
          <w:bCs/>
          <w:sz w:val="28"/>
          <w:szCs w:val="28"/>
        </w:rPr>
      </w:pPr>
      <w:r w:rsidRPr="009D484B">
        <w:rPr>
          <w:rFonts w:ascii="Arial Narrow" w:hAnsi="Arial Narrow"/>
          <w:b/>
          <w:bCs/>
          <w:sz w:val="28"/>
          <w:szCs w:val="28"/>
        </w:rPr>
        <w:t>Responder as seguintes questões:</w:t>
      </w:r>
    </w:p>
    <w:p w:rsidR="00926BDE" w:rsidRPr="009D484B" w:rsidRDefault="00926BDE" w:rsidP="00926BDE">
      <w:pPr>
        <w:rPr>
          <w:rFonts w:ascii="Arial Narrow" w:hAnsi="Arial Narrow"/>
        </w:rPr>
      </w:pPr>
    </w:p>
    <w:p w:rsidR="00926BDE" w:rsidRPr="009D484B" w:rsidRDefault="00926BDE" w:rsidP="00926BDE">
      <w:pPr>
        <w:rPr>
          <w:rFonts w:ascii="Arial Narrow" w:hAnsi="Arial Narrow"/>
          <w:b/>
          <w:bCs/>
          <w:sz w:val="24"/>
          <w:szCs w:val="24"/>
        </w:rPr>
      </w:pPr>
      <w:r w:rsidRPr="009D484B">
        <w:rPr>
          <w:rFonts w:ascii="Arial Narrow" w:hAnsi="Arial Narrow"/>
          <w:b/>
          <w:bCs/>
          <w:sz w:val="24"/>
          <w:szCs w:val="24"/>
        </w:rPr>
        <w:t xml:space="preserve">1. </w:t>
      </w:r>
      <w:r w:rsidRPr="009D484B">
        <w:rPr>
          <w:rFonts w:ascii="Arial Narrow" w:hAnsi="Arial Narrow"/>
          <w:b/>
          <w:bCs/>
          <w:sz w:val="24"/>
          <w:szCs w:val="24"/>
        </w:rPr>
        <w:t>Fale da importância do outro; na formação da identidade. Quem são esses</w:t>
      </w:r>
      <w:r w:rsidRPr="009D484B">
        <w:rPr>
          <w:rFonts w:ascii="Arial Narrow" w:hAnsi="Arial Narrow"/>
          <w:b/>
          <w:bCs/>
          <w:sz w:val="24"/>
          <w:szCs w:val="24"/>
        </w:rPr>
        <w:t xml:space="preserve"> o</w:t>
      </w:r>
      <w:r w:rsidRPr="009D484B">
        <w:rPr>
          <w:rFonts w:ascii="Arial Narrow" w:hAnsi="Arial Narrow"/>
          <w:b/>
          <w:bCs/>
          <w:sz w:val="24"/>
          <w:szCs w:val="24"/>
        </w:rPr>
        <w:t>utros?</w:t>
      </w:r>
    </w:p>
    <w:p w:rsidR="00926BDE" w:rsidRPr="009D484B" w:rsidRDefault="00926BDE" w:rsidP="00926BDE">
      <w:pPr>
        <w:rPr>
          <w:rFonts w:ascii="Arial Narrow" w:hAnsi="Arial Narrow"/>
        </w:rPr>
      </w:pPr>
      <w:r w:rsidRPr="009D484B">
        <w:rPr>
          <w:rFonts w:ascii="Arial Narrow" w:hAnsi="Arial Narrow"/>
        </w:rPr>
        <w:t>R= Esses “outros” – pessoas ou personagens nos quais nos deparamos ao longo da vida – mostram-se imprescindíveis para que consigamos formar uma identidade pois é justamente através deles que nos inspiramos a constituir uma personalidade. Pegamos “um pouquinho de cada”: características, jeitos, atitudes que admiramos e que desejamos internalizar e, consequentemente, formar uma identidade.</w:t>
      </w:r>
    </w:p>
    <w:p w:rsidR="00780F2A" w:rsidRDefault="00780F2A" w:rsidP="00926BDE">
      <w:pPr>
        <w:rPr>
          <w:rFonts w:ascii="Arial Narrow" w:hAnsi="Arial Narrow"/>
          <w:b/>
          <w:bCs/>
          <w:sz w:val="24"/>
          <w:szCs w:val="24"/>
        </w:rPr>
      </w:pPr>
      <w:r>
        <w:rPr>
          <w:rFonts w:ascii="Arial Narrow" w:hAnsi="Arial Narrow"/>
          <w:b/>
          <w:bCs/>
          <w:sz w:val="24"/>
          <w:szCs w:val="24"/>
        </w:rPr>
        <w:pict>
          <v:rect id="_x0000_i1025" style="width:0;height:1.5pt" o:hralign="center" o:hrstd="t" o:hr="t" fillcolor="gray" stroked="f"/>
        </w:pict>
      </w:r>
    </w:p>
    <w:p w:rsidR="00780F2A" w:rsidRDefault="00780F2A" w:rsidP="00926BDE">
      <w:pPr>
        <w:rPr>
          <w:rFonts w:ascii="Arial Narrow" w:hAnsi="Arial Narrow"/>
          <w:b/>
          <w:bCs/>
          <w:sz w:val="24"/>
          <w:szCs w:val="24"/>
        </w:rPr>
      </w:pPr>
    </w:p>
    <w:p w:rsidR="00926BDE" w:rsidRPr="009D484B" w:rsidRDefault="00926BDE" w:rsidP="00926BDE">
      <w:pPr>
        <w:rPr>
          <w:rFonts w:ascii="Arial Narrow" w:hAnsi="Arial Narrow"/>
          <w:b/>
          <w:bCs/>
          <w:sz w:val="24"/>
          <w:szCs w:val="24"/>
        </w:rPr>
      </w:pPr>
      <w:r w:rsidRPr="009D484B">
        <w:rPr>
          <w:rFonts w:ascii="Arial Narrow" w:hAnsi="Arial Narrow"/>
          <w:b/>
          <w:bCs/>
          <w:sz w:val="24"/>
          <w:szCs w:val="24"/>
        </w:rPr>
        <w:t>2</w:t>
      </w:r>
      <w:r w:rsidRPr="009D484B">
        <w:rPr>
          <w:rFonts w:ascii="Arial Narrow" w:hAnsi="Arial Narrow"/>
          <w:b/>
          <w:bCs/>
          <w:sz w:val="24"/>
          <w:szCs w:val="24"/>
        </w:rPr>
        <w:t>.</w:t>
      </w:r>
      <w:r w:rsidRPr="009D484B">
        <w:rPr>
          <w:rFonts w:ascii="Arial Narrow" w:hAnsi="Arial Narrow"/>
          <w:b/>
          <w:bCs/>
          <w:sz w:val="24"/>
          <w:szCs w:val="24"/>
        </w:rPr>
        <w:t xml:space="preserve"> Qual a diferença entre metamorfose</w:t>
      </w:r>
      <w:r w:rsidRPr="009D484B">
        <w:rPr>
          <w:rFonts w:ascii="Arial Narrow" w:hAnsi="Arial Narrow"/>
          <w:b/>
          <w:bCs/>
          <w:sz w:val="24"/>
          <w:szCs w:val="24"/>
        </w:rPr>
        <w:t xml:space="preserve"> </w:t>
      </w:r>
      <w:r w:rsidRPr="009D484B">
        <w:rPr>
          <w:rFonts w:ascii="Arial Narrow" w:hAnsi="Arial Narrow"/>
          <w:b/>
          <w:bCs/>
          <w:sz w:val="24"/>
          <w:szCs w:val="24"/>
        </w:rPr>
        <w:t>(mudança) e crise no processo de identidade?</w:t>
      </w:r>
    </w:p>
    <w:p w:rsidR="00926BDE" w:rsidRPr="009D484B" w:rsidRDefault="00926BDE" w:rsidP="00926BDE">
      <w:pPr>
        <w:rPr>
          <w:rFonts w:ascii="Arial Narrow" w:hAnsi="Arial Narrow"/>
        </w:rPr>
      </w:pPr>
      <w:r w:rsidRPr="009D484B">
        <w:rPr>
          <w:rFonts w:ascii="Arial Narrow" w:hAnsi="Arial Narrow"/>
        </w:rPr>
        <w:t>R= A metamorfose, na psicologia, relaciona-se com a constante mudança de identidade que temos ao longo da vida. Já a crise no processo de identidade associa-se à</w:t>
      </w:r>
      <w:r w:rsidR="00173660" w:rsidRPr="009D484B">
        <w:rPr>
          <w:rFonts w:ascii="Arial Narrow" w:hAnsi="Arial Narrow"/>
        </w:rPr>
        <w:t xml:space="preserve"> forma com que lidamos – ou à forma que não conseguimos lidar – com as ‘revoluções’ que passamos durante o processo de amadurecimento e formação de identidade (sobretudo, na adolescência).</w:t>
      </w:r>
    </w:p>
    <w:p w:rsidR="00780F2A" w:rsidRDefault="00780F2A" w:rsidP="00926BDE">
      <w:pPr>
        <w:rPr>
          <w:rFonts w:ascii="Arial Narrow" w:hAnsi="Arial Narrow"/>
          <w:b/>
          <w:bCs/>
          <w:sz w:val="24"/>
          <w:szCs w:val="24"/>
        </w:rPr>
      </w:pPr>
      <w:r>
        <w:rPr>
          <w:rFonts w:ascii="Arial Narrow" w:hAnsi="Arial Narrow"/>
          <w:b/>
          <w:bCs/>
          <w:sz w:val="24"/>
          <w:szCs w:val="24"/>
        </w:rPr>
        <w:pict>
          <v:rect id="_x0000_i1026" style="width:0;height:1.5pt" o:hralign="center" o:hrstd="t" o:hr="t" fillcolor="gray" stroked="f"/>
        </w:pict>
      </w:r>
    </w:p>
    <w:p w:rsidR="00780F2A" w:rsidRDefault="00780F2A" w:rsidP="00926BDE">
      <w:pPr>
        <w:rPr>
          <w:rFonts w:ascii="Arial Narrow" w:hAnsi="Arial Narrow"/>
          <w:b/>
          <w:bCs/>
          <w:sz w:val="24"/>
          <w:szCs w:val="24"/>
        </w:rPr>
      </w:pPr>
    </w:p>
    <w:p w:rsidR="00926BDE" w:rsidRPr="00780F2A" w:rsidRDefault="00926BDE" w:rsidP="00926BDE">
      <w:pPr>
        <w:rPr>
          <w:rFonts w:ascii="Arial Narrow" w:hAnsi="Arial Narrow"/>
          <w:b/>
          <w:bCs/>
          <w:sz w:val="24"/>
          <w:szCs w:val="24"/>
        </w:rPr>
      </w:pPr>
      <w:r w:rsidRPr="009D484B">
        <w:rPr>
          <w:rFonts w:ascii="Arial Narrow" w:hAnsi="Arial Narrow"/>
          <w:b/>
          <w:bCs/>
          <w:sz w:val="24"/>
          <w:szCs w:val="24"/>
        </w:rPr>
        <w:t>3</w:t>
      </w:r>
      <w:r w:rsidRPr="009D484B">
        <w:rPr>
          <w:rFonts w:ascii="Arial Narrow" w:hAnsi="Arial Narrow"/>
          <w:b/>
          <w:bCs/>
          <w:sz w:val="24"/>
          <w:szCs w:val="24"/>
        </w:rPr>
        <w:t>.</w:t>
      </w:r>
      <w:r w:rsidRPr="009D484B">
        <w:rPr>
          <w:rFonts w:ascii="Arial Narrow" w:hAnsi="Arial Narrow"/>
          <w:b/>
          <w:bCs/>
          <w:sz w:val="24"/>
          <w:szCs w:val="24"/>
        </w:rPr>
        <w:t xml:space="preserve"> O que é estigma? Quais os seus efeitos na trajetória de vida do indivíduo ou grupo</w:t>
      </w:r>
      <w:r w:rsidR="00780F2A">
        <w:rPr>
          <w:rFonts w:ascii="Arial Narrow" w:hAnsi="Arial Narrow"/>
          <w:b/>
          <w:bCs/>
          <w:sz w:val="24"/>
          <w:szCs w:val="24"/>
        </w:rPr>
        <w:t xml:space="preserve"> </w:t>
      </w:r>
      <w:r w:rsidRPr="00780F2A">
        <w:rPr>
          <w:rFonts w:ascii="Arial Narrow" w:hAnsi="Arial Narrow"/>
          <w:b/>
          <w:bCs/>
          <w:sz w:val="24"/>
          <w:szCs w:val="24"/>
        </w:rPr>
        <w:t>estigmatizado?</w:t>
      </w:r>
    </w:p>
    <w:p w:rsidR="00173660" w:rsidRPr="009D484B" w:rsidRDefault="00173660" w:rsidP="00926BDE">
      <w:pPr>
        <w:rPr>
          <w:rFonts w:ascii="Arial Narrow" w:hAnsi="Arial Narrow"/>
        </w:rPr>
      </w:pPr>
      <w:r w:rsidRPr="009D484B">
        <w:rPr>
          <w:rFonts w:ascii="Arial Narrow" w:hAnsi="Arial Narrow"/>
        </w:rPr>
        <w:t>R= “Estigma” pode ser definido como sendo a “marca”; o “carimbo” que a sociedade nos põe acerca de algum fato ocorrido, geralmente, no passado. Tal estigma, por ser precursor de julgamentos sociais, acaba, muitas das vezes, por causar problemas na metamorfose de identidade do indivíduo. Isso porque, mesmo que o sujeito busque “apagar o passado” e “começar uma nova vida”, a sociedade o julgará</w:t>
      </w:r>
      <w:r w:rsidR="002479C3" w:rsidRPr="009D484B">
        <w:rPr>
          <w:rFonts w:ascii="Arial Narrow" w:hAnsi="Arial Narrow"/>
        </w:rPr>
        <w:t xml:space="preserve"> por seus erros cometidos anteriormente.</w:t>
      </w:r>
    </w:p>
    <w:p w:rsidR="002479C3" w:rsidRPr="009D484B" w:rsidRDefault="002479C3" w:rsidP="00926BDE">
      <w:pPr>
        <w:rPr>
          <w:rFonts w:ascii="Arial Narrow" w:hAnsi="Arial Narrow"/>
        </w:rPr>
      </w:pPr>
      <w:r w:rsidRPr="009D484B">
        <w:rPr>
          <w:rFonts w:ascii="Arial Narrow" w:hAnsi="Arial Narrow"/>
        </w:rPr>
        <w:t>Outro caso é quando alguém rotula outra pessoa erroneamente. A pessoa rotulada, no pior dos casos, pode acabar acreditando e levando isso como seu estigma, causando todos os problemas citados anteriormente.</w:t>
      </w:r>
    </w:p>
    <w:p w:rsidR="00926BDE" w:rsidRDefault="00926BDE" w:rsidP="00926BDE"/>
    <w:sectPr w:rsidR="00926BDE">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91DEB" w:rsidRDefault="00A91DEB" w:rsidP="00780F2A">
      <w:pPr>
        <w:spacing w:after="0" w:line="240" w:lineRule="auto"/>
      </w:pPr>
      <w:r>
        <w:separator/>
      </w:r>
    </w:p>
  </w:endnote>
  <w:endnote w:type="continuationSeparator" w:id="0">
    <w:p w:rsidR="00A91DEB" w:rsidRDefault="00A91DEB" w:rsidP="00780F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80F2A" w:rsidRDefault="00780F2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80F2A" w:rsidRDefault="00780F2A">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80F2A" w:rsidRDefault="00780F2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91DEB" w:rsidRDefault="00A91DEB" w:rsidP="00780F2A">
      <w:pPr>
        <w:spacing w:after="0" w:line="240" w:lineRule="auto"/>
      </w:pPr>
      <w:r>
        <w:separator/>
      </w:r>
    </w:p>
  </w:footnote>
  <w:footnote w:type="continuationSeparator" w:id="0">
    <w:p w:rsidR="00A91DEB" w:rsidRDefault="00A91DEB" w:rsidP="00780F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80F2A" w:rsidRDefault="00780F2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80F2A" w:rsidRDefault="00780F2A">
    <w:pPr>
      <w:pStyle w:val="Cabealho"/>
    </w:pPr>
    <w:r>
      <w:t>Anderson Santos</w:t>
    </w:r>
    <w:r>
      <w:ptab w:relativeTo="margin" w:alignment="center" w:leader="none"/>
    </w:r>
    <w:r>
      <w:t>Atividade – Bloco IV</w:t>
    </w:r>
    <w:r>
      <w:ptab w:relativeTo="margin" w:alignment="right" w:leader="none"/>
    </w:r>
    <w:r>
      <w:t>Turma 2210 - Info</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80F2A" w:rsidRDefault="00780F2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3572B3"/>
    <w:multiLevelType w:val="hybridMultilevel"/>
    <w:tmpl w:val="A9D02FDC"/>
    <w:lvl w:ilvl="0" w:tplc="B01E1E4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498D6FAF"/>
    <w:multiLevelType w:val="hybridMultilevel"/>
    <w:tmpl w:val="E2A8E278"/>
    <w:lvl w:ilvl="0" w:tplc="C3FC499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56D86850"/>
    <w:multiLevelType w:val="hybridMultilevel"/>
    <w:tmpl w:val="EE40D1A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7BEB30C5"/>
    <w:multiLevelType w:val="hybridMultilevel"/>
    <w:tmpl w:val="6F965B5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BDE"/>
    <w:rsid w:val="00173660"/>
    <w:rsid w:val="002479C3"/>
    <w:rsid w:val="00647BF7"/>
    <w:rsid w:val="006B3A5E"/>
    <w:rsid w:val="00780F2A"/>
    <w:rsid w:val="00926BDE"/>
    <w:rsid w:val="009D484B"/>
    <w:rsid w:val="00A91DE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1FD04"/>
  <w15:chartTrackingRefBased/>
  <w15:docId w15:val="{27C44CFD-4312-46DA-96EC-268CB9ED5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26BDE"/>
    <w:pPr>
      <w:ind w:left="720"/>
      <w:contextualSpacing/>
    </w:pPr>
  </w:style>
  <w:style w:type="paragraph" w:styleId="Cabealho">
    <w:name w:val="header"/>
    <w:basedOn w:val="Normal"/>
    <w:link w:val="CabealhoChar"/>
    <w:uiPriority w:val="99"/>
    <w:unhideWhenUsed/>
    <w:rsid w:val="00780F2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0F2A"/>
  </w:style>
  <w:style w:type="paragraph" w:styleId="Rodap">
    <w:name w:val="footer"/>
    <w:basedOn w:val="Normal"/>
    <w:link w:val="RodapChar"/>
    <w:uiPriority w:val="99"/>
    <w:unhideWhenUsed/>
    <w:rsid w:val="00780F2A"/>
    <w:pPr>
      <w:tabs>
        <w:tab w:val="center" w:pos="4252"/>
        <w:tab w:val="right" w:pos="8504"/>
      </w:tabs>
      <w:spacing w:after="0" w:line="240" w:lineRule="auto"/>
    </w:pPr>
  </w:style>
  <w:style w:type="character" w:customStyle="1" w:styleId="RodapChar">
    <w:name w:val="Rodapé Char"/>
    <w:basedOn w:val="Fontepargpadro"/>
    <w:link w:val="Rodap"/>
    <w:uiPriority w:val="99"/>
    <w:rsid w:val="00780F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282</Words>
  <Characters>1526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dc:creator>
  <cp:keywords/>
  <dc:description/>
  <cp:lastModifiedBy>Anderson</cp:lastModifiedBy>
  <cp:revision>4</cp:revision>
  <dcterms:created xsi:type="dcterms:W3CDTF">2020-07-24T14:40:00Z</dcterms:created>
  <dcterms:modified xsi:type="dcterms:W3CDTF">2020-07-24T15:02:00Z</dcterms:modified>
</cp:coreProperties>
</file>