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F6" w:rsidRDefault="009C04F6" w:rsidP="009C04F6">
      <w:r>
        <w:rPr>
          <w:rStyle w:val="seosummary"/>
          <w:rFonts w:ascii="Arial" w:hAnsi="Arial" w:cs="Arial"/>
          <w:color w:val="4D4E53"/>
          <w:szCs w:val="21"/>
          <w:bdr w:val="none" w:sz="0" w:space="0" w:color="auto" w:frame="1"/>
          <w:shd w:val="clear" w:color="auto" w:fill="FFFFFF"/>
        </w:rPr>
        <w:t>CSS</w:t>
      </w:r>
      <w:r>
        <w:rPr>
          <w:rStyle w:val="seosummary"/>
          <w:rFonts w:ascii="Arial" w:hAnsi="Arial" w:cs="Arial"/>
          <w:color w:val="4D4E53"/>
          <w:szCs w:val="21"/>
          <w:bdr w:val="none" w:sz="0" w:space="0" w:color="auto" w:frame="1"/>
          <w:shd w:val="clear" w:color="auto" w:fill="FFFFFF"/>
        </w:rPr>
        <w:t>多列布局继承自块级布局模式，允许简单地定义多列文本。</w:t>
      </w:r>
      <w:r>
        <w:rPr>
          <w:rStyle w:val="apple-converted-space"/>
          <w:rFonts w:ascii="Arial" w:hAnsi="Arial" w:cs="Arial"/>
          <w:color w:val="4D4E53"/>
          <w:szCs w:val="21"/>
          <w:shd w:val="clear" w:color="auto" w:fill="FFFFFF"/>
        </w:rPr>
        <w:t> </w:t>
      </w:r>
      <w:r>
        <w:rPr>
          <w:shd w:val="clear" w:color="auto" w:fill="FFFFFF"/>
        </w:rPr>
        <w:t>一行太长的文字读起来很麻烦；当人眼从一行过长的文字末端移动到下一行开始处，就容易弄错到底该读哪一行。因此，为了最优化使用大的显示屏幕，设计者应该限制文字段落的宽度而并排排列，就像报纸一样。</w:t>
      </w:r>
    </w:p>
    <w:p w:rsidR="009C04F6" w:rsidRDefault="009C04F6" w:rsidP="009C04F6">
      <w:pPr>
        <w:pStyle w:val="1"/>
        <w:rPr>
          <w:rFonts w:hint="eastAsia"/>
        </w:rPr>
      </w:pPr>
      <w:r>
        <w:rPr>
          <w:rFonts w:hint="eastAsia"/>
        </w:rPr>
        <w:t>相关</w:t>
      </w:r>
      <w: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5453"/>
        <w:gridCol w:w="1155"/>
      </w:tblGrid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hyperlink r:id="rId6" w:anchor="column-count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&lt;integer&gt; | 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auto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7" w:anchor="column-fill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auto | 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balance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8" w:anchor="column-gap0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&lt;length&gt; | 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normal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9" w:anchor="column-rule0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&lt;column-rule-width&gt; || &lt;border-style&gt; || [ &lt;color&gt; | transparent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同单个元素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0" w:anchor="column-rule-color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&lt;color&gt;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color值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1" w:anchor="column-rule-style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&lt;‘border-style’&gt;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none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2" w:anchor="column-rule-width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&lt;‘border-width’&gt;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medium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3" w:anchor="columns0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&lt;‘column-width’&gt; || &lt;‘column-count’&gt;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同单个元素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4" w:anchor="column-span0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 | 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</w:tc>
      </w:tr>
      <w:tr w:rsidR="009C04F6" w:rsidRPr="009C04F6" w:rsidTr="004750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hyperlink r:id="rId15" w:anchor="column-width" w:tgtFrame="_blank" w:history="1">
              <w:r w:rsidRPr="009C04F6">
                <w:rPr>
                  <w:rFonts w:ascii="宋体" w:eastAsia="宋体" w:hAnsi="宋体" w:cs="宋体" w:hint="eastAsia"/>
                  <w:color w:val="015F91"/>
                  <w:kern w:val="0"/>
                  <w:sz w:val="18"/>
                  <w:szCs w:val="18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&lt;length&gt; | 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C04F6" w:rsidRPr="009C04F6" w:rsidRDefault="009C04F6" w:rsidP="004750FF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C04F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auto</w:t>
            </w:r>
          </w:p>
        </w:tc>
      </w:tr>
    </w:tbl>
    <w:p w:rsidR="009C04F6" w:rsidRDefault="009C04F6" w:rsidP="009C04F6">
      <w:pPr>
        <w:pStyle w:val="1"/>
      </w:pPr>
      <w:r>
        <w:rPr>
          <w:rFonts w:hint="eastAsia"/>
        </w:rPr>
        <w:t>参考</w:t>
      </w:r>
      <w:r>
        <w:t>资料</w:t>
      </w:r>
    </w:p>
    <w:p w:rsidR="009C04F6" w:rsidRDefault="009C04F6" w:rsidP="009C04F6">
      <w:hyperlink r:id="rId16" w:history="1">
        <w:r w:rsidRPr="009C04F6">
          <w:rPr>
            <w:rStyle w:val="a5"/>
          </w:rPr>
          <w:t>使用</w:t>
        </w:r>
        <w:r w:rsidRPr="009C04F6">
          <w:rPr>
            <w:rStyle w:val="a5"/>
          </w:rPr>
          <w:t>CSS</w:t>
        </w:r>
        <w:r w:rsidRPr="009C04F6">
          <w:rPr>
            <w:rStyle w:val="a5"/>
          </w:rPr>
          <w:t>的多列布局</w:t>
        </w:r>
      </w:hyperlink>
    </w:p>
    <w:p w:rsidR="009C04F6" w:rsidRPr="009C04F6" w:rsidRDefault="009C04F6" w:rsidP="009C04F6">
      <w:pPr>
        <w:rPr>
          <w:rFonts w:hint="eastAsia"/>
        </w:rPr>
      </w:pPr>
      <w:hyperlink r:id="rId17" w:history="1">
        <w:r w:rsidRPr="009C04F6">
          <w:rPr>
            <w:rStyle w:val="a5"/>
          </w:rPr>
          <w:t>CSS3</w:t>
        </w:r>
        <w:r w:rsidRPr="009C04F6">
          <w:rPr>
            <w:rStyle w:val="a5"/>
          </w:rPr>
          <w:t>多列布局浅谈</w:t>
        </w:r>
      </w:hyperlink>
      <w:bookmarkStart w:id="0" w:name="_GoBack"/>
      <w:bookmarkEnd w:id="0"/>
    </w:p>
    <w:p w:rsidR="00D856F6" w:rsidRDefault="009C04F6" w:rsidP="009C04F6">
      <w:pPr>
        <w:pStyle w:val="1"/>
      </w:pPr>
      <w:r>
        <w:rPr>
          <w:rFonts w:hint="eastAsia"/>
        </w:rPr>
        <w:t>局限</w:t>
      </w:r>
    </w:p>
    <w:p w:rsidR="009C04F6" w:rsidRDefault="009C04F6">
      <w:pPr>
        <w:rPr>
          <w:rFonts w:hint="eastAsia"/>
        </w:rPr>
      </w:pPr>
      <w:r>
        <w:rPr>
          <w:rFonts w:hint="eastAsia"/>
        </w:rPr>
        <w:t>貌似只能</w:t>
      </w:r>
      <w:r>
        <w:t>统一设置每</w:t>
      </w:r>
      <w:r>
        <w:rPr>
          <w:rFonts w:hint="eastAsia"/>
        </w:rPr>
        <w:t>栏</w:t>
      </w:r>
      <w:r>
        <w:t>的宽度，不能单独设置一栏的宽度！</w:t>
      </w:r>
    </w:p>
    <w:sectPr w:rsidR="009C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4E" w:rsidRDefault="00F0794E" w:rsidP="009C04F6">
      <w:r>
        <w:separator/>
      </w:r>
    </w:p>
  </w:endnote>
  <w:endnote w:type="continuationSeparator" w:id="0">
    <w:p w:rsidR="00F0794E" w:rsidRDefault="00F0794E" w:rsidP="009C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4E" w:rsidRDefault="00F0794E" w:rsidP="009C04F6">
      <w:r>
        <w:separator/>
      </w:r>
    </w:p>
  </w:footnote>
  <w:footnote w:type="continuationSeparator" w:id="0">
    <w:p w:rsidR="00F0794E" w:rsidRDefault="00F0794E" w:rsidP="009C0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DE"/>
    <w:rsid w:val="001A5ADE"/>
    <w:rsid w:val="00275624"/>
    <w:rsid w:val="003C1479"/>
    <w:rsid w:val="009C04F6"/>
    <w:rsid w:val="00F0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1B136-8475-4C96-94D4-E2365414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4F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C04F6"/>
    <w:rPr>
      <w:color w:val="0000FF"/>
      <w:u w:val="single"/>
    </w:rPr>
  </w:style>
  <w:style w:type="character" w:customStyle="1" w:styleId="seosummary">
    <w:name w:val="seosummary"/>
    <w:basedOn w:val="a0"/>
    <w:rsid w:val="009C04F6"/>
  </w:style>
  <w:style w:type="character" w:customStyle="1" w:styleId="apple-converted-space">
    <w:name w:val="apple-converted-space"/>
    <w:basedOn w:val="a0"/>
    <w:rsid w:val="009C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3-multicol/" TargetMode="External"/><Relationship Id="rId13" Type="http://schemas.openxmlformats.org/officeDocument/2006/relationships/hyperlink" Target="http://www.w3.org/TR/css3-multicol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TR/css3-multicol/" TargetMode="External"/><Relationship Id="rId12" Type="http://schemas.openxmlformats.org/officeDocument/2006/relationships/hyperlink" Target="http://www.w3.org/TR/css3-multicol/" TargetMode="External"/><Relationship Id="rId17" Type="http://schemas.openxmlformats.org/officeDocument/2006/relationships/hyperlink" Target="http://express.ruanko.com/ruanko-express_46/technologyexchange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zh-CN/docs/Web/Guide/CSS/Using_multi-column_layout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TR/css3-multicol/" TargetMode="External"/><Relationship Id="rId11" Type="http://schemas.openxmlformats.org/officeDocument/2006/relationships/hyperlink" Target="http://www.w3.org/TR/css3-multico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.org/TR/css3-multicol/" TargetMode="External"/><Relationship Id="rId10" Type="http://schemas.openxmlformats.org/officeDocument/2006/relationships/hyperlink" Target="http://www.w3.org/TR/css3-multicol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3.org/TR/css3-multicol/" TargetMode="External"/><Relationship Id="rId14" Type="http://schemas.openxmlformats.org/officeDocument/2006/relationships/hyperlink" Target="http://www.w3.org/TR/css3-multico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1382</Characters>
  <Application>Microsoft Office Word</Application>
  <DocSecurity>0</DocSecurity>
  <Lines>11</Lines>
  <Paragraphs>3</Paragraphs>
  <ScaleCrop>false</ScaleCrop>
  <Company>ALIBABA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2</cp:revision>
  <dcterms:created xsi:type="dcterms:W3CDTF">2014-07-12T02:50:00Z</dcterms:created>
  <dcterms:modified xsi:type="dcterms:W3CDTF">2014-07-12T03:00:00Z</dcterms:modified>
</cp:coreProperties>
</file>