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Assist – superbrugerguide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Rapportering i Management UI · &amp;moneys AI-mødeassistent · v1.1 · 10.06.2026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Formål og værdi</w:t>
      </w:r>
    </w:p>
    <w:p>
      <w:pPr>
        <w:spacing w:after="100" w:before="0"/>
      </w:pPr>
      <w:r>
        <w:rPr>
          <w:sz w:val="21"/>
          <w:szCs w:val="21"/>
        </w:rPr>
        <w:t xml:space="preserve">Assist er &amp;moneys AI-mødeassistent. Den transskriberer kundemødet, følger jeres mødemål og danner automatisk et referat. &amp;money sætter selve Assist-versionen og skabelonen op for jer — som superbruger følger du brugen via rapportering i Management UI (og kan snart også definere jeres mødemål).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6EEF3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Ordliste — kort forklaring af centrale ord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Assist: </w:t>
            </w:r>
            <w:r>
              <w:rPr>
                <w:sz w:val="20"/>
                <w:szCs w:val="20"/>
              </w:rPr>
              <w:t xml:space="preserve">&amp;moneys AI-mødeassistent i Salesforce — transskription, mødemål og automatisk referat.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Management UI: </w:t>
            </w:r>
            <w:r>
              <w:rPr>
                <w:sz w:val="20"/>
                <w:szCs w:val="20"/>
              </w:rPr>
              <w:t xml:space="preserve">&amp;moneys administrationsside, hvor du som superbruger opsætter produkterne.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Mødemål: </w:t>
            </w:r>
            <w:r>
              <w:rPr>
                <w:sz w:val="20"/>
                <w:szCs w:val="20"/>
              </w:rPr>
              <w:t xml:space="preserve">Mål for et møde (oprettes pr. mødeemne), som Assist følger og vurderer undervejs.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Mødeemne: </w:t>
            </w:r>
            <w:r>
              <w:rPr>
                <w:sz w:val="20"/>
                <w:szCs w:val="20"/>
              </w:rPr>
              <w:t xml:space="preserve">Den kategori et møde hører under (fx Bank, Wealth Management) — mødemål oprettes pr. emne.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AI-instruktion: </w:t>
            </w:r>
            <w:r>
              <w:rPr>
                <w:sz w:val="20"/>
                <w:szCs w:val="20"/>
              </w:rPr>
              <w:t xml:space="preserve">Den instruktion, du giver Assist for, hvornår et mødemål er nået.</w:t>
            </w:r>
          </w:p>
          <w:p>
            <w:pPr>
              <w:spacing w:after="40" w:before="0"/>
            </w:pPr>
            <w:r>
              <w:rPr>
                <w:b/>
                <w:sz w:val="20"/>
                <w:szCs w:val="20"/>
              </w:rPr>
              <w:t xml:space="preserve">Rapportering: </w:t>
            </w:r>
            <w:r>
              <w:rPr>
                <w:sz w:val="20"/>
                <w:szCs w:val="20"/>
              </w:rPr>
              <w:t xml:space="preserve">Overblik over brugen af Assist — antal møder, mødemål og hvor mange der fuldføres.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Målgruppe og forudsætninger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Målgruppe: superbruger/administrator, der følger rapportering for Assist (og snart opsætter mødemål).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Assist er aktiveret for organisationen, og de medarbejdere, der skal bruge Assist, har licens/adgang (sættes op af &amp;money / jeres admin).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Microsoft 365 / Entra ID er på plads (login og identitet).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I Salesforce er </w:t>
      </w:r>
      <w:r>
        <w:rPr>
          <w:b/>
          <w:sz w:val="21"/>
          <w:szCs w:val="21"/>
        </w:rPr>
        <w:t xml:space="preserve">Trusted URL</w:t>
      </w:r>
      <w:r>
        <w:rPr>
          <w:sz w:val="21"/>
          <w:szCs w:val="21"/>
        </w:rPr>
        <w:t xml:space="preserve"> + mikrofon-tilladelse sat op (Salesforce-admin), så Assist må optage lyd i browseren.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Du har adgang til Management UI med de nødvendige rettigheder.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Assist optager og transskriberer møder. Medarbejderen skal altid informere kunden om, at mødet optages og transskriberes med AI — sørg for, at det er en fast del af jeres mødepraksis.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Dit udbytte</w:t>
      </w:r>
    </w:p>
    <w:p>
      <w:pPr>
        <w:spacing w:after="100" w:before="0"/>
      </w:pPr>
      <w:r>
        <w:rPr>
          <w:sz w:val="21"/>
          <w:szCs w:val="21"/>
        </w:rPr>
        <w:t xml:space="preserve">Efter denne guide kan du: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Følge brugen af Assist via rapportering.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Forstå mødemål (</w:t>
      </w:r>
      <w:r>
        <w:rPr>
          <w:b/>
          <w:sz w:val="21"/>
          <w:szCs w:val="21"/>
        </w:rPr>
        <w:t xml:space="preserve">kommer snart</w:t>
      </w:r>
      <w:r>
        <w:rPr>
          <w:sz w:val="21"/>
          <w:szCs w:val="21"/>
        </w:rPr>
        <w:t xml:space="preserve">), og hvad de gør.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Kende forudsætningerne og fejlfinde de mest gængse problemer.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Overblik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Trin 1: Følg brugen af Assist via rapportering.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Mødemål: </w:t>
      </w:r>
      <w:r>
        <w:rPr>
          <w:b/>
          <w:sz w:val="21"/>
          <w:szCs w:val="21"/>
        </w:rPr>
        <w:t xml:space="preserve">kommer snart</w:t>
      </w:r>
      <w:r>
        <w:rPr>
          <w:sz w:val="21"/>
          <w:szCs w:val="21"/>
        </w:rPr>
        <w:t xml:space="preserve"> — forklares nedenfor.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Det sætter &amp;money op for jer</w:t>
      </w:r>
    </w:p>
    <w:p>
      <w:pPr>
        <w:spacing w:after="100" w:before="0"/>
      </w:pPr>
      <w:r>
        <w:rPr>
          <w:sz w:val="21"/>
          <w:szCs w:val="21"/>
        </w:rPr>
        <w:t xml:space="preserve">Du skal ikke vælge eller opsætte selve Assist-versionen — det gør &amp;money: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Assist-version og skabelon</w:t>
      </w:r>
      <w:r>
        <w:rPr>
          <w:sz w:val="21"/>
          <w:szCs w:val="21"/>
        </w:rPr>
        <w:t xml:space="preserve">: &amp;money konfigurerer, hvilken version af Assist I bruger, og opsætter skabelonen.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b/>
          <w:sz w:val="21"/>
          <w:szCs w:val="21"/>
        </w:rPr>
        <w:t xml:space="preserve">Hvor referatet lander</w:t>
      </w:r>
      <w:r>
        <w:rPr>
          <w:sz w:val="21"/>
          <w:szCs w:val="21"/>
        </w:rPr>
        <w:t xml:space="preserve">: om referatet gemmes på selve mødet eller i en dedikeret fane konfigureres pr. organisation (flere kunder navngiver endda fanen selv, fx “Referat”). Det skal du ikke opsætte som superbruger.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Trin-for-trin (Management UI)</w:t>
      </w:r>
    </w:p>
    <w:p>
      <w:pPr>
        <w:spacing w:after="50" w:before="200"/>
      </w:pPr>
      <w:r>
        <w:rPr>
          <w:b/>
          <w:sz w:val="24"/>
          <w:szCs w:val="24"/>
          <w:color w:val="0E7BA8"/>
        </w:rPr>
        <w:t xml:space="preserve">Trin 1 · </w:t>
      </w:r>
      <w:r>
        <w:rPr>
          <w:b/>
          <w:sz w:val="24"/>
          <w:szCs w:val="24"/>
          <w:color w:val="004568"/>
        </w:rPr>
        <w:t xml:space="preserve">Følg brugen via rapportering</w:t>
      </w:r>
    </w:p>
    <w:p>
      <w:pPr>
        <w:spacing w:after="60" w:before="0"/>
      </w:pPr>
      <w:r>
        <w:rPr>
          <w:b/>
          <w:i/>
          <w:sz w:val="20"/>
          <w:szCs w:val="20"/>
          <w:color w:val="6B7280"/>
        </w:rPr>
        <w:t xml:space="preserve">Hvorfor: </w:t>
      </w:r>
      <w:r>
        <w:rPr>
          <w:i/>
          <w:sz w:val="20"/>
          <w:szCs w:val="20"/>
          <w:color w:val="6B7280"/>
        </w:rPr>
        <w:t xml:space="preserve">Rapporteringen viser, hvor meget Assist bruges på tværs af organisationen.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Gå til </w:t>
      </w:r>
      <w:r>
        <w:rPr>
          <w:b/>
          <w:sz w:val="21"/>
          <w:szCs w:val="21"/>
        </w:rPr>
        <w:t xml:space="preserve">Assist</w:t>
      </w:r>
      <w:r>
        <w:rPr>
          <w:sz w:val="21"/>
          <w:szCs w:val="21"/>
        </w:rPr>
        <w:t xml:space="preserve"> → </w:t>
      </w:r>
      <w:r>
        <w:rPr>
          <w:b/>
          <w:sz w:val="21"/>
          <w:szCs w:val="21"/>
        </w:rPr>
        <w:t xml:space="preserve">Rapportering</w:t>
      </w:r>
      <w:r>
        <w:rPr>
          <w:sz w:val="21"/>
          <w:szCs w:val="21"/>
        </w:rPr>
        <w:t xml:space="preserve"> i Management UI.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Filtrér på </w:t>
      </w:r>
      <w:r>
        <w:rPr>
          <w:b/>
          <w:sz w:val="21"/>
          <w:szCs w:val="21"/>
        </w:rPr>
        <w:t xml:space="preserve">Periode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Kundetype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Se nøgletal: </w:t>
      </w:r>
      <w:r>
        <w:rPr>
          <w:b/>
          <w:sz w:val="21"/>
          <w:szCs w:val="21"/>
        </w:rPr>
        <w:t xml:space="preserve">Assist møder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Møder med mødemål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Antal mødemål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%-vis fuldførte mødemål</w:t>
      </w:r>
      <w:r>
        <w:rPr>
          <w:sz w:val="21"/>
          <w:szCs w:val="21"/>
        </w:rPr>
        <w:t xml:space="preserve">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Brug graferne (</w:t>
      </w:r>
      <w:r>
        <w:rPr>
          <w:b/>
          <w:sz w:val="21"/>
          <w:szCs w:val="21"/>
        </w:rPr>
        <w:t xml:space="preserve">Fuldført</w:t>
      </w:r>
      <w:r>
        <w:rPr>
          <w:sz w:val="21"/>
          <w:szCs w:val="21"/>
        </w:rPr>
        <w:t xml:space="preserve"> / </w:t>
      </w:r>
      <w:r>
        <w:rPr>
          <w:b/>
          <w:sz w:val="21"/>
          <w:szCs w:val="21"/>
        </w:rPr>
        <w:t xml:space="preserve">Berørt</w:t>
      </w:r>
      <w:r>
        <w:rPr>
          <w:sz w:val="21"/>
          <w:szCs w:val="21"/>
        </w:rPr>
        <w:t xml:space="preserve"> / </w:t>
      </w:r>
      <w:r>
        <w:rPr>
          <w:b/>
          <w:sz w:val="21"/>
          <w:szCs w:val="21"/>
        </w:rPr>
        <w:t xml:space="preserve">Ikke påbegyndt</w:t>
      </w:r>
      <w:r>
        <w:rPr>
          <w:sz w:val="21"/>
          <w:szCs w:val="21"/>
        </w:rPr>
        <w:t xml:space="preserve">) til at se resultater over tid, pr. mødemål og pr. emne.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0" name="Shot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Shot200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1 (Management UI) — Assist → Rapportering — nøgletal og mødemål-resultater (Fuldført / Berørt / Ikke påbegyndt)</w:t>
      </w:r>
    </w:p>
    <w:p>
      <w:pPr>
        <w:spacing w:after="120" w:before="0"/>
      </w:pPr>
      <w:r>
        <w:rPr>
          <w:b/>
          <w:sz w:val="20"/>
          <w:szCs w:val="20"/>
          <w:color w:val="1E7A46"/>
        </w:rPr>
        <w:t xml:space="preserve">✓ Sådan ved du, det lykkedes:  </w:t>
      </w:r>
      <w:r>
        <w:rPr>
          <w:sz w:val="21"/>
          <w:szCs w:val="21"/>
        </w:rPr>
        <w:t xml:space="preserve">Du ser nøgletal og grafer for den valgte periode og kundetype.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sz w:val="21"/>
                <w:szCs w:val="21"/>
              </w:rPr>
              <w:t xml:space="preserve">Eksemplet viser testdata. I din visning vil </w:t>
            </w:r>
            <w:r>
              <w:rPr>
                <w:b/>
                <w:sz w:val="21"/>
                <w:szCs w:val="21"/>
              </w:rPr>
              <w:t xml:space="preserve">Møder med mødemål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b/>
                <w:sz w:val="21"/>
                <w:szCs w:val="21"/>
              </w:rPr>
              <w:t xml:space="preserve">Antal mødemål</w:t>
            </w:r>
            <w:r>
              <w:rPr>
                <w:sz w:val="21"/>
                <w:szCs w:val="21"/>
              </w:rPr>
              <w:t xml:space="preserve"> og </w:t>
            </w:r>
            <w:r>
              <w:rPr>
                <w:b/>
                <w:sz w:val="21"/>
                <w:szCs w:val="21"/>
              </w:rPr>
              <w:t xml:space="preserve">%-vis fuldførte mødemål</w:t>
            </w:r>
            <w:r>
              <w:rPr>
                <w:sz w:val="21"/>
                <w:szCs w:val="21"/>
              </w:rPr>
              <w:t xml:space="preserve"> stå på 0, indtil mødemål åbnes — </w:t>
            </w:r>
            <w:r>
              <w:rPr>
                <w:b/>
                <w:sz w:val="21"/>
                <w:szCs w:val="21"/>
              </w:rPr>
              <w:t xml:space="preserve">Assist møder</w:t>
            </w:r>
            <w:r>
              <w:rPr>
                <w:sz w:val="21"/>
                <w:szCs w:val="21"/>
              </w:rPr>
              <w:t xml:space="preserve"> er det primære tal i dag.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sz w:val="21"/>
          <w:szCs w:val="21"/>
        </w:rPr>
        <w:t xml:space="preserve">Resultaterne vises i tre kategorier: </w:t>
      </w:r>
      <w:r>
        <w:rPr>
          <w:b/>
          <w:sz w:val="21"/>
          <w:szCs w:val="21"/>
        </w:rPr>
        <w:t xml:space="preserve">Fuldført</w:t>
      </w:r>
      <w:r>
        <w:rPr>
          <w:sz w:val="21"/>
          <w:szCs w:val="21"/>
        </w:rPr>
        <w:t xml:space="preserve"> (målet er nået), </w:t>
      </w:r>
      <w:r>
        <w:rPr>
          <w:b/>
          <w:sz w:val="21"/>
          <w:szCs w:val="21"/>
        </w:rPr>
        <w:t xml:space="preserve">Berørt</w:t>
      </w:r>
      <w:r>
        <w:rPr>
          <w:sz w:val="21"/>
          <w:szCs w:val="21"/>
        </w:rPr>
        <w:t xml:space="preserve"> (berørt undervejs, men ikke nået) og </w:t>
      </w:r>
      <w:r>
        <w:rPr>
          <w:b/>
          <w:sz w:val="21"/>
          <w:szCs w:val="21"/>
        </w:rPr>
        <w:t xml:space="preserve">Ikke påbegyndt</w:t>
      </w:r>
      <w:r>
        <w:rPr>
          <w:sz w:val="21"/>
          <w:szCs w:val="21"/>
        </w:rPr>
        <w:t xml:space="preserve"> (ikke berørt).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1E7A46"/>
              </w:rPr>
              <w:t xml:space="preserve">Anbefalet:  </w:t>
            </w:r>
            <w:r>
              <w:rPr>
                <w:sz w:val="21"/>
                <w:szCs w:val="21"/>
              </w:rPr>
              <w:t xml:space="preserve">Tjek rapporteringen fx månedligt. Ser du markant lav brug, så tag fat i &amp;money.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Mødemål (kommer snart)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FBF3DD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0"/>
                <w:szCs w:val="20"/>
                <w:color w:val="9A6700"/>
              </w:rPr>
              <w:t xml:space="preserve">Bemærk:  </w:t>
            </w:r>
            <w:r>
              <w:rPr>
                <w:b/>
                <w:sz w:val="21"/>
                <w:szCs w:val="21"/>
              </w:rPr>
              <w:t xml:space="preserve">Kommer snart:</w:t>
            </w:r>
            <w:r>
              <w:rPr>
                <w:sz w:val="21"/>
                <w:szCs w:val="21"/>
              </w:rPr>
              <w:t xml:space="preserve"> Mødemål er udviklet, men endnu ikke åbnet for kunder. Forhåndsvisningen nedenfor viser, hvad funktionen kommer til at kunne — knapper som </w:t>
            </w:r>
            <w:r>
              <w:rPr>
                <w:b/>
                <w:sz w:val="21"/>
                <w:szCs w:val="21"/>
              </w:rPr>
              <w:t xml:space="preserve">Opret</w:t>
            </w:r>
            <w:r>
              <w:rPr>
                <w:sz w:val="21"/>
                <w:szCs w:val="21"/>
              </w:rPr>
              <w:t xml:space="preserve"> er endnu ikke aktive for jer.</w:t>
            </w:r>
          </w:p>
        </w:tc>
      </w:tr>
    </w:tbl>
    <w:p>
      <w:pPr>
        <w:spacing w:after="60"/>
      </w:pPr>
    </w:p>
    <w:p>
      <w:pPr>
        <w:spacing w:after="100" w:before="0"/>
      </w:pPr>
      <w:r>
        <w:rPr>
          <w:sz w:val="21"/>
          <w:szCs w:val="21"/>
        </w:rPr>
        <w:t xml:space="preserve">Når mødemål åbnes, kan du under </w:t>
      </w:r>
      <w:r>
        <w:rPr>
          <w:b/>
          <w:sz w:val="21"/>
          <w:szCs w:val="21"/>
        </w:rPr>
        <w:t xml:space="preserve">Assist → Mødemål</w:t>
      </w:r>
      <w:r>
        <w:rPr>
          <w:sz w:val="21"/>
          <w:szCs w:val="21"/>
        </w:rPr>
        <w:t xml:space="preserve"> definere standard-mål pr. mødeemne, som Assist følger og vurderer på møderne. Hvert mål har et </w:t>
      </w:r>
      <w:r>
        <w:rPr>
          <w:b/>
          <w:sz w:val="21"/>
          <w:szCs w:val="21"/>
        </w:rPr>
        <w:t xml:space="preserve">Navn</w:t>
      </w:r>
      <w:r>
        <w:rPr>
          <w:sz w:val="21"/>
          <w:szCs w:val="21"/>
        </w:rPr>
        <w:t xml:space="preserve">, en </w:t>
      </w:r>
      <w:r>
        <w:rPr>
          <w:b/>
          <w:sz w:val="21"/>
          <w:szCs w:val="21"/>
        </w:rPr>
        <w:t xml:space="preserve">Beskrivelse</w:t>
      </w:r>
      <w:r>
        <w:rPr>
          <w:sz w:val="21"/>
          <w:szCs w:val="21"/>
        </w:rPr>
        <w:t xml:space="preserve"> og en </w:t>
      </w:r>
      <w:r>
        <w:rPr>
          <w:b/>
          <w:sz w:val="21"/>
          <w:szCs w:val="21"/>
        </w:rPr>
        <w:t xml:space="preserve">AI-instruktion</w:t>
      </w:r>
      <w:r>
        <w:rPr>
          <w:sz w:val="21"/>
          <w:szCs w:val="21"/>
        </w:rPr>
        <w:t xml:space="preserve"> (det, Assist vurderer målet ud fra), og grupperes pr. mødeemne (fx Bank, Wealth Management, Insurance).</w:t>
      </w:r>
    </w:p>
    <w:p>
      <w:pPr>
        <w:spacing w:after="20"/>
      </w:pPr>
      <w:r>
        <w:drawing>
          <wp:inline distT="0" distB="0" distL="0" distR="0">
            <wp:extent cx="5760720" cy="3600450"/>
            <wp:effectExtent l="0" t="0" r="0" b="0"/>
            <wp:docPr id="201" name="Shot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Shot201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i/>
          <w:sz w:val="16"/>
          <w:szCs w:val="16"/>
          <w:color w:val="6B7280"/>
        </w:rPr>
        <w:t xml:space="preserve">Skærmbillede 2 (Management UI) — Forhåndsvisning — Assist → Mødemål (kommer snart): mål pr. mødeemne med Navn, Beskrivelse og AI-instruktion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Hvad betyder felterne?</w:t>
      </w:r>
    </w:p>
    <w:tbl>
      <w:tblPr>
        <w:tblW w:w="10204" w:type="dxa"/>
        <w:tblBorders>
          <w:top w:val="single" w:sz="4" w:space="0" w:color="C8C8C8"/>
          <w:left w:val="single" w:sz="4" w:space="0" w:color="C8C8C8"/>
          <w:bottom w:val="single" w:sz="4" w:space="0" w:color="C8C8C8"/>
          <w:right w:val="single" w:sz="4" w:space="0" w:color="C8C8C8"/>
          <w:insideH w:val="single" w:sz="4" w:space="0" w:color="C8C8C8"/>
          <w:insideV w:val="single" w:sz="4" w:space="0" w:color="C8C8C8"/>
        </w:tblBorders>
      </w:tblPr>
      <w:tblGrid>
        <w:gridCol w:w="3000"/>
        <w:gridCol w:w="2900"/>
        <w:gridCol w:w="4304"/>
      </w:tblGrid>
      <w:tr>
        <w:tc>
          <w:tcPr>
            <w:tcW w:w="30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Felt</w:t>
            </w:r>
          </w:p>
        </w:tc>
        <w:tc>
          <w:tcPr>
            <w:tcW w:w="2900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Hvad det styrer</w:t>
            </w:r>
          </w:p>
        </w:tc>
        <w:tc>
          <w:tcPr>
            <w:tcW w:w="4304" w:type="dxa"/>
            <w:shd w:val="clear" w:color="auto" w:fill="E6EE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8"/>
                <w:szCs w:val="18"/>
                <w:color w:val="004568"/>
              </w:rPr>
              <w:t xml:space="preserve">Betydning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Periode (rapportering)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Tidsrum</w:t>
            </w:r>
          </w:p>
        </w:tc>
        <w:tc>
          <w:tcPr>
            <w:tcW w:w="4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Afgrænser data i rapporteringen.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Kundetype (rapportering)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Segment (fx Privat/Erhverv)</w:t>
            </w:r>
          </w:p>
        </w:tc>
        <w:tc>
          <w:tcPr>
            <w:tcW w:w="4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Afgrænser rapporteringen til en bestemt kundetype.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Mødeemne / Underemne (mødemål, kommer snart)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Hvor målet hører til</w:t>
            </w:r>
          </w:p>
        </w:tc>
        <w:tc>
          <w:tcPr>
            <w:tcW w:w="4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Grupperer mødemål pr. emne; medarbejderen får målene for det relevante emne.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Navn (mødemål, kommer snart)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Målets titel</w:t>
            </w:r>
          </w:p>
        </w:tc>
        <w:tc>
          <w:tcPr>
            <w:tcW w:w="4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Vises til medarbejderen som mødemål.</w:t>
            </w:r>
          </w:p>
        </w:tc>
      </w:tr>
      <w:tr>
        <w:tc>
          <w:tcPr>
            <w:tcW w:w="3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AI-instruktion (mødemål, kommer snart)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Hvornår målet er nået</w:t>
            </w:r>
          </w:p>
        </w:tc>
        <w:tc>
          <w:tcPr>
            <w:tcW w:w="43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Styrer, hvordan Assist vurderer, om målet er opfyldt på mødet.</w:t>
            </w:r>
          </w:p>
        </w:tc>
      </w:tr>
    </w:tbl>
    <w:p>
      <w:pPr>
        <w:spacing w:after="8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Automatisk referat og opbevaring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Når medarbejderen afslutter mødet, danner Assist </w:t>
      </w:r>
      <w:r>
        <w:rPr>
          <w:b/>
          <w:sz w:val="21"/>
          <w:szCs w:val="21"/>
        </w:rPr>
        <w:t xml:space="preserve">automatisk et referat</w:t>
      </w:r>
      <w:r>
        <w:rPr>
          <w:sz w:val="21"/>
          <w:szCs w:val="21"/>
        </w:rPr>
        <w:t xml:space="preserve"> (kunde- og grundreferat) ud fra transskriptionen.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Referatet gemmes i jeres </w:t>
      </w:r>
      <w:r>
        <w:rPr>
          <w:b/>
          <w:sz w:val="21"/>
          <w:szCs w:val="21"/>
        </w:rPr>
        <w:t xml:space="preserve">CRM</w:t>
      </w:r>
      <w:r>
        <w:rPr>
          <w:sz w:val="21"/>
          <w:szCs w:val="21"/>
        </w:rPr>
        <w:t xml:space="preserve"> (Salesforce) — på mødet eller i en fane (afhænger af jeres opsætning). CRM er den blivende kopi.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Selve </w:t>
      </w:r>
      <w:r>
        <w:rPr>
          <w:b/>
          <w:sz w:val="21"/>
          <w:szCs w:val="21"/>
        </w:rPr>
        <w:t xml:space="preserve">transskriptionen opbevares midlertidigt i op til 48 timer</w:t>
      </w:r>
      <w:r>
        <w:rPr>
          <w:sz w:val="21"/>
          <w:szCs w:val="21"/>
        </w:rPr>
        <w:t xml:space="preserve"> og slettes derefter </w:t>
      </w:r>
      <w:r>
        <w:rPr>
          <w:b/>
          <w:sz w:val="21"/>
          <w:szCs w:val="21"/>
        </w:rPr>
        <w:t xml:space="preserve">automatisk</w:t>
      </w:r>
      <w:r>
        <w:rPr>
          <w:sz w:val="21"/>
          <w:szCs w:val="21"/>
        </w:rPr>
        <w:t xml:space="preserve"> — I behøver ikke gøre noget. Referatet i CRM forbliver.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Behandling (transskription og AI) sker i </w:t>
      </w:r>
      <w:r>
        <w:rPr>
          <w:b/>
          <w:sz w:val="21"/>
          <w:szCs w:val="21"/>
        </w:rPr>
        <w:t xml:space="preserve">EU</w:t>
      </w:r>
      <w:r>
        <w:rPr>
          <w:sz w:val="21"/>
          <w:szCs w:val="21"/>
        </w:rPr>
        <w:t xml:space="preserve"> (Microsoft Azure); indholdet bruges ikke til at træne AI-modeller.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Samtykke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Medarbejderen skal </w:t>
      </w:r>
      <w:r>
        <w:rPr>
          <w:b/>
          <w:sz w:val="21"/>
          <w:szCs w:val="21"/>
        </w:rPr>
        <w:t xml:space="preserve">informere kunden</w:t>
      </w:r>
      <w:r>
        <w:rPr>
          <w:sz w:val="21"/>
          <w:szCs w:val="21"/>
        </w:rPr>
        <w:t xml:space="preserve"> om, at mødet optages og transskriberes med AI, og sikre et gyldigt grundlag.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Assist viser en note om AI-transskription — men den erstatter ikke jeres egen information til kunden.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Den </w:t>
      </w:r>
      <w:r>
        <w:rPr>
          <w:b/>
          <w:sz w:val="21"/>
          <w:szCs w:val="21"/>
        </w:rPr>
        <w:t xml:space="preserve">forretningsansvarlige</w:t>
      </w:r>
      <w:r>
        <w:rPr>
          <w:sz w:val="21"/>
          <w:szCs w:val="21"/>
        </w:rPr>
        <w:t xml:space="preserve"> sikrer, at medarbejderne godkender mikrofon-pop-up'en i browseren, så Assist kan optage.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Fejlfinding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Mikrofonen virker ikke: kontrollér browser-tilladelsen, og at </w:t>
      </w:r>
      <w:r>
        <w:rPr>
          <w:b/>
          <w:sz w:val="21"/>
          <w:szCs w:val="21"/>
        </w:rPr>
        <w:t xml:space="preserve">Trusted URL</w:t>
      </w:r>
      <w:r>
        <w:rPr>
          <w:sz w:val="21"/>
          <w:szCs w:val="21"/>
        </w:rPr>
        <w:t xml:space="preserve"> er sat op i Salesforce; brug Chrome eller Edge.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Assist-fanen mangler på mødet: kontrollér licens/adgang, og at Assist-komponenten er lagt på Event-siden (jeres admin / &amp;money).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Rapporteringen er tom: justér </w:t>
      </w:r>
      <w:r>
        <w:rPr>
          <w:b/>
          <w:sz w:val="21"/>
          <w:szCs w:val="21"/>
        </w:rPr>
        <w:t xml:space="preserve">Periode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Kundetype</w:t>
      </w:r>
      <w:r>
        <w:rPr>
          <w:sz w:val="21"/>
          <w:szCs w:val="21"/>
        </w:rPr>
        <w:t xml:space="preserve">.</w:t>
      </w:r>
    </w:p>
    <w:p>
      <w:pPr>
        <w:spacing w:after="100" w:before="0"/>
      </w:pPr>
      <w:r>
        <w:rPr>
          <w:sz w:val="21"/>
          <w:szCs w:val="21"/>
        </w:rPr>
        <w:t xml:space="preserve">Flere typiske spørgsmål og fejl: se </w:t>
      </w:r>
      <w:r>
        <w:rPr>
          <w:b/>
          <w:sz w:val="21"/>
          <w:szCs w:val="21"/>
        </w:rPr>
        <w:t xml:space="preserve">Assist – FAQ</w:t>
      </w:r>
      <w:r>
        <w:rPr>
          <w:sz w:val="21"/>
          <w:szCs w:val="21"/>
        </w:rPr>
        <w:t xml:space="preserve">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EF6FA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80" w:before="0"/>
            </w:pPr>
            <w:r>
              <w:rPr>
                <w:b/>
                <w:sz w:val="21"/>
                <w:szCs w:val="21"/>
                <w:color w:val="004568"/>
              </w:rPr>
              <w:t xml:space="preserve">Se også / forudsætninger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Assist – medarbejderguide</w:t>
            </w:r>
            <w:r>
              <w:rPr>
                <w:sz w:val="21"/>
                <w:szCs w:val="21"/>
              </w:rPr>
              <w:t xml:space="preserve"> (brug af Assist på mødet i Salesforce) — ledsagende guide.</w:t>
            </w:r>
          </w:p>
          <w:p>
            <w:pPr>
              <w:spacing w:after="40"/>
              <w:ind w:left="320" w:hanging="220"/>
            </w:pPr>
            <w:r>
              <w:rPr>
                <w:b/>
                <w:sz w:val="21"/>
                <w:szCs w:val="21"/>
                <w:color w:val="0E7BA8"/>
              </w:rPr>
              <w:t xml:space="preserve">→  </w:t>
            </w:r>
            <w:r>
              <w:rPr>
                <w:b/>
                <w:sz w:val="21"/>
                <w:szCs w:val="21"/>
              </w:rPr>
              <w:t xml:space="preserve">Assist – FAQ</w:t>
            </w:r>
            <w:r>
              <w:rPr>
                <w:sz w:val="21"/>
                <w:szCs w:val="21"/>
              </w:rPr>
              <w:t xml:space="preserve"> (typiske spørgsmål, fejl og svar).</w:t>
            </w:r>
          </w:p>
        </w:tc>
      </w:tr>
    </w:tbl>
    <w:p>
      <w:pPr>
        <w:spacing w:after="60"/>
      </w:pP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Seneste opdatering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10.06.2026 (v1.1) — Fokus på rapportering; mødemål markeret “kommer snart”; Assist-version/skabelon sættes op af &amp;money; auto-referat og 48-timers opbevaring tilføjet.</w:t>
      </w:r>
    </w:p>
    <w:p>
      <w:pPr>
        <w:spacing w:after="50"/>
        <w:ind w:left="360" w:hanging="240"/>
      </w:pPr>
      <w:r>
        <w:rPr>
          <w:b/>
          <w:sz w:val="21"/>
          <w:szCs w:val="21"/>
          <w:color w:val="0E7BA8"/>
        </w:rPr>
        <w:t xml:space="preserve">•  </w:t>
      </w:r>
      <w:r>
        <w:rPr>
          <w:sz w:val="21"/>
          <w:szCs w:val="21"/>
        </w:rPr>
        <w:t xml:space="preserve">10.06.2026 (v1.0) — Første version.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4"/>
      </w:tblGrid>
      <w:tr>
        <w:tc>
          <w:tcPr>
            <w:tcW w:w="10204" w:type="dxa"/>
            <w:shd w:val="clear" w:color="auto" w:fill="E7F3EC"/>
            <w:tcMar>
              <w:top w:w="130" w:type="dxa"/>
              <w:left w:w="170" w:type="dxa"/>
              <w:bottom w:w="130" w:type="dxa"/>
              <w:right w:w="170" w:type="dxa"/>
            </w:tcMar>
          </w:tcPr>
          <w:p>
            <w:pPr>
              <w:spacing w:after="0" w:before="0"/>
            </w:pPr>
            <w:r>
              <w:rPr>
                <w:b/>
                <w:sz w:val="22"/>
                <w:szCs w:val="22"/>
                <w:color w:val="1E7A46"/>
              </w:rPr>
              <w:t xml:space="preserve">✅ Færdig!  </w:t>
            </w:r>
            <w:r>
              <w:rPr>
                <w:sz w:val="21"/>
                <w:szCs w:val="21"/>
              </w:rPr>
              <w:t xml:space="preserve">Du kan nu følge brugen af Assist via rapportering.</w:t>
            </w:r>
          </w:p>
        </w:tc>
      </w:tr>
    </w:tbl>
    <w:p>
      <w:pPr>
        <w:spacing w:after="60"/>
      </w:pPr>
    </w:p>
    <w:p>
      <w:pPr>
        <w:spacing w:after="80" w:before="180"/>
      </w:pPr>
      <w:r>
        <w:rPr>
          <w:sz w:val="15"/>
          <w:szCs w:val="15"/>
          <w:color w:val="6B7280"/>
        </w:rPr>
        <w:t xml:space="preserve">&amp;money · support: info@andmoney.dk · andmoney.dk · Assist superbrugerguide · v1.1 · 10.06.2026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Relationship Id="rId200" Type="http://schemas.openxmlformats.org/officeDocument/2006/relationships/image" Target="media/shot1.png"/><Relationship Id="rId201" Type="http://schemas.openxmlformats.org/officeDocument/2006/relationships/image" Target="media/shot2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Assist superbrugerguide</dc:title>
  <dc:creator>&amp;money</dc:creator>
  <dcterms:created xsi:type="dcterms:W3CDTF">2026-06-09T00:00:00Z</dcterms:created>
  <dcterms:modified xsi:type="dcterms:W3CDTF">2026-06-09T00:00:00Z</dcterms:modified>
</cp:coreProperties>
</file>