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Admin – CRM Opsætning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Forbindelsen til jeres CRM · hvad du reelt ser · konsekvensen af ændringer · v1.0 · 12.06.2026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b/>
          <w:sz w:val="21"/>
          <w:szCs w:val="21"/>
        </w:rPr>
        <w:t xml:space="preserve">CRM Opsætning</w:t>
      </w:r>
      <w:r>
        <w:rPr>
          <w:sz w:val="21"/>
          <w:szCs w:val="21"/>
        </w:rPr>
        <w:t xml:space="preserve"> forbinder Engage med jeres CRM (</w:t>
      </w:r>
      <w:r>
        <w:rPr>
          <w:b/>
          <w:sz w:val="21"/>
          <w:szCs w:val="21"/>
        </w:rPr>
        <w:t xml:space="preserve">Salesforce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Dynamics 365</w:t>
      </w:r>
      <w:r>
        <w:rPr>
          <w:sz w:val="21"/>
          <w:szCs w:val="21"/>
        </w:rPr>
        <w:t xml:space="preserve">). Det er rygraden i, at booking-data — møder, kundetyper, mødeemner — havner det rigtige sted i CRM’et. Området er delt i tre sider: </w:t>
      </w:r>
      <w:r>
        <w:rPr>
          <w:b/>
          <w:sz w:val="21"/>
          <w:szCs w:val="21"/>
        </w:rPr>
        <w:t xml:space="preserve">CRM Konfiguration</w:t>
      </w:r>
      <w:r>
        <w:rPr>
          <w:sz w:val="21"/>
          <w:szCs w:val="21"/>
        </w:rPr>
        <w:t xml:space="preserve"> (forbindelse + provisionering), </w:t>
      </w:r>
      <w:r>
        <w:rPr>
          <w:b/>
          <w:sz w:val="21"/>
          <w:szCs w:val="21"/>
        </w:rPr>
        <w:t xml:space="preserve">Grænser</w:t>
      </w:r>
      <w:r>
        <w:rPr>
          <w:sz w:val="21"/>
          <w:szCs w:val="21"/>
        </w:rPr>
        <w:t xml:space="preserve"> (forbrug i Salesforce) og </w:t>
      </w:r>
      <w:r>
        <w:rPr>
          <w:b/>
          <w:sz w:val="21"/>
          <w:szCs w:val="21"/>
        </w:rPr>
        <w:t xml:space="preserve">Automatisk licensstyring</w:t>
      </w:r>
      <w:r>
        <w:rPr>
          <w:sz w:val="21"/>
          <w:szCs w:val="21"/>
        </w:rPr>
        <w:t xml:space="preserve"> — plus </w:t>
      </w:r>
      <w:r>
        <w:rPr>
          <w:b/>
          <w:sz w:val="21"/>
          <w:szCs w:val="21"/>
        </w:rPr>
        <w:t xml:space="preserve">Validér brugere</w:t>
      </w:r>
      <w:r>
        <w:rPr>
          <w:sz w:val="21"/>
          <w:szCs w:val="21"/>
        </w:rPr>
        <w:t xml:space="preserve">. De fleste handlinger her er </w:t>
      </w:r>
      <w:r>
        <w:rPr>
          <w:b/>
          <w:sz w:val="21"/>
          <w:szCs w:val="21"/>
        </w:rPr>
        <w:t xml:space="preserve">sjældne opsætnings-trin</w:t>
      </w:r>
      <w:r>
        <w:rPr>
          <w:sz w:val="21"/>
          <w:szCs w:val="21"/>
        </w:rPr>
        <w:t xml:space="preserve">, ikke daglig drift.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Domænenavnet kan ofte kun ændres af &amp;money/servicedesk.</w:t>
            </w:r>
            <w:r>
              <w:rPr>
                <w:sz w:val="21"/>
                <w:szCs w:val="21"/>
              </w:rPr>
              <w:t xml:space="preserve"> Ser du teksten ‘kontakt servicedesk for assistance’, er det med vilje — det er en høj-risiko-værdi. Kontakt &amp;money i stedet for at forsøge at omgå det.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Hvem ændrer hvad (og risikoen)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3050"/>
        <w:gridCol w:w="2150"/>
        <w:gridCol w:w="3804"/>
      </w:tblGrid>
      <w:tr>
        <w:tc>
          <w:tcPr>
            <w:tcW w:w="30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Handling</w:t>
            </w:r>
          </w:p>
        </w:tc>
        <w:tc>
          <w:tcPr>
            <w:tcW w:w="21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Hvem</w:t>
            </w:r>
          </w:p>
        </w:tc>
        <w:tc>
          <w:tcPr>
            <w:tcW w:w="38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Risiko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Domænenavn / Miljø-URL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&amp;money / servicedesk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Høj — forkert = ingen CRM-data.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forbindelse / Test CRM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Ingen — read-only test.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Opret (provisionér BookMe)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 / Scoutz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Lav — idempotent, kan trygt gentages.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Skub (kundetyper/mødeemner)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 / Scoutz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Lav–middel — synkroniserer konfiguration.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Skub EngageMe-komponenter (deploy)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Scoutz / &amp;money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Høj — OVERSKRIVER Salesforce-komponenten.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Grænser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 (overvåg)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 læs/overvåg forbrug.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Validér brugere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 diagnostik (e-mail-match).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du reelt ser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CRM Konfiguration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feltet </w:t>
      </w:r>
      <w:r>
        <w:rPr>
          <w:b/>
          <w:sz w:val="21"/>
          <w:szCs w:val="21"/>
        </w:rPr>
        <w:t xml:space="preserve">Domænenavn</w:t>
      </w:r>
      <w:r>
        <w:rPr>
          <w:sz w:val="21"/>
          <w:szCs w:val="21"/>
        </w:rPr>
        <w:t xml:space="preserve"> (Salesforce: </w:t>
      </w:r>
      <w:r>
        <w:rPr>
          <w:b/>
          <w:sz w:val="21"/>
          <w:szCs w:val="21"/>
        </w:rPr>
        <w:t xml:space="preserve">https://___.my.salesforce.com</w:t>
      </w:r>
      <w:r>
        <w:rPr>
          <w:sz w:val="21"/>
          <w:szCs w:val="21"/>
        </w:rPr>
        <w:t xml:space="preserve">) eller </w:t>
      </w:r>
      <w:r>
        <w:rPr>
          <w:b/>
          <w:sz w:val="21"/>
          <w:szCs w:val="21"/>
        </w:rPr>
        <w:t xml:space="preserve">Miljø-URL</w:t>
      </w:r>
      <w:r>
        <w:rPr>
          <w:sz w:val="21"/>
          <w:szCs w:val="21"/>
        </w:rPr>
        <w:t xml:space="preserve"> (Dynamics); </w:t>
      </w:r>
      <w:r>
        <w:rPr>
          <w:b/>
          <w:sz w:val="21"/>
          <w:szCs w:val="21"/>
        </w:rPr>
        <w:t xml:space="preserve">Test forbindelse</w:t>
      </w:r>
      <w:r>
        <w:rPr>
          <w:sz w:val="21"/>
          <w:szCs w:val="21"/>
        </w:rPr>
        <w:t xml:space="preserve">; </w:t>
      </w:r>
      <w:r>
        <w:rPr>
          <w:b/>
          <w:sz w:val="21"/>
          <w:szCs w:val="21"/>
        </w:rPr>
        <w:t xml:space="preserve">Opret</w:t>
      </w:r>
      <w:r>
        <w:rPr>
          <w:sz w:val="21"/>
          <w:szCs w:val="21"/>
        </w:rPr>
        <w:t xml:space="preserve"> (provisionér BookMe-forbindelsen); evt. </w:t>
      </w:r>
      <w:r>
        <w:rPr>
          <w:b/>
          <w:sz w:val="21"/>
          <w:szCs w:val="21"/>
        </w:rPr>
        <w:t xml:space="preserve">Test Present forbindelse</w:t>
      </w:r>
      <w:r>
        <w:rPr>
          <w:sz w:val="21"/>
          <w:szCs w:val="21"/>
        </w:rPr>
        <w:t xml:space="preserve">; </w:t>
      </w:r>
      <w:r>
        <w:rPr>
          <w:b/>
          <w:sz w:val="21"/>
          <w:szCs w:val="21"/>
        </w:rPr>
        <w:t xml:space="preserve">&amp;money EngageMe-komponenter</w:t>
      </w:r>
      <w:r>
        <w:rPr>
          <w:sz w:val="21"/>
          <w:szCs w:val="21"/>
        </w:rPr>
        <w:t xml:space="preserve"> med knappen </w:t>
      </w:r>
      <w:r>
        <w:rPr>
          <w:b/>
          <w:sz w:val="21"/>
          <w:szCs w:val="21"/>
        </w:rPr>
        <w:t xml:space="preserve">Skub</w:t>
      </w:r>
      <w:r>
        <w:rPr>
          <w:sz w:val="21"/>
          <w:szCs w:val="21"/>
        </w:rPr>
        <w:t xml:space="preserve"> (+ en note: ‘Skubning overskriver den samme Salesforce-komponent’); </w:t>
      </w:r>
      <w:r>
        <w:rPr>
          <w:b/>
          <w:sz w:val="21"/>
          <w:szCs w:val="21"/>
        </w:rPr>
        <w:t xml:space="preserve">Skub</w:t>
      </w:r>
      <w:r>
        <w:rPr>
          <w:sz w:val="21"/>
          <w:szCs w:val="21"/>
        </w:rPr>
        <w:t xml:space="preserve"> af kundetyper/mødeemner; og </w:t>
      </w:r>
      <w:r>
        <w:rPr>
          <w:b/>
          <w:sz w:val="21"/>
          <w:szCs w:val="21"/>
        </w:rPr>
        <w:t xml:space="preserve">Test CRM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Opret</w:t>
      </w:r>
      <w:r>
        <w:rPr>
          <w:sz w:val="21"/>
          <w:szCs w:val="21"/>
        </w:rPr>
        <w:t xml:space="preserve"> er </w:t>
      </w:r>
      <w:r>
        <w:rPr>
          <w:b/>
          <w:sz w:val="21"/>
          <w:szCs w:val="21"/>
        </w:rPr>
        <w:t xml:space="preserve">idempotent</w:t>
      </w:r>
      <w:r>
        <w:rPr>
          <w:sz w:val="21"/>
          <w:szCs w:val="21"/>
        </w:rPr>
        <w:t xml:space="preserve"> (en ‘upsert’) — den kan trygt køres igen uden at ødelægge noget; den opretter/opdaterer blot forbindelsen.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Skub EngageMe-komponenter</w:t>
      </w:r>
      <w:r>
        <w:rPr>
          <w:sz w:val="21"/>
          <w:szCs w:val="21"/>
        </w:rPr>
        <w:t xml:space="preserve"> (deploy) er derimod </w:t>
      </w:r>
      <w:r>
        <w:rPr>
          <w:b/>
          <w:sz w:val="21"/>
          <w:szCs w:val="21"/>
        </w:rPr>
        <w:t xml:space="preserve">indgribende</w:t>
      </w:r>
      <w:r>
        <w:rPr>
          <w:sz w:val="21"/>
          <w:szCs w:val="21"/>
        </w:rPr>
        <w:t xml:space="preserve">: den </w:t>
      </w:r>
      <w:r>
        <w:rPr>
          <w:b/>
          <w:sz w:val="21"/>
          <w:szCs w:val="21"/>
        </w:rPr>
        <w:t xml:space="preserve">overskriver</w:t>
      </w:r>
      <w:r>
        <w:rPr>
          <w:sz w:val="21"/>
          <w:szCs w:val="21"/>
        </w:rPr>
        <w:t xml:space="preserve"> den eksisterende komponent i Salesforce. Bekræft </w:t>
      </w:r>
      <w:r>
        <w:rPr>
          <w:b/>
          <w:sz w:val="21"/>
          <w:szCs w:val="21"/>
        </w:rPr>
        <w:t xml:space="preserve">komponenttype</w:t>
      </w:r>
      <w:r>
        <w:rPr>
          <w:sz w:val="21"/>
          <w:szCs w:val="21"/>
        </w:rPr>
        <w:t xml:space="preserve"> (Standard vs. Selvstændig) før du skubber.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Domænenavn</w:t>
      </w:r>
      <w:r>
        <w:rPr>
          <w:sz w:val="21"/>
          <w:szCs w:val="21"/>
        </w:rPr>
        <w:t xml:space="preserve"> valideres på format — et forkert format giver fejlen ‘Misdannet URL’, og du kan ikke gemme.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Grænser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en tabel over jeres Salesforce-grænser (</w:t>
      </w:r>
      <w:r>
        <w:rPr>
          <w:b/>
          <w:sz w:val="21"/>
          <w:szCs w:val="21"/>
        </w:rPr>
        <w:t xml:space="preserve">Grænsenavn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Status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Brugt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Maksimum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Resterende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Forbrug</w:t>
      </w:r>
      <w:r>
        <w:rPr>
          <w:sz w:val="21"/>
          <w:szCs w:val="21"/>
        </w:rPr>
        <w:t xml:space="preserve">). Status er farvekodet: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1700"/>
        <w:gridCol w:w="1700"/>
        <w:gridCol w:w="5604"/>
      </w:tblGrid>
      <w:tr>
        <w:tc>
          <w:tcPr>
            <w:tcW w:w="17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Status</w:t>
            </w:r>
          </w:p>
        </w:tc>
        <w:tc>
          <w:tcPr>
            <w:tcW w:w="17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Forbrug</w:t>
            </w:r>
          </w:p>
        </w:tc>
        <w:tc>
          <w:tcPr>
            <w:tcW w:w="56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det betyder</w:t>
            </w:r>
          </w:p>
        </w:tc>
      </w:tr>
      <w:t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Sund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0–69 %</w:t>
            </w:r>
          </w:p>
        </w:tc>
        <w:tc>
          <w:tcPr>
            <w:tcW w:w="56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Normalt — ingen handling.</w:t>
            </w:r>
          </w:p>
        </w:tc>
      </w:tr>
      <w:t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Advarsel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70–89 %</w:t>
            </w:r>
          </w:p>
        </w:tc>
        <w:tc>
          <w:tcPr>
            <w:tcW w:w="56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Hold øje — overvej oprydning/mere kapacitet. Reagér HER.</w:t>
            </w:r>
          </w:p>
        </w:tc>
      </w:tr>
      <w:t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Kritisk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90 %+</w:t>
            </w:r>
          </w:p>
        </w:tc>
        <w:tc>
          <w:tcPr>
            <w:tcW w:w="56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Tæt på loftet — ved 100 % afviser Salesforce flere kald, og CRM-skrivninger (møder/data) kan stoppe.</w:t>
            </w:r>
          </w:p>
        </w:tc>
      </w:tr>
    </w:tbl>
    <w:p>
      <w:pPr>
        <w:spacing w:after="80"/>
      </w:pP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Automatisk licensstyring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opsætning af, hvilke licenser og rettigheder medarbejdere automatisk får (eller mister). Dette er </w:t>
      </w:r>
      <w:r>
        <w:rPr>
          <w:b/>
          <w:sz w:val="21"/>
          <w:szCs w:val="21"/>
        </w:rPr>
        <w:t xml:space="preserve">høj-risiko</w:t>
      </w:r>
      <w:r>
        <w:rPr>
          <w:sz w:val="21"/>
          <w:szCs w:val="21"/>
        </w:rPr>
        <w:t xml:space="preserve"> og har sin egen guide — se </w:t>
      </w:r>
      <w:r>
        <w:rPr>
          <w:b/>
          <w:sz w:val="21"/>
          <w:szCs w:val="21"/>
        </w:rPr>
        <w:t xml:space="preserve">Admin – Brugerstyring (deep-dive)</w:t>
      </w:r>
      <w:r>
        <w:rPr>
          <w:sz w:val="21"/>
          <w:szCs w:val="21"/>
        </w:rPr>
        <w:t xml:space="preserve">, hvor auto-tildel/auto-fjern, rettighedssæt og </w:t>
      </w:r>
      <w:r>
        <w:rPr>
          <w:b/>
          <w:sz w:val="21"/>
          <w:szCs w:val="21"/>
        </w:rPr>
        <w:t xml:space="preserve">Nulstil til Standard</w:t>
      </w:r>
      <w:r>
        <w:rPr>
          <w:sz w:val="21"/>
          <w:szCs w:val="21"/>
        </w:rPr>
        <w:t xml:space="preserve"> er beskrevet.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Validér brugere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tre lister, der sammenholder Schedule-brugere med CRM: </w:t>
      </w:r>
      <w:r>
        <w:rPr>
          <w:b/>
          <w:sz w:val="21"/>
          <w:szCs w:val="21"/>
        </w:rPr>
        <w:t xml:space="preserve">Dublerede</w:t>
      </w:r>
      <w:r>
        <w:rPr>
          <w:sz w:val="21"/>
          <w:szCs w:val="21"/>
        </w:rPr>
        <w:t xml:space="preserve"> (matcher mere end én e-mail i CRM), </w:t>
      </w:r>
      <w:r>
        <w:rPr>
          <w:b/>
          <w:sz w:val="21"/>
          <w:szCs w:val="21"/>
        </w:rPr>
        <w:t xml:space="preserve">Manglende</w:t>
      </w:r>
      <w:r>
        <w:rPr>
          <w:sz w:val="21"/>
          <w:szCs w:val="21"/>
        </w:rPr>
        <w:t xml:space="preserve"> (findes ikke i CRM) og </w:t>
      </w:r>
      <w:r>
        <w:rPr>
          <w:b/>
          <w:sz w:val="21"/>
          <w:szCs w:val="21"/>
        </w:rPr>
        <w:t xml:space="preserve">Valide</w:t>
      </w:r>
      <w:r>
        <w:rPr>
          <w:sz w:val="21"/>
          <w:szCs w:val="21"/>
        </w:rPr>
        <w:t xml:space="preserve"> (rent 1-til-1-match). </w:t>
      </w:r>
      <w:r>
        <w:rPr>
          <w:b/>
          <w:sz w:val="21"/>
          <w:szCs w:val="21"/>
        </w:rPr>
        <w:t xml:space="preserve">Konsekvens:</w:t>
      </w:r>
      <w:r>
        <w:rPr>
          <w:sz w:val="21"/>
          <w:szCs w:val="21"/>
        </w:rPr>
        <w:t xml:space="preserve"> der skal være </w:t>
      </w:r>
      <w:r>
        <w:rPr>
          <w:b/>
          <w:sz w:val="21"/>
          <w:szCs w:val="21"/>
        </w:rPr>
        <w:t xml:space="preserve">1-til-1</w:t>
      </w:r>
      <w:r>
        <w:rPr>
          <w:sz w:val="21"/>
          <w:szCs w:val="21"/>
        </w:rPr>
        <w:t xml:space="preserve">, før sync og auto-licens virker pålideligt. Dubletter og manglende skal ryddes i CRM/Schedule.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Konsekvens af en forkert værdi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950"/>
        <w:gridCol w:w="3250"/>
        <w:gridCol w:w="2804"/>
      </w:tblGrid>
      <w:tr>
        <w:tc>
          <w:tcPr>
            <w:tcW w:w="29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Hvis …</w:t>
            </w:r>
          </w:p>
        </w:tc>
        <w:tc>
          <w:tcPr>
            <w:tcW w:w="32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Så …</w:t>
            </w:r>
          </w:p>
        </w:tc>
        <w:tc>
          <w:tcPr>
            <w:tcW w:w="28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Vises som</w:t>
            </w:r>
          </w:p>
        </w:tc>
      </w:tr>
      <w:tr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Forkert domæne/URL (men gyldigt format)</w:t>
            </w:r>
          </w:p>
        </w:tc>
        <w:tc>
          <w:tcPr>
            <w:tcW w:w="3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fejler; provisionering + sync til CRM fejler</w:t>
            </w:r>
          </w:p>
        </w:tc>
        <w:tc>
          <w:tcPr>
            <w:tcW w:w="2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‘Fejl i integrationen til CRM’</w:t>
            </w:r>
          </w:p>
        </w:tc>
      </w:tr>
      <w:tr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Misdannet domæne/URL</w:t>
            </w:r>
          </w:p>
        </w:tc>
        <w:tc>
          <w:tcPr>
            <w:tcW w:w="3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Kan ikke gemmes</w:t>
            </w:r>
          </w:p>
        </w:tc>
        <w:tc>
          <w:tcPr>
            <w:tcW w:w="2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‘Misdannet URL’ (rød)</w:t>
            </w:r>
          </w:p>
        </w:tc>
      </w:tr>
      <w:tr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Skub EngageMe-komponenter på eksisterende</w:t>
            </w:r>
          </w:p>
        </w:tc>
        <w:tc>
          <w:tcPr>
            <w:tcW w:w="3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Den eksisterende komponent overskrives</w:t>
            </w:r>
          </w:p>
        </w:tc>
        <w:tc>
          <w:tcPr>
            <w:tcW w:w="2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‘Skubning overskriver …’</w:t>
            </w:r>
          </w:p>
        </w:tc>
      </w:tr>
      <w:tr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Grænse rammer Kritisk (90 %+)</w:t>
            </w:r>
          </w:p>
        </w:tc>
        <w:tc>
          <w:tcPr>
            <w:tcW w:w="3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CRM-skrivninger nær stop ved 100 %</w:t>
            </w:r>
          </w:p>
        </w:tc>
        <w:tc>
          <w:tcPr>
            <w:tcW w:w="2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Kritisk (rød)</w:t>
            </w:r>
          </w:p>
        </w:tc>
      </w:tr>
    </w:tbl>
    <w:p>
      <w:pPr>
        <w:spacing w:after="8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Før du ændrer noget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Domænenavn/URL:</w:t>
      </w:r>
      <w:r>
        <w:rPr>
          <w:sz w:val="21"/>
          <w:szCs w:val="21"/>
        </w:rPr>
        <w:t xml:space="preserve"> overlad det til &amp;money/servicedesk — det er en høj-risiko-værdi, og forkert = ingen CRM-data.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Test bagefter:</w:t>
      </w:r>
      <w:r>
        <w:rPr>
          <w:sz w:val="21"/>
          <w:szCs w:val="21"/>
        </w:rPr>
        <w:t xml:space="preserve"> brug </w:t>
      </w:r>
      <w:r>
        <w:rPr>
          <w:b/>
          <w:sz w:val="21"/>
          <w:szCs w:val="21"/>
        </w:rPr>
        <w:t xml:space="preserve">Test forbindelse</w:t>
      </w:r>
      <w:r>
        <w:rPr>
          <w:sz w:val="21"/>
          <w:szCs w:val="21"/>
        </w:rPr>
        <w:t xml:space="preserve">/</w:t>
      </w:r>
      <w:r>
        <w:rPr>
          <w:b/>
          <w:sz w:val="21"/>
          <w:szCs w:val="21"/>
        </w:rPr>
        <w:t xml:space="preserve">Test CRM</w:t>
      </w:r>
      <w:r>
        <w:rPr>
          <w:sz w:val="21"/>
          <w:szCs w:val="21"/>
        </w:rPr>
        <w:t xml:space="preserve"> efter enhver ændring, og lav en </w:t>
      </w:r>
      <w:r>
        <w:rPr>
          <w:b/>
          <w:sz w:val="21"/>
          <w:szCs w:val="21"/>
        </w:rPr>
        <w:t xml:space="preserve">testbooking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Opret kan gentages</w:t>
      </w:r>
      <w:r>
        <w:rPr>
          <w:sz w:val="21"/>
          <w:szCs w:val="21"/>
        </w:rPr>
        <w:t xml:space="preserve"> (idempotent) — men </w:t>
      </w:r>
      <w:r>
        <w:rPr>
          <w:b/>
          <w:sz w:val="21"/>
          <w:szCs w:val="21"/>
        </w:rPr>
        <w:t xml:space="preserve">Skub/deploy</w:t>
      </w:r>
      <w:r>
        <w:rPr>
          <w:sz w:val="21"/>
          <w:szCs w:val="21"/>
        </w:rPr>
        <w:t xml:space="preserve"> OVERSKRIVER; bekræft komponenttype og mål.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Overvåg Grænser:</w:t>
      </w:r>
      <w:r>
        <w:rPr>
          <w:sz w:val="21"/>
          <w:szCs w:val="21"/>
        </w:rPr>
        <w:t xml:space="preserve"> reagér ved </w:t>
      </w:r>
      <w:r>
        <w:rPr>
          <w:b/>
          <w:sz w:val="21"/>
          <w:szCs w:val="21"/>
        </w:rPr>
        <w:t xml:space="preserve">Advarsel</w:t>
      </w:r>
      <w:r>
        <w:rPr>
          <w:sz w:val="21"/>
          <w:szCs w:val="21"/>
        </w:rPr>
        <w:t xml:space="preserve"> (70 %+), ikke først ved Kritisk.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Validér brugere</w:t>
      </w:r>
      <w:r>
        <w:rPr>
          <w:sz w:val="21"/>
          <w:szCs w:val="21"/>
        </w:rPr>
        <w:t xml:space="preserve"> skal være 1-til-1, før I slår auto-licens til (ellers fejler tildelingen).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Admin – Brugerstyring (deep-dive)</w:t>
            </w:r>
            <w:r>
              <w:rPr>
                <w:sz w:val="21"/>
                <w:szCs w:val="21"/>
              </w:rPr>
              <w:t xml:space="preserve"> — automatisk licensstyring + Validér brugere i detaljer.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Admin – Microsoft (deep-dive)</w:t>
            </w:r>
            <w:r>
              <w:rPr>
                <w:sz w:val="21"/>
                <w:szCs w:val="21"/>
              </w:rPr>
              <w:t xml:space="preserve"> — kalender-sync (Graph proxy).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Admin – Logs &amp; synkroniseringsfejl</w:t>
            </w:r>
            <w:r>
              <w:rPr>
                <w:sz w:val="21"/>
                <w:szCs w:val="21"/>
              </w:rPr>
              <w:t xml:space="preserve"> — fejlkatalog + ansvarsfordeling.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Admin – overblik over undermenuerne</w:t>
            </w:r>
            <w:r>
              <w:rPr>
                <w:sz w:val="21"/>
                <w:szCs w:val="21"/>
              </w:rPr>
              <w:t xml:space="preserve"> — alle faner kort.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12.06.2026 (v1.0) — Første version (CRM Opsætning deep-dive).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⚠️ Husk  </w:t>
            </w:r>
            <w:r>
              <w:rPr>
                <w:sz w:val="21"/>
                <w:szCs w:val="21"/>
              </w:rPr>
              <w:t xml:space="preserve">Domænenavn = &amp;money. Opret kan gentages. Skub/deploy overskriver. Test altid bagefter.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Admin – CRM Opsætning · v1.0 · 12.06.2026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Admin - CRM Opsætning (deep-dive)</dc:title>
  <dc:creator>&amp;money</dc:creator>
  <dcterms:created xsi:type="dcterms:W3CDTF">2026-06-09T00:00:00Z</dcterms:created>
  <dcterms:modified xsi:type="dcterms:W3CDTF">2026-06-09T00:00:00Z</dcterms:modified>
</cp:coreProperties>
</file>