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SOC Investigator - Week 3</w:t>
      </w:r>
    </w:p>
    <w:p>
      <w:pPr>
        <w:pStyle w:val="Heading2"/>
      </w:pPr>
      <w:r>
        <w:t>Objective</w:t>
      </w:r>
    </w:p>
    <w:p>
      <w:r>
        <w:t>Extend the AI SOC Investigator with an Agentic Workflow while introducing enterprise-grade observability, distributed tracing, AI evaluation and AI security controls using Azure Monitor, Application Insights and Azure AI Foundry.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Azure AI Foundry Agents</w:t>
      </w:r>
    </w:p>
    <w:p>
      <w:pPr>
        <w:pStyle w:val="ListBullet"/>
      </w:pPr>
      <w:r>
        <w:t>GPT-5.4</w:t>
      </w:r>
    </w:p>
    <w:p>
      <w:pPr>
        <w:pStyle w:val="ListBullet"/>
      </w:pPr>
      <w:r>
        <w:t>Azure Monitor OpenTelemetry</w:t>
      </w:r>
    </w:p>
    <w:p>
      <w:pPr>
        <w:pStyle w:val="ListBullet"/>
      </w:pPr>
      <w:r>
        <w:t>Application Insights</w:t>
      </w:r>
    </w:p>
    <w:p>
      <w:pPr>
        <w:pStyle w:val="ListBullet"/>
      </w:pPr>
      <w:r>
        <w:t>Azure AI Foundry Evaluations</w:t>
      </w:r>
    </w:p>
    <w:p>
      <w:pPr>
        <w:pStyle w:val="ListBullet"/>
      </w:pPr>
      <w:r>
        <w:t>Azure AI Foundry Guardrails</w:t>
      </w:r>
    </w:p>
    <w:p>
      <w:pPr>
        <w:pStyle w:val="ListBullet"/>
      </w:pPr>
      <w:r>
        <w:t>ASP.NET Core</w:t>
      </w:r>
    </w:p>
    <w:p>
      <w:pPr>
        <w:pStyle w:val="ListBullet"/>
      </w:pPr>
      <w:r>
        <w:t>Wolverine</w:t>
      </w:r>
    </w:p>
    <w:p>
      <w:pPr>
        <w:pStyle w:val="ListBullet"/>
      </w:pPr>
      <w:r>
        <w:t>Azure AI Projects SDK</w:t>
      </w:r>
    </w:p>
    <w:p>
      <w:pPr>
        <w:pStyle w:val="Heading2"/>
      </w:pPr>
      <w:r>
        <w:t>Completed Work</w:t>
      </w:r>
    </w:p>
    <w:p>
      <w:pPr>
        <w:pStyle w:val="ListBullet"/>
      </w:pPr>
      <w:r>
        <w:t>Implemented the first Agentic Workflow coordinating multiple specialized AI agents.</w:t>
      </w:r>
    </w:p>
    <w:p>
      <w:pPr>
        <w:pStyle w:val="ListBullet"/>
      </w:pPr>
      <w:r>
        <w:t>Created dedicated workflow stages for Intake, Investigation and Knowledge execution.</w:t>
      </w:r>
    </w:p>
    <w:p>
      <w:pPr>
        <w:pStyle w:val="ListBullet"/>
      </w:pPr>
      <w:r>
        <w:t>Integrated Azure Monitor OpenTelemetry into the ASP.NET Core application.</w:t>
      </w:r>
    </w:p>
    <w:p>
      <w:pPr>
        <w:pStyle w:val="ListBullet"/>
      </w:pPr>
      <w:r>
        <w:t>Connected Application Insights for end-to-end telemetry collection.</w:t>
      </w:r>
    </w:p>
    <w:p>
      <w:pPr>
        <w:pStyle w:val="ListBullet"/>
      </w:pPr>
      <w:r>
        <w:t>Implemented a custom ActivitySource for workflow tracing.</w:t>
      </w:r>
    </w:p>
    <w:p>
      <w:pPr>
        <w:pStyle w:val="ListBullet"/>
      </w:pPr>
      <w:r>
        <w:t>Added custom workflow spans (Workflow.Execute, Workflow.Intake, Workflow.Investigation, Workflow.Knowledge).</w:t>
      </w:r>
    </w:p>
    <w:p>
      <w:pPr>
        <w:pStyle w:val="ListBullet"/>
      </w:pPr>
      <w:r>
        <w:t>Added custom telemetry tags including workflow.session_id, workflow.name, agent.name and workflow.intent.</w:t>
      </w:r>
    </w:p>
    <w:p>
      <w:pPr>
        <w:pStyle w:val="ListBullet"/>
      </w:pPr>
      <w:r>
        <w:t>Validated distributed traces and dependency tracking inside Application Insights.</w:t>
      </w:r>
    </w:p>
    <w:p>
      <w:pPr>
        <w:pStyle w:val="ListBullet"/>
      </w:pPr>
      <w:r>
        <w:t>Enabled Continuous Evaluation for the SOC Intake Agent.</w:t>
      </w:r>
    </w:p>
    <w:p>
      <w:pPr>
        <w:pStyle w:val="ListBullet"/>
      </w:pPr>
      <w:r>
        <w:t>Configured the Relevance, Intent Resolution and Task Adherence evaluators.</w:t>
      </w:r>
    </w:p>
    <w:p>
      <w:pPr>
        <w:pStyle w:val="ListBullet"/>
      </w:pPr>
      <w:r>
        <w:t>Resolved Azure AI Foundry managed identity permissions required for Continuous Evaluation.</w:t>
      </w:r>
    </w:p>
    <w:p>
      <w:pPr>
        <w:pStyle w:val="ListBullet"/>
      </w:pPr>
      <w:r>
        <w:t>Created and assigned a Guardrail to the Intake Agent.</w:t>
      </w:r>
    </w:p>
    <w:p>
      <w:pPr>
        <w:pStyle w:val="ListBullet"/>
      </w:pPr>
      <w:r>
        <w:t>Enabled Jailbreak protection and validated that jailbreak attempts are blocked before reaching the language model.</w:t>
      </w:r>
    </w:p>
    <w:p>
      <w:pPr>
        <w:pStyle w:val="ListBullet"/>
      </w:pPr>
      <w:r>
        <w:t>Enabled Indirect Prompt Injection protection for future tool and RAG scenarios.</w:t>
      </w:r>
    </w:p>
    <w:p>
      <w:pPr>
        <w:pStyle w:val="ListBullet"/>
      </w:pPr>
      <w:r>
        <w:t>Kept the default Medium Content Harm filtering policy.</w:t>
      </w:r>
    </w:p>
    <w:p>
      <w:pPr>
        <w:pStyle w:val="Heading2"/>
      </w:pPr>
      <w:r>
        <w:t>Architecture Overview</w:t>
      </w:r>
    </w:p>
    <w:p>
      <w:r>
        <w:t>User</w:t>
        <w:br/>
        <w:t xml:space="preserve"> |</w:t>
        <w:br/>
        <w:t xml:space="preserve"> v</w:t>
        <w:br/>
        <w:t>ASP.NET Core API</w:t>
        <w:br/>
        <w:t xml:space="preserve"> |</w:t>
        <w:br/>
        <w:t xml:space="preserve"> v</w:t>
        <w:br/>
        <w:t>Workflow Orchestrator</w:t>
        <w:br/>
        <w:t xml:space="preserve"> |-- Intake Agent</w:t>
        <w:br/>
        <w:t xml:space="preserve"> |-- Investigation Agent</w:t>
        <w:br/>
        <w:t xml:space="preserve"> |-- Knowledge Agent</w:t>
        <w:br/>
        <w:t xml:space="preserve"> |</w:t>
        <w:br/>
        <w:t xml:space="preserve"> +--&gt; Application Insights</w:t>
        <w:br/>
        <w:t xml:space="preserve"> +--&gt; Azure Monitor OpenTelemetry</w:t>
        <w:br/>
        <w:t xml:space="preserve"> +--&gt; Azure AI Foundry Continuous Evaluation</w:t>
        <w:br/>
        <w:t xml:space="preserve"> +--&gt; Azure AI Foundry Guardrails</w:t>
      </w:r>
    </w:p>
    <w:p>
      <w:pPr>
        <w:pStyle w:val="Heading2"/>
      </w:pPr>
      <w:r>
        <w:t>Important Technical Findings</w:t>
      </w:r>
    </w:p>
    <w:p>
      <w:r>
        <w:t>Observability</w:t>
        <w:br/>
        <w:t>Application Insights together with OpenTelemetry provides complete end-to-end visibility of the workflow execution. Custom ActivitySource spans make each workflow stage individually traceable.</w:t>
      </w:r>
    </w:p>
    <w:p>
      <w:r>
        <w:t>Continuous Evaluation</w:t>
        <w:br/>
        <w:t>Azure AI Foundry automatically evaluates agent responses using built-in evaluators. The built-in metrics are useful for monitoring quality trends, although routing agents may require custom evaluators for domain-specific assessment.</w:t>
      </w:r>
    </w:p>
    <w:p>
      <w:r>
        <w:t>Guardrails</w:t>
        <w:br/>
        <w:t>Azure AI Foundry Guardrails introduce a security layer before prompts reach the language model. Jailbreak protection successfully blocked prompt injection attempts during validation.</w:t>
      </w:r>
    </w:p>
    <w:p>
      <w:pPr>
        <w:pStyle w:val="Heading2"/>
      </w:pPr>
      <w:r>
        <w:t>Lessons Learned</w:t>
      </w:r>
    </w:p>
    <w:p>
      <w:pPr>
        <w:pStyle w:val="ListBullet"/>
      </w:pPr>
      <w:r>
        <w:t>Distributed tracing significantly simplifies workflow troubleshooting.</w:t>
      </w:r>
    </w:p>
    <w:p>
      <w:pPr>
        <w:pStyle w:val="ListBullet"/>
      </w:pPr>
      <w:r>
        <w:t>Custom telemetry provides valuable operational insights.</w:t>
      </w:r>
    </w:p>
    <w:p>
      <w:pPr>
        <w:pStyle w:val="ListBullet"/>
      </w:pPr>
      <w:r>
        <w:t>Continuous Evaluation enables automated quality monitoring for AI agents.</w:t>
      </w:r>
    </w:p>
    <w:p>
      <w:pPr>
        <w:pStyle w:val="ListBullet"/>
      </w:pPr>
      <w:r>
        <w:t>Guardrails provide effective protection against jailbreak attacks without requiring application code changes.</w:t>
      </w:r>
    </w:p>
    <w:p>
      <w:pPr>
        <w:pStyle w:val="ListBullet"/>
      </w:pPr>
      <w:r>
        <w:t>Enterprise AI solutions benefit from combining observability, evaluation and security controls.</w:t>
      </w:r>
    </w:p>
    <w:p>
      <w:pPr>
        <w:pStyle w:val="Heading2"/>
      </w:pPr>
      <w:r>
        <w:t>Week 3 Outcome</w:t>
      </w:r>
    </w:p>
    <w:p>
      <w:r>
        <w:t>The AI SOC Investigator now includes a functional Agentic Workflow together with enterprise-grade observability, distributed tracing, continuous AI evaluation and foundational AI security controls. The project is ready to continue with workflow enhancements during Week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