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D6EA3" w14:textId="5220A42B" w:rsidR="00A74624" w:rsidRPr="00D96F10" w:rsidRDefault="00D96F10" w:rsidP="00D96F10">
      <w:pPr>
        <w:tabs>
          <w:tab w:val="left" w:pos="284"/>
        </w:tabs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D96F10">
        <w:rPr>
          <w:rFonts w:ascii="Times New Roman" w:hAnsi="Times New Roman" w:cs="Times New Roman"/>
          <w:b/>
          <w:bCs/>
        </w:rPr>
        <w:t>Ф</w:t>
      </w:r>
      <w:r w:rsidRPr="00D96F10">
        <w:rPr>
          <w:rFonts w:ascii="Times New Roman" w:hAnsi="Times New Roman" w:cs="Times New Roman"/>
          <w:b/>
          <w:bCs/>
        </w:rPr>
        <w:t>ункционально</w:t>
      </w:r>
      <w:r w:rsidRPr="00D96F10">
        <w:rPr>
          <w:rFonts w:ascii="Times New Roman" w:hAnsi="Times New Roman" w:cs="Times New Roman"/>
          <w:b/>
          <w:bCs/>
        </w:rPr>
        <w:t xml:space="preserve">е </w:t>
      </w:r>
      <w:r w:rsidRPr="00D96F10">
        <w:rPr>
          <w:rFonts w:ascii="Times New Roman" w:hAnsi="Times New Roman" w:cs="Times New Roman"/>
          <w:b/>
          <w:bCs/>
        </w:rPr>
        <w:t>тестировани</w:t>
      </w:r>
      <w:r w:rsidRPr="00D96F10">
        <w:rPr>
          <w:rFonts w:ascii="Times New Roman" w:hAnsi="Times New Roman" w:cs="Times New Roman"/>
          <w:b/>
          <w:bCs/>
        </w:rPr>
        <w:t>е</w:t>
      </w:r>
    </w:p>
    <w:p w14:paraId="4607AB81" w14:textId="77777777" w:rsidR="00D96F10" w:rsidRPr="00D96F10" w:rsidRDefault="00D96F10" w:rsidP="00D96F10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p w14:paraId="7566F5C7" w14:textId="1A2C3417" w:rsidR="00D96F10" w:rsidRPr="00D96F10" w:rsidRDefault="00D96F10" w:rsidP="00D96F10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D96F10">
        <w:rPr>
          <w:rFonts w:ascii="Times New Roman" w:hAnsi="Times New Roman" w:cs="Times New Roman"/>
        </w:rPr>
        <w:t>Модуль управления и выбора сложности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3494"/>
        <w:gridCol w:w="5335"/>
      </w:tblGrid>
      <w:tr w:rsidR="00D96F10" w:rsidRPr="00D96F10" w14:paraId="0E72784C" w14:textId="77777777" w:rsidTr="00D96F10">
        <w:tc>
          <w:tcPr>
            <w:tcW w:w="0" w:type="auto"/>
            <w:hideMark/>
          </w:tcPr>
          <w:p w14:paraId="28D2E371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D6C3972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Объект проверки</w:t>
            </w:r>
          </w:p>
        </w:tc>
        <w:tc>
          <w:tcPr>
            <w:tcW w:w="0" w:type="auto"/>
            <w:hideMark/>
          </w:tcPr>
          <w:p w14:paraId="7BE4AA9E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D96F10" w:rsidRPr="00D96F10" w14:paraId="2B16486F" w14:textId="77777777" w:rsidTr="00D96F10">
        <w:tc>
          <w:tcPr>
            <w:tcW w:w="0" w:type="auto"/>
            <w:hideMark/>
          </w:tcPr>
          <w:p w14:paraId="587DA9B0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1.1</w:t>
            </w:r>
          </w:p>
        </w:tc>
        <w:tc>
          <w:tcPr>
            <w:tcW w:w="0" w:type="auto"/>
            <w:hideMark/>
          </w:tcPr>
          <w:p w14:paraId="67E3B9F9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Переключение на уровень «Новичок».</w:t>
            </w:r>
          </w:p>
        </w:tc>
        <w:tc>
          <w:tcPr>
            <w:tcW w:w="0" w:type="auto"/>
            <w:hideMark/>
          </w:tcPr>
          <w:p w14:paraId="26627B05" w14:textId="32A262E2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 xml:space="preserve">Сетка перестраивается на 9x9, количество мин в счетчике </w:t>
            </w:r>
            <w:r>
              <w:rPr>
                <w:rFonts w:ascii="Times New Roman" w:hAnsi="Times New Roman" w:cs="Times New Roman"/>
              </w:rPr>
              <w:t xml:space="preserve">– </w:t>
            </w:r>
            <w:r w:rsidRPr="00D96F10">
              <w:rPr>
                <w:rFonts w:ascii="Times New Roman" w:hAnsi="Times New Roman" w:cs="Times New Roman"/>
              </w:rPr>
              <w:t>10.</w:t>
            </w:r>
          </w:p>
        </w:tc>
      </w:tr>
      <w:tr w:rsidR="00D96F10" w:rsidRPr="00D96F10" w14:paraId="59DEB1BF" w14:textId="77777777" w:rsidTr="00D96F10">
        <w:tc>
          <w:tcPr>
            <w:tcW w:w="0" w:type="auto"/>
            <w:hideMark/>
          </w:tcPr>
          <w:p w14:paraId="10E58718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1.2</w:t>
            </w:r>
          </w:p>
        </w:tc>
        <w:tc>
          <w:tcPr>
            <w:tcW w:w="0" w:type="auto"/>
            <w:hideMark/>
          </w:tcPr>
          <w:p w14:paraId="507C631B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Переключение на уровень «Любитель».</w:t>
            </w:r>
          </w:p>
        </w:tc>
        <w:tc>
          <w:tcPr>
            <w:tcW w:w="0" w:type="auto"/>
            <w:hideMark/>
          </w:tcPr>
          <w:p w14:paraId="4EF2F646" w14:textId="08525A33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 xml:space="preserve">Сетка перестраивается на 16x16, количество мин в счетчике </w:t>
            </w:r>
            <w:r>
              <w:rPr>
                <w:rFonts w:ascii="Times New Roman" w:hAnsi="Times New Roman" w:cs="Times New Roman"/>
              </w:rPr>
              <w:t xml:space="preserve">– </w:t>
            </w:r>
            <w:r w:rsidRPr="00D96F10">
              <w:rPr>
                <w:rFonts w:ascii="Times New Roman" w:hAnsi="Times New Roman" w:cs="Times New Roman"/>
              </w:rPr>
              <w:t>40.</w:t>
            </w:r>
          </w:p>
        </w:tc>
      </w:tr>
      <w:tr w:rsidR="00D96F10" w:rsidRPr="00D96F10" w14:paraId="25AD84B0" w14:textId="77777777" w:rsidTr="00D96F10">
        <w:tc>
          <w:tcPr>
            <w:tcW w:w="0" w:type="auto"/>
            <w:hideMark/>
          </w:tcPr>
          <w:p w14:paraId="4F55CFD1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1.3</w:t>
            </w:r>
          </w:p>
        </w:tc>
        <w:tc>
          <w:tcPr>
            <w:tcW w:w="0" w:type="auto"/>
            <w:hideMark/>
          </w:tcPr>
          <w:p w14:paraId="2A126031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Переключение на уровень «Профессионал».</w:t>
            </w:r>
          </w:p>
        </w:tc>
        <w:tc>
          <w:tcPr>
            <w:tcW w:w="0" w:type="auto"/>
            <w:hideMark/>
          </w:tcPr>
          <w:p w14:paraId="1E00F46C" w14:textId="73C66113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 xml:space="preserve">Сетка перестраивается на 30x16, количество мин в счетчике </w:t>
            </w:r>
            <w:r>
              <w:rPr>
                <w:rFonts w:ascii="Times New Roman" w:hAnsi="Times New Roman" w:cs="Times New Roman"/>
              </w:rPr>
              <w:t xml:space="preserve">– </w:t>
            </w:r>
            <w:r w:rsidRPr="00D96F10">
              <w:rPr>
                <w:rFonts w:ascii="Times New Roman" w:hAnsi="Times New Roman" w:cs="Times New Roman"/>
              </w:rPr>
              <w:t>99.</w:t>
            </w:r>
          </w:p>
        </w:tc>
      </w:tr>
      <w:tr w:rsidR="00D96F10" w:rsidRPr="00D96F10" w14:paraId="42FBCC65" w14:textId="77777777" w:rsidTr="00D96F10">
        <w:tc>
          <w:tcPr>
            <w:tcW w:w="0" w:type="auto"/>
            <w:hideMark/>
          </w:tcPr>
          <w:p w14:paraId="0CC82949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1.4</w:t>
            </w:r>
          </w:p>
        </w:tc>
        <w:tc>
          <w:tcPr>
            <w:tcW w:w="0" w:type="auto"/>
            <w:hideMark/>
          </w:tcPr>
          <w:p w14:paraId="75E484B9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Использование ЛКМ (десктоп) / Тап (мобайл).</w:t>
            </w:r>
          </w:p>
        </w:tc>
        <w:tc>
          <w:tcPr>
            <w:tcW w:w="0" w:type="auto"/>
            <w:hideMark/>
          </w:tcPr>
          <w:p w14:paraId="5AC497AE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Выполняется действие «Открыть клетку».</w:t>
            </w:r>
          </w:p>
        </w:tc>
      </w:tr>
      <w:tr w:rsidR="00D96F10" w:rsidRPr="00D96F10" w14:paraId="5DF0A7B6" w14:textId="77777777" w:rsidTr="00D96F10">
        <w:tc>
          <w:tcPr>
            <w:tcW w:w="0" w:type="auto"/>
            <w:hideMark/>
          </w:tcPr>
          <w:p w14:paraId="50DD24E5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1.5</w:t>
            </w:r>
          </w:p>
        </w:tc>
        <w:tc>
          <w:tcPr>
            <w:tcW w:w="0" w:type="auto"/>
            <w:hideMark/>
          </w:tcPr>
          <w:p w14:paraId="4EDD35BD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Использование ПКМ (десктоп) / Лонг-тап (мобайл).</w:t>
            </w:r>
          </w:p>
        </w:tc>
        <w:tc>
          <w:tcPr>
            <w:tcW w:w="0" w:type="auto"/>
            <w:hideMark/>
          </w:tcPr>
          <w:p w14:paraId="1763779E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Выполняется действие «Установить/снять флаг».</w:t>
            </w:r>
          </w:p>
        </w:tc>
      </w:tr>
      <w:tr w:rsidR="00D96F10" w:rsidRPr="00D96F10" w14:paraId="23C27CD2" w14:textId="77777777" w:rsidTr="00D96F10">
        <w:tc>
          <w:tcPr>
            <w:tcW w:w="0" w:type="auto"/>
            <w:hideMark/>
          </w:tcPr>
          <w:p w14:paraId="745EDD9C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1.6</w:t>
            </w:r>
          </w:p>
        </w:tc>
        <w:tc>
          <w:tcPr>
            <w:tcW w:w="0" w:type="auto"/>
            <w:hideMark/>
          </w:tcPr>
          <w:p w14:paraId="7668AA78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Работа переключателя «Флаг/Открыть» (мобайл).</w:t>
            </w:r>
          </w:p>
        </w:tc>
        <w:tc>
          <w:tcPr>
            <w:tcW w:w="0" w:type="auto"/>
            <w:hideMark/>
          </w:tcPr>
          <w:p w14:paraId="2860C717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При активном режиме «Флаг» обычное касание устанавливает флаг вместо открытия клетки.</w:t>
            </w:r>
          </w:p>
        </w:tc>
      </w:tr>
    </w:tbl>
    <w:p w14:paraId="1F83B10E" w14:textId="77777777" w:rsidR="00D96F10" w:rsidRPr="00D96F10" w:rsidRDefault="00D96F10" w:rsidP="00D96F10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p w14:paraId="1C0996EB" w14:textId="0F2EEE25" w:rsidR="00D96F10" w:rsidRPr="00D96F10" w:rsidRDefault="00D96F10" w:rsidP="00D96F10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D96F10">
        <w:rPr>
          <w:rFonts w:ascii="Times New Roman" w:hAnsi="Times New Roman" w:cs="Times New Roman"/>
        </w:rPr>
        <w:t>Модуль игровой логики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2969"/>
        <w:gridCol w:w="5860"/>
      </w:tblGrid>
      <w:tr w:rsidR="00D96F10" w:rsidRPr="00D96F10" w14:paraId="0B3C9E6C" w14:textId="77777777" w:rsidTr="00D96F10">
        <w:tc>
          <w:tcPr>
            <w:tcW w:w="0" w:type="auto"/>
            <w:hideMark/>
          </w:tcPr>
          <w:p w14:paraId="394AED8F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A884B96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Объект проверки</w:t>
            </w:r>
          </w:p>
        </w:tc>
        <w:tc>
          <w:tcPr>
            <w:tcW w:w="0" w:type="auto"/>
            <w:hideMark/>
          </w:tcPr>
          <w:p w14:paraId="29C87BA8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D96F10" w:rsidRPr="00D96F10" w14:paraId="32CA3043" w14:textId="77777777" w:rsidTr="00D96F10">
        <w:tc>
          <w:tcPr>
            <w:tcW w:w="0" w:type="auto"/>
            <w:hideMark/>
          </w:tcPr>
          <w:p w14:paraId="2F96462A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2.1</w:t>
            </w:r>
          </w:p>
        </w:tc>
        <w:tc>
          <w:tcPr>
            <w:tcW w:w="0" w:type="auto"/>
            <w:hideMark/>
          </w:tcPr>
          <w:p w14:paraId="330E8430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Безопасность первого хода.</w:t>
            </w:r>
          </w:p>
        </w:tc>
        <w:tc>
          <w:tcPr>
            <w:tcW w:w="0" w:type="auto"/>
            <w:hideMark/>
          </w:tcPr>
          <w:p w14:paraId="4EF1F17D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После первого клика открывается пустая зона. Мина никогда не выпадает при первом нажатии.</w:t>
            </w:r>
          </w:p>
        </w:tc>
      </w:tr>
      <w:tr w:rsidR="00D96F10" w:rsidRPr="00D96F10" w14:paraId="2A9F56F4" w14:textId="77777777" w:rsidTr="00D96F10">
        <w:tc>
          <w:tcPr>
            <w:tcW w:w="0" w:type="auto"/>
            <w:hideMark/>
          </w:tcPr>
          <w:p w14:paraId="11AA4ABE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2.2</w:t>
            </w:r>
          </w:p>
        </w:tc>
        <w:tc>
          <w:tcPr>
            <w:tcW w:w="0" w:type="auto"/>
            <w:hideMark/>
          </w:tcPr>
          <w:p w14:paraId="4D020AAD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Автоматическое открытие пустых областей.</w:t>
            </w:r>
          </w:p>
        </w:tc>
        <w:tc>
          <w:tcPr>
            <w:tcW w:w="0" w:type="auto"/>
            <w:hideMark/>
          </w:tcPr>
          <w:p w14:paraId="62607CC4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При открытии пустой клетки (без числа) автоматически открываются все соседние пустые клетки до границ с числами.</w:t>
            </w:r>
          </w:p>
        </w:tc>
      </w:tr>
      <w:tr w:rsidR="00D96F10" w:rsidRPr="00D96F10" w14:paraId="602C2ADE" w14:textId="77777777" w:rsidTr="00D96F10">
        <w:tc>
          <w:tcPr>
            <w:tcW w:w="0" w:type="auto"/>
            <w:hideMark/>
          </w:tcPr>
          <w:p w14:paraId="3DD789C2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2.3</w:t>
            </w:r>
          </w:p>
        </w:tc>
        <w:tc>
          <w:tcPr>
            <w:tcW w:w="0" w:type="auto"/>
            <w:hideMark/>
          </w:tcPr>
          <w:p w14:paraId="10CCBD62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Алгоритм расчета цифр.</w:t>
            </w:r>
          </w:p>
        </w:tc>
        <w:tc>
          <w:tcPr>
            <w:tcW w:w="0" w:type="auto"/>
            <w:hideMark/>
          </w:tcPr>
          <w:p w14:paraId="198A0D47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Каждое число на поле строго соответствует количеству реальных мин в радиусе 1 клетки от него.</w:t>
            </w:r>
          </w:p>
        </w:tc>
      </w:tr>
      <w:tr w:rsidR="00D96F10" w:rsidRPr="00D96F10" w14:paraId="33040206" w14:textId="77777777" w:rsidTr="00D96F10">
        <w:tc>
          <w:tcPr>
            <w:tcW w:w="0" w:type="auto"/>
            <w:hideMark/>
          </w:tcPr>
          <w:p w14:paraId="19756AD5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2.4</w:t>
            </w:r>
          </w:p>
        </w:tc>
        <w:tc>
          <w:tcPr>
            <w:tcW w:w="0" w:type="auto"/>
            <w:hideMark/>
          </w:tcPr>
          <w:p w14:paraId="48901B3C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Сброс игры.</w:t>
            </w:r>
          </w:p>
        </w:tc>
        <w:tc>
          <w:tcPr>
            <w:tcW w:w="0" w:type="auto"/>
            <w:hideMark/>
          </w:tcPr>
          <w:p w14:paraId="5B71ACEE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Нажатие на кнопку «Новая игра» полностью очищает поле и генерирует новую случайную расстановку мин.</w:t>
            </w:r>
          </w:p>
        </w:tc>
      </w:tr>
    </w:tbl>
    <w:p w14:paraId="73B20321" w14:textId="77777777" w:rsidR="00D96F10" w:rsidRPr="00D96F10" w:rsidRDefault="00D96F10" w:rsidP="00D96F10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p w14:paraId="4332B4BC" w14:textId="12CE7AA3" w:rsidR="00D96F10" w:rsidRPr="00D96F10" w:rsidRDefault="00D96F10" w:rsidP="00D96F10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D96F10">
        <w:rPr>
          <w:rFonts w:ascii="Times New Roman" w:hAnsi="Times New Roman" w:cs="Times New Roman"/>
        </w:rPr>
        <w:t>Информационные панели и визуализация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2349"/>
        <w:gridCol w:w="6480"/>
      </w:tblGrid>
      <w:tr w:rsidR="00D96F10" w:rsidRPr="00D96F10" w14:paraId="4CB32ED9" w14:textId="77777777" w:rsidTr="00D96F10">
        <w:tc>
          <w:tcPr>
            <w:tcW w:w="0" w:type="auto"/>
            <w:hideMark/>
          </w:tcPr>
          <w:p w14:paraId="7720F9CD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71C1D0A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Объект проверки</w:t>
            </w:r>
          </w:p>
        </w:tc>
        <w:tc>
          <w:tcPr>
            <w:tcW w:w="0" w:type="auto"/>
            <w:hideMark/>
          </w:tcPr>
          <w:p w14:paraId="1C92F44F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D96F10" w:rsidRPr="00D96F10" w14:paraId="25F8AEC2" w14:textId="77777777" w:rsidTr="00D96F10">
        <w:tc>
          <w:tcPr>
            <w:tcW w:w="0" w:type="auto"/>
            <w:hideMark/>
          </w:tcPr>
          <w:p w14:paraId="111924DC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3.1</w:t>
            </w:r>
          </w:p>
        </w:tc>
        <w:tc>
          <w:tcPr>
            <w:tcW w:w="0" w:type="auto"/>
            <w:hideMark/>
          </w:tcPr>
          <w:p w14:paraId="0CA7C03A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Работа таймера.</w:t>
            </w:r>
          </w:p>
        </w:tc>
        <w:tc>
          <w:tcPr>
            <w:tcW w:w="0" w:type="auto"/>
            <w:hideMark/>
          </w:tcPr>
          <w:p w14:paraId="1A861C4E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Отсчет начинается ровно в момент первого открытия клетки и останавливается при победе или взрыве.</w:t>
            </w:r>
          </w:p>
        </w:tc>
      </w:tr>
      <w:tr w:rsidR="00D96F10" w:rsidRPr="00D96F10" w14:paraId="3599DAFB" w14:textId="77777777" w:rsidTr="00D96F10">
        <w:tc>
          <w:tcPr>
            <w:tcW w:w="0" w:type="auto"/>
            <w:hideMark/>
          </w:tcPr>
          <w:p w14:paraId="50551AD2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3.2</w:t>
            </w:r>
          </w:p>
        </w:tc>
        <w:tc>
          <w:tcPr>
            <w:tcW w:w="0" w:type="auto"/>
            <w:hideMark/>
          </w:tcPr>
          <w:p w14:paraId="6BF2DC07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Логика счетчика мин.</w:t>
            </w:r>
          </w:p>
        </w:tc>
        <w:tc>
          <w:tcPr>
            <w:tcW w:w="0" w:type="auto"/>
            <w:hideMark/>
          </w:tcPr>
          <w:p w14:paraId="5EEFEE67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Значение в счетчике уменьшается при установке флага и увеличивается при его снятии.</w:t>
            </w:r>
          </w:p>
        </w:tc>
      </w:tr>
      <w:tr w:rsidR="00D96F10" w:rsidRPr="00D96F10" w14:paraId="0C84481D" w14:textId="77777777" w:rsidTr="00D96F10">
        <w:tc>
          <w:tcPr>
            <w:tcW w:w="0" w:type="auto"/>
            <w:hideMark/>
          </w:tcPr>
          <w:p w14:paraId="6A72A8CC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3.3</w:t>
            </w:r>
          </w:p>
        </w:tc>
        <w:tc>
          <w:tcPr>
            <w:tcW w:w="0" w:type="auto"/>
            <w:hideMark/>
          </w:tcPr>
          <w:p w14:paraId="4BC27D3D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Визуальный отклик (</w:t>
            </w:r>
            <w:proofErr w:type="spellStart"/>
            <w:r w:rsidRPr="00D96F10">
              <w:rPr>
                <w:rFonts w:ascii="Times New Roman" w:hAnsi="Times New Roman" w:cs="Times New Roman"/>
              </w:rPr>
              <w:t>Feedback</w:t>
            </w:r>
            <w:proofErr w:type="spellEnd"/>
            <w:r w:rsidRPr="00D96F10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hideMark/>
          </w:tcPr>
          <w:p w14:paraId="7F4B72E9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Интерактивные элементы (кнопки, закрытые клетки) визуально меняют состояние при клике или наведении (</w:t>
            </w:r>
            <w:proofErr w:type="spellStart"/>
            <w:r w:rsidRPr="00D96F10">
              <w:rPr>
                <w:rFonts w:ascii="Times New Roman" w:hAnsi="Times New Roman" w:cs="Times New Roman"/>
              </w:rPr>
              <w:t>hover</w:t>
            </w:r>
            <w:proofErr w:type="spellEnd"/>
            <w:r w:rsidRPr="00D96F10">
              <w:rPr>
                <w:rFonts w:ascii="Times New Roman" w:hAnsi="Times New Roman" w:cs="Times New Roman"/>
              </w:rPr>
              <w:t>).</w:t>
            </w:r>
          </w:p>
        </w:tc>
      </w:tr>
      <w:tr w:rsidR="00D96F10" w:rsidRPr="00D96F10" w14:paraId="129E2E56" w14:textId="77777777" w:rsidTr="00D96F10">
        <w:tc>
          <w:tcPr>
            <w:tcW w:w="0" w:type="auto"/>
            <w:hideMark/>
          </w:tcPr>
          <w:p w14:paraId="49CF3090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3.4</w:t>
            </w:r>
          </w:p>
        </w:tc>
        <w:tc>
          <w:tcPr>
            <w:tcW w:w="0" w:type="auto"/>
            <w:hideMark/>
          </w:tcPr>
          <w:p w14:paraId="2C86EEB6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Модальное окно завершения.</w:t>
            </w:r>
          </w:p>
        </w:tc>
        <w:tc>
          <w:tcPr>
            <w:tcW w:w="0" w:type="auto"/>
            <w:hideMark/>
          </w:tcPr>
          <w:p w14:paraId="4F809342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Окно появляется только после фиксации победы или поражения; содержит результат, время и кнопку перезапуска.</w:t>
            </w:r>
          </w:p>
        </w:tc>
      </w:tr>
    </w:tbl>
    <w:p w14:paraId="12EC6AEB" w14:textId="77777777" w:rsidR="00D96F10" w:rsidRPr="00D96F10" w:rsidRDefault="00D96F10" w:rsidP="00D96F10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p w14:paraId="4504CCA1" w14:textId="4D91E173" w:rsidR="00D96F10" w:rsidRPr="00D96F10" w:rsidRDefault="00D96F10" w:rsidP="00D96F10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D96F10">
        <w:rPr>
          <w:rFonts w:ascii="Times New Roman" w:hAnsi="Times New Roman" w:cs="Times New Roman"/>
        </w:rPr>
        <w:t>Модуль статистики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2161"/>
        <w:gridCol w:w="6668"/>
      </w:tblGrid>
      <w:tr w:rsidR="00D96F10" w:rsidRPr="00D96F10" w14:paraId="63C987E5" w14:textId="77777777" w:rsidTr="00D96F10">
        <w:tc>
          <w:tcPr>
            <w:tcW w:w="0" w:type="auto"/>
            <w:hideMark/>
          </w:tcPr>
          <w:p w14:paraId="1A9D98C8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AFAE3E9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Объект проверки</w:t>
            </w:r>
          </w:p>
        </w:tc>
        <w:tc>
          <w:tcPr>
            <w:tcW w:w="0" w:type="auto"/>
            <w:hideMark/>
          </w:tcPr>
          <w:p w14:paraId="76061E69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D96F10" w:rsidRPr="00D96F10" w14:paraId="6AB34F81" w14:textId="77777777" w:rsidTr="00D96F10">
        <w:tc>
          <w:tcPr>
            <w:tcW w:w="0" w:type="auto"/>
            <w:hideMark/>
          </w:tcPr>
          <w:p w14:paraId="456F4FCE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4.1</w:t>
            </w:r>
          </w:p>
        </w:tc>
        <w:tc>
          <w:tcPr>
            <w:tcW w:w="0" w:type="auto"/>
            <w:hideMark/>
          </w:tcPr>
          <w:p w14:paraId="5A557617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Учет общего количества игр.</w:t>
            </w:r>
          </w:p>
        </w:tc>
        <w:tc>
          <w:tcPr>
            <w:tcW w:w="0" w:type="auto"/>
            <w:hideMark/>
          </w:tcPr>
          <w:p w14:paraId="1BA02B8C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Значение «Всего игр» увеличивается на 1 при каждом старте партии (первом клике).</w:t>
            </w:r>
          </w:p>
        </w:tc>
      </w:tr>
      <w:tr w:rsidR="00D96F10" w:rsidRPr="00D96F10" w14:paraId="06D2315B" w14:textId="77777777" w:rsidTr="00D96F10">
        <w:tc>
          <w:tcPr>
            <w:tcW w:w="0" w:type="auto"/>
            <w:hideMark/>
          </w:tcPr>
          <w:p w14:paraId="7BFE0A29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lastRenderedPageBreak/>
              <w:t>4.2</w:t>
            </w:r>
          </w:p>
        </w:tc>
        <w:tc>
          <w:tcPr>
            <w:tcW w:w="0" w:type="auto"/>
            <w:hideMark/>
          </w:tcPr>
          <w:p w14:paraId="5BD8C23A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Учет побед и поражений.</w:t>
            </w:r>
          </w:p>
        </w:tc>
        <w:tc>
          <w:tcPr>
            <w:tcW w:w="0" w:type="auto"/>
            <w:hideMark/>
          </w:tcPr>
          <w:p w14:paraId="25A00450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После закрытия модального окна соответствующие счетчики в статистике обновляются корректно.</w:t>
            </w:r>
          </w:p>
        </w:tc>
      </w:tr>
      <w:tr w:rsidR="00D96F10" w:rsidRPr="00D96F10" w14:paraId="72478588" w14:textId="77777777" w:rsidTr="00D96F10">
        <w:tc>
          <w:tcPr>
            <w:tcW w:w="0" w:type="auto"/>
            <w:hideMark/>
          </w:tcPr>
          <w:p w14:paraId="48BC1DB1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4.3</w:t>
            </w:r>
          </w:p>
        </w:tc>
        <w:tc>
          <w:tcPr>
            <w:tcW w:w="0" w:type="auto"/>
            <w:hideMark/>
          </w:tcPr>
          <w:p w14:paraId="73CBDA87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Обновление рекордов.</w:t>
            </w:r>
          </w:p>
        </w:tc>
        <w:tc>
          <w:tcPr>
            <w:tcW w:w="0" w:type="auto"/>
            <w:hideMark/>
          </w:tcPr>
          <w:p w14:paraId="6E8B54F7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Поле «Лучшее время» обновляется только в случае, если текущее время победы меньше ранее зафиксированного для данного уровня.</w:t>
            </w:r>
          </w:p>
        </w:tc>
      </w:tr>
      <w:tr w:rsidR="00D96F10" w:rsidRPr="00D96F10" w14:paraId="2F43401B" w14:textId="77777777" w:rsidTr="00D96F10">
        <w:tc>
          <w:tcPr>
            <w:tcW w:w="0" w:type="auto"/>
            <w:hideMark/>
          </w:tcPr>
          <w:p w14:paraId="3CDAB1B6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4.4</w:t>
            </w:r>
          </w:p>
        </w:tc>
        <w:tc>
          <w:tcPr>
            <w:tcW w:w="0" w:type="auto"/>
            <w:hideMark/>
          </w:tcPr>
          <w:p w14:paraId="2CE05DF9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Постоянство данных.</w:t>
            </w:r>
          </w:p>
        </w:tc>
        <w:tc>
          <w:tcPr>
            <w:tcW w:w="0" w:type="auto"/>
            <w:hideMark/>
          </w:tcPr>
          <w:p w14:paraId="3681DE8B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После закрытия и повторного открытия браузера вся накопленная статистика сохраняется.</w:t>
            </w:r>
          </w:p>
        </w:tc>
      </w:tr>
    </w:tbl>
    <w:p w14:paraId="732E2D6F" w14:textId="77777777" w:rsidR="00D96F10" w:rsidRPr="00D96F10" w:rsidRDefault="00D96F10" w:rsidP="00D96F10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p w14:paraId="5D47D4E8" w14:textId="038B5A11" w:rsidR="00D96F10" w:rsidRPr="00D96F10" w:rsidRDefault="00D96F10" w:rsidP="00D96F10">
      <w:pPr>
        <w:pStyle w:val="a7"/>
        <w:numPr>
          <w:ilvl w:val="0"/>
          <w:numId w:val="1"/>
        </w:numPr>
        <w:tabs>
          <w:tab w:val="left" w:pos="284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r w:rsidRPr="00D96F10">
        <w:rPr>
          <w:rFonts w:ascii="Times New Roman" w:hAnsi="Times New Roman" w:cs="Times New Roman"/>
        </w:rPr>
        <w:t>Бизнес-правила завершения игры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6"/>
        <w:gridCol w:w="2260"/>
        <w:gridCol w:w="6569"/>
      </w:tblGrid>
      <w:tr w:rsidR="00D96F10" w:rsidRPr="00D96F10" w14:paraId="059A28B8" w14:textId="77777777" w:rsidTr="00D96F10">
        <w:tc>
          <w:tcPr>
            <w:tcW w:w="0" w:type="auto"/>
            <w:hideMark/>
          </w:tcPr>
          <w:p w14:paraId="2366949C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15FEE2E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Объект проверки</w:t>
            </w:r>
          </w:p>
        </w:tc>
        <w:tc>
          <w:tcPr>
            <w:tcW w:w="0" w:type="auto"/>
            <w:hideMark/>
          </w:tcPr>
          <w:p w14:paraId="484120F5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</w:tr>
      <w:tr w:rsidR="00D96F10" w:rsidRPr="00D96F10" w14:paraId="7657F7C1" w14:textId="77777777" w:rsidTr="00D96F10">
        <w:tc>
          <w:tcPr>
            <w:tcW w:w="0" w:type="auto"/>
            <w:hideMark/>
          </w:tcPr>
          <w:p w14:paraId="0618BE37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5.1</w:t>
            </w:r>
          </w:p>
        </w:tc>
        <w:tc>
          <w:tcPr>
            <w:tcW w:w="0" w:type="auto"/>
            <w:hideMark/>
          </w:tcPr>
          <w:p w14:paraId="7E45ED43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Триггер победы.</w:t>
            </w:r>
          </w:p>
        </w:tc>
        <w:tc>
          <w:tcPr>
            <w:tcW w:w="0" w:type="auto"/>
            <w:hideMark/>
          </w:tcPr>
          <w:p w14:paraId="5BAC26C3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Победа засчитывается автоматически, как только открыта последняя клетка, не содержащая мину.</w:t>
            </w:r>
          </w:p>
        </w:tc>
      </w:tr>
      <w:tr w:rsidR="00D96F10" w:rsidRPr="00D96F10" w14:paraId="2C48B030" w14:textId="77777777" w:rsidTr="00D96F10">
        <w:tc>
          <w:tcPr>
            <w:tcW w:w="0" w:type="auto"/>
            <w:hideMark/>
          </w:tcPr>
          <w:p w14:paraId="27C89D0D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5.2</w:t>
            </w:r>
          </w:p>
        </w:tc>
        <w:tc>
          <w:tcPr>
            <w:tcW w:w="0" w:type="auto"/>
            <w:hideMark/>
          </w:tcPr>
          <w:p w14:paraId="563DD1F7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Триггер поражения.</w:t>
            </w:r>
          </w:p>
        </w:tc>
        <w:tc>
          <w:tcPr>
            <w:tcW w:w="0" w:type="auto"/>
            <w:hideMark/>
          </w:tcPr>
          <w:p w14:paraId="1CACCD32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Поражение засчитывается при открытии любой клетки с миной. Экран блокируется для дальнейших ходов.</w:t>
            </w:r>
          </w:p>
        </w:tc>
      </w:tr>
      <w:tr w:rsidR="00D96F10" w:rsidRPr="00D96F10" w14:paraId="7550BBC3" w14:textId="77777777" w:rsidTr="00D96F10">
        <w:tc>
          <w:tcPr>
            <w:tcW w:w="0" w:type="auto"/>
            <w:hideMark/>
          </w:tcPr>
          <w:p w14:paraId="7B9BDDAD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  <w:b/>
                <w:bCs/>
              </w:rPr>
              <w:t>5.3</w:t>
            </w:r>
          </w:p>
        </w:tc>
        <w:tc>
          <w:tcPr>
            <w:tcW w:w="0" w:type="auto"/>
            <w:hideMark/>
          </w:tcPr>
          <w:p w14:paraId="2594378D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Визуализация поражения.</w:t>
            </w:r>
          </w:p>
        </w:tc>
        <w:tc>
          <w:tcPr>
            <w:tcW w:w="0" w:type="auto"/>
            <w:hideMark/>
          </w:tcPr>
          <w:p w14:paraId="4223DFE2" w14:textId="77777777" w:rsidR="00D96F10" w:rsidRPr="00D96F10" w:rsidRDefault="00D96F10" w:rsidP="00D96F10">
            <w:pPr>
              <w:tabs>
                <w:tab w:val="left" w:pos="284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96F10">
              <w:rPr>
                <w:rFonts w:ascii="Times New Roman" w:hAnsi="Times New Roman" w:cs="Times New Roman"/>
              </w:rPr>
              <w:t>После взрыва все мины на поле становятся видимыми для пользователя.</w:t>
            </w:r>
          </w:p>
        </w:tc>
      </w:tr>
    </w:tbl>
    <w:p w14:paraId="4AA0528A" w14:textId="77777777" w:rsidR="00D96F10" w:rsidRPr="00D96F10" w:rsidRDefault="00D96F10" w:rsidP="00D96F10">
      <w:pPr>
        <w:tabs>
          <w:tab w:val="left" w:pos="284"/>
        </w:tabs>
        <w:spacing w:after="0" w:line="276" w:lineRule="auto"/>
        <w:rPr>
          <w:rFonts w:ascii="Times New Roman" w:hAnsi="Times New Roman" w:cs="Times New Roman"/>
        </w:rPr>
      </w:pPr>
    </w:p>
    <w:sectPr w:rsidR="00D96F10" w:rsidRPr="00D96F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65121"/>
    <w:multiLevelType w:val="hybridMultilevel"/>
    <w:tmpl w:val="7E3C3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3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24"/>
    <w:rsid w:val="00A74624"/>
    <w:rsid w:val="00BF2483"/>
    <w:rsid w:val="00D9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0B07B"/>
  <w15:chartTrackingRefBased/>
  <w15:docId w15:val="{7A8D52AE-4C61-4DC4-9C1F-A322658E2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6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6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6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6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6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6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6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6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6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6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462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96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Shurygina</dc:creator>
  <cp:keywords/>
  <dc:description/>
  <cp:lastModifiedBy>Ksenia Shurygina</cp:lastModifiedBy>
  <cp:revision>2</cp:revision>
  <dcterms:created xsi:type="dcterms:W3CDTF">2026-02-23T11:55:00Z</dcterms:created>
  <dcterms:modified xsi:type="dcterms:W3CDTF">2026-02-23T12:00:00Z</dcterms:modified>
</cp:coreProperties>
</file>