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2B91B45" w14:textId="04438F4E" w:rsidR="00C84509" w:rsidRPr="002A6731" w:rsidRDefault="00C84509" w:rsidP="002A6731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5D037C">
        <w:rPr>
          <w:rFonts w:ascii="Times New Roman" w:hAnsi="Times New Roman" w:cs="Times New Roman"/>
          <w:b/>
          <w:bCs/>
        </w:rPr>
        <w:t>Спецификация требований к программному продукту «Сапер»</w:t>
      </w:r>
      <w:bookmarkStart w:id="0" w:name="_GoBack"/>
      <w:bookmarkEnd w:id="0"/>
    </w:p>
    <w:p w14:paraId="4BF88E95" w14:textId="77777777" w:rsidR="005D037C" w:rsidRPr="005D037C" w:rsidRDefault="005D037C" w:rsidP="005D037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5D037C">
        <w:rPr>
          <w:rStyle w:val="af"/>
          <w:rFonts w:eastAsiaTheme="majorEastAsia"/>
          <w:color w:val="0F1115"/>
        </w:rPr>
        <w:t>1. Цель и область применения</w:t>
      </w:r>
    </w:p>
    <w:p w14:paraId="1982C791" w14:textId="77777777" w:rsidR="005D037C" w:rsidRPr="005D037C" w:rsidRDefault="005D037C" w:rsidP="005D037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5D037C">
        <w:rPr>
          <w:color w:val="0F1115"/>
        </w:rPr>
        <w:t>Целью является создание классической логической игры «Сапёр», доступной через браузер на различных типах устройств, с возможностью сохранения игровой статистики в локальном хранилище пользователя.</w:t>
      </w:r>
    </w:p>
    <w:p w14:paraId="492ECC8F" w14:textId="77777777" w:rsidR="005D037C" w:rsidRPr="005D037C" w:rsidRDefault="005D037C" w:rsidP="005D037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5D037C">
        <w:rPr>
          <w:color w:val="0F1115"/>
        </w:rPr>
        <w:t>Приложение предназначено для индивидуального использования в режиме офлайн или онлайн, без необходимости сетевого взаимодействия между игроками или регистрации учётных записей.</w:t>
      </w:r>
    </w:p>
    <w:p w14:paraId="236A5D59" w14:textId="77777777" w:rsidR="005D037C" w:rsidRPr="005D037C" w:rsidRDefault="005D037C" w:rsidP="005D037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5D037C">
        <w:rPr>
          <w:rStyle w:val="af"/>
          <w:rFonts w:eastAsiaTheme="majorEastAsia"/>
          <w:color w:val="0F1115"/>
        </w:rPr>
        <w:t>2. Общие характеристики системы</w:t>
      </w:r>
    </w:p>
    <w:p w14:paraId="428BD92D" w14:textId="77777777" w:rsidR="005D037C" w:rsidRPr="005D037C" w:rsidRDefault="005D037C" w:rsidP="005D037C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</w:rPr>
      </w:pPr>
      <w:r w:rsidRPr="005D037C">
        <w:rPr>
          <w:color w:val="0F1115"/>
        </w:rPr>
        <w:t>Платформа: веб-приложение (</w:t>
      </w:r>
      <w:proofErr w:type="spellStart"/>
      <w:r w:rsidRPr="005D037C">
        <w:rPr>
          <w:color w:val="0F1115"/>
        </w:rPr>
        <w:t>Web</w:t>
      </w:r>
      <w:proofErr w:type="spellEnd"/>
      <w:r w:rsidRPr="005D037C">
        <w:rPr>
          <w:color w:val="0F1115"/>
        </w:rPr>
        <w:t xml:space="preserve"> </w:t>
      </w:r>
      <w:proofErr w:type="spellStart"/>
      <w:r w:rsidRPr="005D037C">
        <w:rPr>
          <w:color w:val="0F1115"/>
        </w:rPr>
        <w:t>Application</w:t>
      </w:r>
      <w:proofErr w:type="spellEnd"/>
      <w:r w:rsidRPr="005D037C">
        <w:rPr>
          <w:color w:val="0F1115"/>
        </w:rPr>
        <w:t>).</w:t>
      </w:r>
    </w:p>
    <w:p w14:paraId="0A1775E2" w14:textId="77777777" w:rsidR="005D037C" w:rsidRPr="005D037C" w:rsidRDefault="005D037C" w:rsidP="005D037C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</w:rPr>
      </w:pPr>
      <w:r w:rsidRPr="005D037C">
        <w:rPr>
          <w:color w:val="0F1115"/>
        </w:rPr>
        <w:t xml:space="preserve">Окружение: приложение должно корректно функционировать в браузерах: </w:t>
      </w:r>
      <w:proofErr w:type="spellStart"/>
      <w:r w:rsidRPr="005D037C">
        <w:rPr>
          <w:color w:val="0F1115"/>
        </w:rPr>
        <w:t>Google</w:t>
      </w:r>
      <w:proofErr w:type="spellEnd"/>
      <w:r w:rsidRPr="005D037C">
        <w:rPr>
          <w:color w:val="0F1115"/>
        </w:rPr>
        <w:t xml:space="preserve"> </w:t>
      </w:r>
      <w:proofErr w:type="spellStart"/>
      <w:r w:rsidRPr="005D037C">
        <w:rPr>
          <w:color w:val="0F1115"/>
        </w:rPr>
        <w:t>Chrome</w:t>
      </w:r>
      <w:proofErr w:type="spellEnd"/>
      <w:r w:rsidRPr="005D037C">
        <w:rPr>
          <w:color w:val="0F1115"/>
        </w:rPr>
        <w:t xml:space="preserve">, </w:t>
      </w:r>
      <w:proofErr w:type="spellStart"/>
      <w:r w:rsidRPr="005D037C">
        <w:rPr>
          <w:color w:val="0F1115"/>
        </w:rPr>
        <w:t>Яндекс</w:t>
      </w:r>
      <w:proofErr w:type="gramStart"/>
      <w:r w:rsidRPr="005D037C">
        <w:rPr>
          <w:color w:val="0F1115"/>
        </w:rPr>
        <w:t>.Б</w:t>
      </w:r>
      <w:proofErr w:type="gramEnd"/>
      <w:r w:rsidRPr="005D037C">
        <w:rPr>
          <w:color w:val="0F1115"/>
        </w:rPr>
        <w:t>раузер</w:t>
      </w:r>
      <w:proofErr w:type="spellEnd"/>
      <w:r w:rsidRPr="005D037C">
        <w:rPr>
          <w:color w:val="0F1115"/>
        </w:rPr>
        <w:t xml:space="preserve">, </w:t>
      </w:r>
      <w:proofErr w:type="spellStart"/>
      <w:r w:rsidRPr="005D037C">
        <w:rPr>
          <w:color w:val="0F1115"/>
        </w:rPr>
        <w:t>Mozilla</w:t>
      </w:r>
      <w:proofErr w:type="spellEnd"/>
      <w:r w:rsidRPr="005D037C">
        <w:rPr>
          <w:color w:val="0F1115"/>
        </w:rPr>
        <w:t xml:space="preserve"> </w:t>
      </w:r>
      <w:proofErr w:type="spellStart"/>
      <w:r w:rsidRPr="005D037C">
        <w:rPr>
          <w:color w:val="0F1115"/>
        </w:rPr>
        <w:t>Firefox</w:t>
      </w:r>
      <w:proofErr w:type="spellEnd"/>
      <w:r w:rsidRPr="005D037C">
        <w:rPr>
          <w:color w:val="0F1115"/>
        </w:rPr>
        <w:t xml:space="preserve">, </w:t>
      </w:r>
      <w:proofErr w:type="spellStart"/>
      <w:r w:rsidRPr="005D037C">
        <w:rPr>
          <w:color w:val="0F1115"/>
        </w:rPr>
        <w:t>Safari</w:t>
      </w:r>
      <w:proofErr w:type="spellEnd"/>
      <w:r w:rsidRPr="005D037C">
        <w:rPr>
          <w:color w:val="0F1115"/>
        </w:rPr>
        <w:t xml:space="preserve">, </w:t>
      </w:r>
      <w:proofErr w:type="spellStart"/>
      <w:r w:rsidRPr="005D037C">
        <w:rPr>
          <w:color w:val="0F1115"/>
        </w:rPr>
        <w:t>Microsoft</w:t>
      </w:r>
      <w:proofErr w:type="spellEnd"/>
      <w:r w:rsidRPr="005D037C">
        <w:rPr>
          <w:color w:val="0F1115"/>
        </w:rPr>
        <w:t xml:space="preserve"> </w:t>
      </w:r>
      <w:proofErr w:type="spellStart"/>
      <w:r w:rsidRPr="005D037C">
        <w:rPr>
          <w:color w:val="0F1115"/>
        </w:rPr>
        <w:t>Edge</w:t>
      </w:r>
      <w:proofErr w:type="spellEnd"/>
      <w:r w:rsidRPr="005D037C">
        <w:rPr>
          <w:color w:val="0F1115"/>
        </w:rPr>
        <w:t xml:space="preserve"> последних версий.</w:t>
      </w:r>
    </w:p>
    <w:p w14:paraId="41120D1C" w14:textId="77777777" w:rsidR="005D037C" w:rsidRPr="005D037C" w:rsidRDefault="005D037C" w:rsidP="005D037C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color w:val="0F1115"/>
          <w:lang w:val="en-US"/>
        </w:rPr>
      </w:pPr>
      <w:r w:rsidRPr="005D037C">
        <w:rPr>
          <w:color w:val="0F1115"/>
        </w:rPr>
        <w:t>Поддержка</w:t>
      </w:r>
      <w:r w:rsidRPr="005D037C">
        <w:rPr>
          <w:color w:val="0F1115"/>
          <w:lang w:val="en-US"/>
        </w:rPr>
        <w:t xml:space="preserve"> </w:t>
      </w:r>
      <w:r w:rsidRPr="005D037C">
        <w:rPr>
          <w:color w:val="0F1115"/>
        </w:rPr>
        <w:t>ОС</w:t>
      </w:r>
      <w:r w:rsidRPr="005D037C">
        <w:rPr>
          <w:color w:val="0F1115"/>
          <w:lang w:val="en-US"/>
        </w:rPr>
        <w:t xml:space="preserve">: Windows, Linux, </w:t>
      </w:r>
      <w:proofErr w:type="spellStart"/>
      <w:r w:rsidRPr="005D037C">
        <w:rPr>
          <w:color w:val="0F1115"/>
          <w:lang w:val="en-US"/>
        </w:rPr>
        <w:t>macOS</w:t>
      </w:r>
      <w:proofErr w:type="spellEnd"/>
      <w:r w:rsidRPr="005D037C">
        <w:rPr>
          <w:color w:val="0F1115"/>
          <w:lang w:val="en-US"/>
        </w:rPr>
        <w:t>, Android 10+, iOS 15+.</w:t>
      </w:r>
    </w:p>
    <w:p w14:paraId="6C8DB2E0" w14:textId="77777777" w:rsidR="005D037C" w:rsidRPr="005D037C" w:rsidRDefault="005D037C" w:rsidP="005D037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5D037C">
        <w:rPr>
          <w:rStyle w:val="af"/>
          <w:rFonts w:eastAsiaTheme="majorEastAsia"/>
          <w:color w:val="0F1115"/>
        </w:rPr>
        <w:t>3. Функциональные требования</w:t>
      </w:r>
    </w:p>
    <w:p w14:paraId="13143510" w14:textId="77777777" w:rsidR="005D037C" w:rsidRPr="005D037C" w:rsidRDefault="005D037C" w:rsidP="005D037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5D037C">
        <w:rPr>
          <w:rStyle w:val="af"/>
          <w:rFonts w:eastAsiaTheme="majorEastAsia"/>
          <w:color w:val="0F1115"/>
        </w:rPr>
        <w:t>3.1. Игровая логика</w:t>
      </w:r>
    </w:p>
    <w:p w14:paraId="094459B1" w14:textId="77777777" w:rsidR="005D037C" w:rsidRPr="005D037C" w:rsidRDefault="005D037C" w:rsidP="005D037C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</w:rPr>
      </w:pPr>
      <w:r w:rsidRPr="005D037C">
        <w:rPr>
          <w:color w:val="0F1115"/>
        </w:rPr>
        <w:t>Генерация поля: расположение мин генерируется случайным образом.</w:t>
      </w:r>
    </w:p>
    <w:p w14:paraId="1E319B97" w14:textId="77777777" w:rsidR="005D037C" w:rsidRPr="005D037C" w:rsidRDefault="005D037C" w:rsidP="005D037C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</w:rPr>
      </w:pPr>
      <w:r w:rsidRPr="005D037C">
        <w:rPr>
          <w:color w:val="0F1115"/>
        </w:rPr>
        <w:t>Безопасный старт: первая открытая игроком ячейка и восемь соседних с ней ячеек не должны содержать мин. Расстановка мин происходит в момент первого клика.</w:t>
      </w:r>
    </w:p>
    <w:p w14:paraId="702AC3D9" w14:textId="77777777" w:rsidR="005D037C" w:rsidRPr="005D037C" w:rsidRDefault="005D037C" w:rsidP="005D037C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color w:val="0F1115"/>
        </w:rPr>
      </w:pPr>
      <w:r w:rsidRPr="005D037C">
        <w:rPr>
          <w:color w:val="0F1115"/>
        </w:rPr>
        <w:t>Механика чисел: каждая пустая ячейка должна отображать число, соответствующее количеству мин в смежных с ней ячейках (включая диагонали).</w:t>
      </w:r>
    </w:p>
    <w:p w14:paraId="33A84D6D" w14:textId="77777777" w:rsidR="005D037C" w:rsidRPr="005D037C" w:rsidRDefault="005D037C" w:rsidP="005D037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5D037C">
        <w:rPr>
          <w:rStyle w:val="af"/>
          <w:rFonts w:eastAsiaTheme="majorEastAsia"/>
          <w:color w:val="0F1115"/>
        </w:rPr>
        <w:t>3.2. Уровни сложности</w:t>
      </w:r>
      <w:r w:rsidRPr="005D037C">
        <w:rPr>
          <w:color w:val="0F1115"/>
        </w:rPr>
        <w:br/>
        <w:t>Приложение должно поддерживать три фиксированных режима:</w:t>
      </w:r>
    </w:p>
    <w:p w14:paraId="5AAF1029" w14:textId="77777777" w:rsidR="005D037C" w:rsidRPr="005D037C" w:rsidRDefault="005D037C" w:rsidP="005D037C">
      <w:pPr>
        <w:pStyle w:val="ds-markdown-paragraph"/>
        <w:numPr>
          <w:ilvl w:val="0"/>
          <w:numId w:val="19"/>
        </w:numPr>
        <w:shd w:val="clear" w:color="auto" w:fill="FFFFFF"/>
        <w:spacing w:after="120" w:afterAutospacing="0"/>
        <w:ind w:left="0"/>
        <w:rPr>
          <w:color w:val="0F1115"/>
        </w:rPr>
      </w:pPr>
      <w:r w:rsidRPr="005D037C">
        <w:rPr>
          <w:rStyle w:val="af"/>
          <w:rFonts w:eastAsiaTheme="majorEastAsia"/>
          <w:color w:val="0F1115"/>
        </w:rPr>
        <w:t>Новичок (</w:t>
      </w:r>
      <w:proofErr w:type="spellStart"/>
      <w:r w:rsidRPr="005D037C">
        <w:rPr>
          <w:rStyle w:val="af"/>
          <w:rFonts w:eastAsiaTheme="majorEastAsia"/>
          <w:color w:val="0F1115"/>
        </w:rPr>
        <w:t>Beginner</w:t>
      </w:r>
      <w:proofErr w:type="spellEnd"/>
      <w:r w:rsidRPr="005D037C">
        <w:rPr>
          <w:rStyle w:val="af"/>
          <w:rFonts w:eastAsiaTheme="majorEastAsia"/>
          <w:color w:val="0F1115"/>
        </w:rPr>
        <w:t>)</w:t>
      </w:r>
    </w:p>
    <w:p w14:paraId="090BCC44" w14:textId="77777777" w:rsidR="005D037C" w:rsidRPr="005D037C" w:rsidRDefault="005D037C" w:rsidP="005D037C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color w:val="0F1115"/>
        </w:rPr>
      </w:pPr>
      <w:r w:rsidRPr="005D037C">
        <w:rPr>
          <w:color w:val="0F1115"/>
        </w:rPr>
        <w:t>Размер поля: 9×9 ячеек.</w:t>
      </w:r>
    </w:p>
    <w:p w14:paraId="24A7F83D" w14:textId="77777777" w:rsidR="005D037C" w:rsidRPr="005D037C" w:rsidRDefault="005D037C" w:rsidP="005D037C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color w:val="0F1115"/>
        </w:rPr>
      </w:pPr>
      <w:r w:rsidRPr="005D037C">
        <w:rPr>
          <w:color w:val="0F1115"/>
        </w:rPr>
        <w:t>Количество мин: 10.</w:t>
      </w:r>
    </w:p>
    <w:p w14:paraId="5AEB0417" w14:textId="77777777" w:rsidR="005D037C" w:rsidRPr="005D037C" w:rsidRDefault="005D037C" w:rsidP="005D037C">
      <w:pPr>
        <w:pStyle w:val="ds-markdown-paragraph"/>
        <w:numPr>
          <w:ilvl w:val="0"/>
          <w:numId w:val="19"/>
        </w:numPr>
        <w:shd w:val="clear" w:color="auto" w:fill="FFFFFF"/>
        <w:spacing w:after="120" w:afterAutospacing="0"/>
        <w:ind w:left="0"/>
        <w:rPr>
          <w:color w:val="0F1115"/>
        </w:rPr>
      </w:pPr>
      <w:r w:rsidRPr="005D037C">
        <w:rPr>
          <w:rStyle w:val="af"/>
          <w:rFonts w:eastAsiaTheme="majorEastAsia"/>
          <w:color w:val="0F1115"/>
        </w:rPr>
        <w:t>Любитель (</w:t>
      </w:r>
      <w:proofErr w:type="spellStart"/>
      <w:r w:rsidRPr="005D037C">
        <w:rPr>
          <w:rStyle w:val="af"/>
          <w:rFonts w:eastAsiaTheme="majorEastAsia"/>
          <w:color w:val="0F1115"/>
        </w:rPr>
        <w:t>Intermediate</w:t>
      </w:r>
      <w:proofErr w:type="spellEnd"/>
      <w:r w:rsidRPr="005D037C">
        <w:rPr>
          <w:rStyle w:val="af"/>
          <w:rFonts w:eastAsiaTheme="majorEastAsia"/>
          <w:color w:val="0F1115"/>
        </w:rPr>
        <w:t>)</w:t>
      </w:r>
    </w:p>
    <w:p w14:paraId="0508CE96" w14:textId="77777777" w:rsidR="005D037C" w:rsidRPr="005D037C" w:rsidRDefault="005D037C" w:rsidP="005D037C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color w:val="0F1115"/>
        </w:rPr>
      </w:pPr>
      <w:r w:rsidRPr="005D037C">
        <w:rPr>
          <w:color w:val="0F1115"/>
        </w:rPr>
        <w:t>Размер поля: 16×16 ячеек.</w:t>
      </w:r>
    </w:p>
    <w:p w14:paraId="3DE9F701" w14:textId="77777777" w:rsidR="005D037C" w:rsidRPr="005D037C" w:rsidRDefault="005D037C" w:rsidP="005D037C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color w:val="0F1115"/>
        </w:rPr>
      </w:pPr>
      <w:r w:rsidRPr="005D037C">
        <w:rPr>
          <w:color w:val="0F1115"/>
        </w:rPr>
        <w:t>Количество мин: 40.</w:t>
      </w:r>
    </w:p>
    <w:p w14:paraId="53B5C923" w14:textId="77777777" w:rsidR="005D037C" w:rsidRPr="005D037C" w:rsidRDefault="005D037C" w:rsidP="005D037C">
      <w:pPr>
        <w:pStyle w:val="ds-markdown-paragraph"/>
        <w:numPr>
          <w:ilvl w:val="0"/>
          <w:numId w:val="19"/>
        </w:numPr>
        <w:shd w:val="clear" w:color="auto" w:fill="FFFFFF"/>
        <w:spacing w:after="120" w:afterAutospacing="0"/>
        <w:ind w:left="0"/>
        <w:rPr>
          <w:color w:val="0F1115"/>
        </w:rPr>
      </w:pPr>
      <w:r w:rsidRPr="005D037C">
        <w:rPr>
          <w:rStyle w:val="af"/>
          <w:rFonts w:eastAsiaTheme="majorEastAsia"/>
          <w:color w:val="0F1115"/>
        </w:rPr>
        <w:t>Профессионал (</w:t>
      </w:r>
      <w:proofErr w:type="spellStart"/>
      <w:r w:rsidRPr="005D037C">
        <w:rPr>
          <w:rStyle w:val="af"/>
          <w:rFonts w:eastAsiaTheme="majorEastAsia"/>
          <w:color w:val="0F1115"/>
        </w:rPr>
        <w:t>Expert</w:t>
      </w:r>
      <w:proofErr w:type="spellEnd"/>
      <w:r w:rsidRPr="005D037C">
        <w:rPr>
          <w:rStyle w:val="af"/>
          <w:rFonts w:eastAsiaTheme="majorEastAsia"/>
          <w:color w:val="0F1115"/>
        </w:rPr>
        <w:t>)</w:t>
      </w:r>
    </w:p>
    <w:p w14:paraId="7FF23381" w14:textId="77777777" w:rsidR="005D037C" w:rsidRPr="005D037C" w:rsidRDefault="005D037C" w:rsidP="005D037C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color w:val="0F1115"/>
        </w:rPr>
      </w:pPr>
      <w:r w:rsidRPr="005D037C">
        <w:rPr>
          <w:color w:val="0F1115"/>
        </w:rPr>
        <w:t>Размер поля: 30×16 ячеек.</w:t>
      </w:r>
    </w:p>
    <w:p w14:paraId="09AEDC5E" w14:textId="77777777" w:rsidR="005D037C" w:rsidRPr="005D037C" w:rsidRDefault="005D037C" w:rsidP="005D037C">
      <w:pPr>
        <w:pStyle w:val="ds-markdown-paragraph"/>
        <w:numPr>
          <w:ilvl w:val="1"/>
          <w:numId w:val="19"/>
        </w:numPr>
        <w:shd w:val="clear" w:color="auto" w:fill="FFFFFF"/>
        <w:spacing w:after="0" w:afterAutospacing="0"/>
        <w:ind w:left="0"/>
        <w:rPr>
          <w:color w:val="0F1115"/>
        </w:rPr>
      </w:pPr>
      <w:r w:rsidRPr="005D037C">
        <w:rPr>
          <w:color w:val="0F1115"/>
        </w:rPr>
        <w:t>Количество мин: 99.</w:t>
      </w:r>
    </w:p>
    <w:p w14:paraId="1448C969" w14:textId="77777777" w:rsidR="005D037C" w:rsidRPr="005D037C" w:rsidRDefault="005D037C" w:rsidP="005D037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5D037C">
        <w:rPr>
          <w:rStyle w:val="af"/>
          <w:rFonts w:eastAsiaTheme="majorEastAsia"/>
          <w:color w:val="0F1115"/>
        </w:rPr>
        <w:t>3.3. Управление</w:t>
      </w:r>
    </w:p>
    <w:p w14:paraId="47636AA8" w14:textId="77777777" w:rsidR="005D037C" w:rsidRPr="005D037C" w:rsidRDefault="005D037C" w:rsidP="005D037C">
      <w:pPr>
        <w:pStyle w:val="ds-markdown-paragraph"/>
        <w:numPr>
          <w:ilvl w:val="0"/>
          <w:numId w:val="20"/>
        </w:numPr>
        <w:shd w:val="clear" w:color="auto" w:fill="FFFFFF"/>
        <w:spacing w:after="120" w:afterAutospacing="0"/>
        <w:ind w:left="0"/>
        <w:rPr>
          <w:color w:val="0F1115"/>
        </w:rPr>
      </w:pPr>
      <w:proofErr w:type="spellStart"/>
      <w:r w:rsidRPr="005D037C">
        <w:rPr>
          <w:rStyle w:val="af"/>
          <w:rFonts w:eastAsiaTheme="majorEastAsia"/>
          <w:color w:val="0F1115"/>
        </w:rPr>
        <w:t>Десктопные</w:t>
      </w:r>
      <w:proofErr w:type="spellEnd"/>
      <w:r w:rsidRPr="005D037C">
        <w:rPr>
          <w:rStyle w:val="af"/>
          <w:rFonts w:eastAsiaTheme="majorEastAsia"/>
          <w:color w:val="0F1115"/>
        </w:rPr>
        <w:t xml:space="preserve"> устройства:</w:t>
      </w:r>
    </w:p>
    <w:p w14:paraId="4BFF7AA2" w14:textId="77777777" w:rsidR="005D037C" w:rsidRPr="005D037C" w:rsidRDefault="005D037C" w:rsidP="005D037C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ind w:left="0"/>
        <w:rPr>
          <w:color w:val="0F1115"/>
        </w:rPr>
      </w:pPr>
      <w:r w:rsidRPr="005D037C">
        <w:rPr>
          <w:color w:val="0F1115"/>
        </w:rPr>
        <w:t>Левая кнопка мыши (ЛКМ) — открыть ячейку.</w:t>
      </w:r>
    </w:p>
    <w:p w14:paraId="23107D42" w14:textId="77777777" w:rsidR="005D037C" w:rsidRPr="005D037C" w:rsidRDefault="005D037C" w:rsidP="005D037C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ind w:left="0"/>
        <w:rPr>
          <w:color w:val="0F1115"/>
        </w:rPr>
      </w:pPr>
      <w:r w:rsidRPr="005D037C">
        <w:rPr>
          <w:color w:val="0F1115"/>
        </w:rPr>
        <w:t>Правая кнопка мыши (ПКМ) — установить/снять флаг.</w:t>
      </w:r>
    </w:p>
    <w:p w14:paraId="4AA20FBD" w14:textId="77777777" w:rsidR="005D037C" w:rsidRPr="005D037C" w:rsidRDefault="005D037C" w:rsidP="005D037C">
      <w:pPr>
        <w:pStyle w:val="ds-markdown-paragraph"/>
        <w:numPr>
          <w:ilvl w:val="0"/>
          <w:numId w:val="20"/>
        </w:numPr>
        <w:shd w:val="clear" w:color="auto" w:fill="FFFFFF"/>
        <w:spacing w:after="120" w:afterAutospacing="0"/>
        <w:ind w:left="0"/>
        <w:rPr>
          <w:color w:val="0F1115"/>
        </w:rPr>
      </w:pPr>
      <w:r w:rsidRPr="005D037C">
        <w:rPr>
          <w:rStyle w:val="af"/>
          <w:rFonts w:eastAsiaTheme="majorEastAsia"/>
          <w:color w:val="0F1115"/>
        </w:rPr>
        <w:t>Мобильные устройства:</w:t>
      </w:r>
    </w:p>
    <w:p w14:paraId="4642996E" w14:textId="77777777" w:rsidR="005D037C" w:rsidRPr="005D037C" w:rsidRDefault="005D037C" w:rsidP="005D037C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ind w:left="0"/>
        <w:rPr>
          <w:color w:val="0F1115"/>
        </w:rPr>
      </w:pPr>
      <w:r w:rsidRPr="005D037C">
        <w:rPr>
          <w:color w:val="0F1115"/>
        </w:rPr>
        <w:t>Кратковременное касание — открыть ячейку.</w:t>
      </w:r>
    </w:p>
    <w:p w14:paraId="0404EDA7" w14:textId="77777777" w:rsidR="005D037C" w:rsidRPr="005D037C" w:rsidRDefault="005D037C" w:rsidP="005D037C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ind w:left="0"/>
        <w:rPr>
          <w:color w:val="0F1115"/>
        </w:rPr>
      </w:pPr>
      <w:r w:rsidRPr="005D037C">
        <w:rPr>
          <w:color w:val="0F1115"/>
        </w:rPr>
        <w:t xml:space="preserve">Долгое нажатие (от 500 </w:t>
      </w:r>
      <w:proofErr w:type="spellStart"/>
      <w:r w:rsidRPr="005D037C">
        <w:rPr>
          <w:color w:val="0F1115"/>
        </w:rPr>
        <w:t>мс</w:t>
      </w:r>
      <w:proofErr w:type="spellEnd"/>
      <w:r w:rsidRPr="005D037C">
        <w:rPr>
          <w:color w:val="0F1115"/>
        </w:rPr>
        <w:t>) — установить/снять флаг.</w:t>
      </w:r>
    </w:p>
    <w:p w14:paraId="4C1DC73B" w14:textId="77777777" w:rsidR="005D037C" w:rsidRPr="005D037C" w:rsidRDefault="005D037C" w:rsidP="005D037C">
      <w:pPr>
        <w:pStyle w:val="ds-markdown-paragraph"/>
        <w:numPr>
          <w:ilvl w:val="1"/>
          <w:numId w:val="20"/>
        </w:numPr>
        <w:shd w:val="clear" w:color="auto" w:fill="FFFFFF"/>
        <w:spacing w:after="0" w:afterAutospacing="0"/>
        <w:ind w:left="0"/>
        <w:rPr>
          <w:color w:val="0F1115"/>
        </w:rPr>
      </w:pPr>
      <w:r w:rsidRPr="005D037C">
        <w:rPr>
          <w:color w:val="0F1115"/>
        </w:rPr>
        <w:t>Альтернатива: переключатель режимов «Флаг</w:t>
      </w:r>
      <w:proofErr w:type="gramStart"/>
      <w:r w:rsidRPr="005D037C">
        <w:rPr>
          <w:color w:val="0F1115"/>
        </w:rPr>
        <w:t>/О</w:t>
      </w:r>
      <w:proofErr w:type="gramEnd"/>
      <w:r w:rsidRPr="005D037C">
        <w:rPr>
          <w:color w:val="0F1115"/>
        </w:rPr>
        <w:t>ткрыть» в интерфейсе.</w:t>
      </w:r>
    </w:p>
    <w:p w14:paraId="2D70F8AD" w14:textId="77777777" w:rsidR="005D037C" w:rsidRPr="005D037C" w:rsidRDefault="005D037C" w:rsidP="005D037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5D037C">
        <w:rPr>
          <w:rStyle w:val="af"/>
          <w:rFonts w:eastAsiaTheme="majorEastAsia"/>
          <w:color w:val="0F1115"/>
        </w:rPr>
        <w:lastRenderedPageBreak/>
        <w:t>3.4. Интерфейс и визуализация</w:t>
      </w:r>
    </w:p>
    <w:p w14:paraId="6200E14F" w14:textId="77777777" w:rsidR="005D037C" w:rsidRPr="005D037C" w:rsidRDefault="005D037C" w:rsidP="005D037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5D037C">
        <w:rPr>
          <w:color w:val="0F1115"/>
        </w:rPr>
        <w:t>Обязательные элементы:</w:t>
      </w:r>
    </w:p>
    <w:p w14:paraId="56D07315" w14:textId="77777777" w:rsidR="005D037C" w:rsidRPr="005D037C" w:rsidRDefault="005D037C" w:rsidP="005D037C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</w:rPr>
      </w:pPr>
      <w:r w:rsidRPr="005D037C">
        <w:rPr>
          <w:color w:val="0F1115"/>
        </w:rPr>
        <w:t>Таймер: отображает время текущей игры в секундах.</w:t>
      </w:r>
    </w:p>
    <w:p w14:paraId="15DBCF3D" w14:textId="77777777" w:rsidR="005D037C" w:rsidRPr="005D037C" w:rsidRDefault="005D037C" w:rsidP="005D037C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</w:rPr>
      </w:pPr>
      <w:r w:rsidRPr="005D037C">
        <w:rPr>
          <w:color w:val="0F1115"/>
        </w:rPr>
        <w:t>Счётчик мин: отображает разницу между общим количеством мин и количеством установленных флагов.</w:t>
      </w:r>
    </w:p>
    <w:p w14:paraId="2CAA0C23" w14:textId="77777777" w:rsidR="005D037C" w:rsidRPr="005D037C" w:rsidRDefault="005D037C" w:rsidP="005D037C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</w:rPr>
      </w:pPr>
      <w:r w:rsidRPr="005D037C">
        <w:rPr>
          <w:color w:val="0F1115"/>
        </w:rPr>
        <w:t>Кнопка «Новая игра»: сбрасывает текущий прогресс и создаёт новое поле.</w:t>
      </w:r>
    </w:p>
    <w:p w14:paraId="12A05E4E" w14:textId="77777777" w:rsidR="005D037C" w:rsidRPr="005D037C" w:rsidRDefault="005D037C" w:rsidP="005D037C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color w:val="0F1115"/>
        </w:rPr>
      </w:pPr>
      <w:r w:rsidRPr="005D037C">
        <w:rPr>
          <w:color w:val="0F1115"/>
        </w:rPr>
        <w:t>Раздел «Статистика»: отображение накопленных данных.</w:t>
      </w:r>
    </w:p>
    <w:p w14:paraId="2D4E83AB" w14:textId="77777777" w:rsidR="005D037C" w:rsidRPr="005D037C" w:rsidRDefault="005D037C" w:rsidP="005D037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5D037C">
        <w:rPr>
          <w:color w:val="0F1115"/>
        </w:rPr>
        <w:t>Обратная связь: интерактивные элементы должны визуально реагировать на наведение курсора и нажатие (изменение цвета или рельефа кнопки).</w:t>
      </w:r>
    </w:p>
    <w:p w14:paraId="381E0CD7" w14:textId="77777777" w:rsidR="005D037C" w:rsidRPr="005D037C" w:rsidRDefault="005D037C" w:rsidP="005D037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5D037C">
        <w:rPr>
          <w:color w:val="0F1115"/>
        </w:rPr>
        <w:t>Завершение игры: при победе или поражении должно появляться модальное окно с итоговым временем, результатом и кнопками перезапуска.</w:t>
      </w:r>
    </w:p>
    <w:p w14:paraId="73DF6626" w14:textId="77777777" w:rsidR="005D037C" w:rsidRPr="005D037C" w:rsidRDefault="005D037C" w:rsidP="005D037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5D037C">
        <w:rPr>
          <w:rStyle w:val="af"/>
          <w:rFonts w:eastAsiaTheme="majorEastAsia"/>
          <w:color w:val="0F1115"/>
        </w:rPr>
        <w:t>3.5. Сохранение статистики</w:t>
      </w:r>
    </w:p>
    <w:p w14:paraId="5C5EBC09" w14:textId="77777777" w:rsidR="005D037C" w:rsidRPr="005D037C" w:rsidRDefault="005D037C" w:rsidP="005D037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5D037C">
        <w:rPr>
          <w:color w:val="0F1115"/>
        </w:rPr>
        <w:t xml:space="preserve">Приложение должно сохранять в </w:t>
      </w:r>
      <w:proofErr w:type="spellStart"/>
      <w:r w:rsidRPr="005D037C">
        <w:rPr>
          <w:color w:val="0F1115"/>
        </w:rPr>
        <w:t>localStorage</w:t>
      </w:r>
      <w:proofErr w:type="spellEnd"/>
      <w:r w:rsidRPr="005D037C">
        <w:rPr>
          <w:color w:val="0F1115"/>
        </w:rPr>
        <w:t xml:space="preserve"> следующие параметры для каждого уровня сложности:</w:t>
      </w:r>
    </w:p>
    <w:p w14:paraId="39608567" w14:textId="77777777" w:rsidR="005D037C" w:rsidRPr="005D037C" w:rsidRDefault="005D037C" w:rsidP="005D037C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</w:rPr>
      </w:pPr>
      <w:r w:rsidRPr="005D037C">
        <w:rPr>
          <w:color w:val="0F1115"/>
        </w:rPr>
        <w:t>общее количество сыгранных игр;</w:t>
      </w:r>
    </w:p>
    <w:p w14:paraId="46EA9BFB" w14:textId="77777777" w:rsidR="005D037C" w:rsidRPr="005D037C" w:rsidRDefault="005D037C" w:rsidP="005D037C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</w:rPr>
      </w:pPr>
      <w:r w:rsidRPr="005D037C">
        <w:rPr>
          <w:color w:val="0F1115"/>
        </w:rPr>
        <w:t>суммарное количество побед и поражений;</w:t>
      </w:r>
    </w:p>
    <w:p w14:paraId="316EC4AD" w14:textId="77777777" w:rsidR="005D037C" w:rsidRPr="005D037C" w:rsidRDefault="005D037C" w:rsidP="005D037C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ind w:left="0"/>
        <w:rPr>
          <w:color w:val="0F1115"/>
        </w:rPr>
      </w:pPr>
      <w:r w:rsidRPr="005D037C">
        <w:rPr>
          <w:color w:val="0F1115"/>
        </w:rPr>
        <w:t>лучшее время (минимальное время победы в секундах).</w:t>
      </w:r>
    </w:p>
    <w:p w14:paraId="017BE82F" w14:textId="77777777" w:rsidR="005D037C" w:rsidRPr="005D037C" w:rsidRDefault="005D037C" w:rsidP="005D037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5D037C">
        <w:rPr>
          <w:rStyle w:val="af"/>
          <w:rFonts w:eastAsiaTheme="majorEastAsia"/>
          <w:color w:val="0F1115"/>
        </w:rPr>
        <w:t>4. Нефункциональные требования</w:t>
      </w:r>
    </w:p>
    <w:p w14:paraId="0987038E" w14:textId="77777777" w:rsidR="005D037C" w:rsidRPr="005D037C" w:rsidRDefault="005D037C" w:rsidP="005D037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5D037C">
        <w:rPr>
          <w:rStyle w:val="af"/>
          <w:rFonts w:eastAsiaTheme="majorEastAsia"/>
          <w:color w:val="0F1115"/>
        </w:rPr>
        <w:t>4.1. Производительность</w:t>
      </w:r>
    </w:p>
    <w:p w14:paraId="1BA02612" w14:textId="77777777" w:rsidR="005D037C" w:rsidRPr="005D037C" w:rsidRDefault="005D037C" w:rsidP="005D037C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</w:rPr>
      </w:pPr>
      <w:r w:rsidRPr="005D037C">
        <w:rPr>
          <w:color w:val="0F1115"/>
        </w:rPr>
        <w:t>Время загрузки: не более 2 секунд при стабильном соединении.</w:t>
      </w:r>
    </w:p>
    <w:p w14:paraId="69E14A74" w14:textId="77777777" w:rsidR="005D037C" w:rsidRPr="005D037C" w:rsidRDefault="005D037C" w:rsidP="005D037C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ind w:left="0"/>
        <w:rPr>
          <w:color w:val="0F1115"/>
        </w:rPr>
      </w:pPr>
      <w:r w:rsidRPr="005D037C">
        <w:rPr>
          <w:color w:val="0F1115"/>
        </w:rPr>
        <w:t xml:space="preserve">Отзывчивость: визуальный отклик на нажатие ячейки должен быть мгновенным (не более 100 </w:t>
      </w:r>
      <w:proofErr w:type="spellStart"/>
      <w:r w:rsidRPr="005D037C">
        <w:rPr>
          <w:color w:val="0F1115"/>
        </w:rPr>
        <w:t>мс</w:t>
      </w:r>
      <w:proofErr w:type="spellEnd"/>
      <w:r w:rsidRPr="005D037C">
        <w:rPr>
          <w:color w:val="0F1115"/>
        </w:rPr>
        <w:t>).</w:t>
      </w:r>
    </w:p>
    <w:p w14:paraId="02F23865" w14:textId="77777777" w:rsidR="005D037C" w:rsidRPr="005D037C" w:rsidRDefault="005D037C" w:rsidP="005D037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5D037C">
        <w:rPr>
          <w:rStyle w:val="af"/>
          <w:rFonts w:eastAsiaTheme="majorEastAsia"/>
          <w:color w:val="0F1115"/>
        </w:rPr>
        <w:t>4.2. Доступность и адаптивность</w:t>
      </w:r>
    </w:p>
    <w:p w14:paraId="216A3A3C" w14:textId="77777777" w:rsidR="005D037C" w:rsidRPr="005D037C" w:rsidRDefault="005D037C" w:rsidP="005D037C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color w:val="0F1115"/>
        </w:rPr>
      </w:pPr>
      <w:r w:rsidRPr="005D037C">
        <w:rPr>
          <w:color w:val="0F1115"/>
        </w:rPr>
        <w:t>Адаптивность: интерфейс должен подстраиваться под размер экрана. Ячейки на смартфонах должны быть размером не менее 30×30 пикселей для предотвращения ошибочных нажатий.</w:t>
      </w:r>
    </w:p>
    <w:p w14:paraId="0348C47A" w14:textId="77777777" w:rsidR="005D037C" w:rsidRPr="005D037C" w:rsidRDefault="005D037C" w:rsidP="005D037C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color w:val="0F1115"/>
        </w:rPr>
      </w:pPr>
      <w:r w:rsidRPr="005D037C">
        <w:rPr>
          <w:color w:val="0F1115"/>
        </w:rPr>
        <w:t>Ориентация: поддержка альбомного и портретного режимов. В портретном режиме допускается использование горизонтальной прокрутки для поля «Профессионал».</w:t>
      </w:r>
    </w:p>
    <w:p w14:paraId="19A63B0A" w14:textId="77777777" w:rsidR="005D037C" w:rsidRPr="005D037C" w:rsidRDefault="005D037C" w:rsidP="005D037C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ind w:left="0"/>
        <w:rPr>
          <w:color w:val="0F1115"/>
        </w:rPr>
      </w:pPr>
      <w:r w:rsidRPr="005D037C">
        <w:rPr>
          <w:color w:val="0F1115"/>
        </w:rPr>
        <w:t xml:space="preserve">Офлайн-режим: возможность запуска игры при отсутствии </w:t>
      </w:r>
      <w:proofErr w:type="spellStart"/>
      <w:r w:rsidRPr="005D037C">
        <w:rPr>
          <w:color w:val="0F1115"/>
        </w:rPr>
        <w:t>интернет-соединения</w:t>
      </w:r>
      <w:proofErr w:type="spellEnd"/>
      <w:r w:rsidRPr="005D037C">
        <w:rPr>
          <w:color w:val="0F1115"/>
        </w:rPr>
        <w:t xml:space="preserve"> после первого посещения сайта.</w:t>
      </w:r>
    </w:p>
    <w:p w14:paraId="1933A363" w14:textId="77777777" w:rsidR="005D037C" w:rsidRPr="005D037C" w:rsidRDefault="005D037C" w:rsidP="005D037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5D037C">
        <w:rPr>
          <w:rStyle w:val="af"/>
          <w:rFonts w:eastAsiaTheme="majorEastAsia"/>
          <w:color w:val="0F1115"/>
        </w:rPr>
        <w:t>5. Бизнес-правила</w:t>
      </w:r>
    </w:p>
    <w:p w14:paraId="6D0FD2A5" w14:textId="77777777" w:rsidR="005D037C" w:rsidRPr="005D037C" w:rsidRDefault="005D037C" w:rsidP="005D037C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</w:rPr>
      </w:pPr>
      <w:r w:rsidRPr="005D037C">
        <w:rPr>
          <w:color w:val="0F1115"/>
        </w:rPr>
        <w:t>Условие победы: открыты все ячейки поля, не содержащие мин.</w:t>
      </w:r>
    </w:p>
    <w:p w14:paraId="1311014D" w14:textId="77777777" w:rsidR="005D037C" w:rsidRPr="005D037C" w:rsidRDefault="005D037C" w:rsidP="005D037C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</w:rPr>
      </w:pPr>
      <w:r w:rsidRPr="005D037C">
        <w:rPr>
          <w:color w:val="0F1115"/>
        </w:rPr>
        <w:t>Условие поражения: пользователь открыл ячейку, в которой установлена мина.</w:t>
      </w:r>
    </w:p>
    <w:p w14:paraId="0E6B961B" w14:textId="77777777" w:rsidR="005D037C" w:rsidRPr="005D037C" w:rsidRDefault="005D037C" w:rsidP="005D037C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/>
        <w:ind w:left="0"/>
        <w:rPr>
          <w:color w:val="0F1115"/>
        </w:rPr>
      </w:pPr>
      <w:r w:rsidRPr="005D037C">
        <w:rPr>
          <w:color w:val="0F1115"/>
        </w:rPr>
        <w:t>Учёт флагов: флаги носят информационный характер для пользователя и не являются обязательным условием победы.</w:t>
      </w:r>
    </w:p>
    <w:p w14:paraId="506A46F3" w14:textId="77777777" w:rsidR="005D037C" w:rsidRPr="005D037C" w:rsidRDefault="005D037C" w:rsidP="005D037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5D037C">
        <w:rPr>
          <w:rStyle w:val="af"/>
          <w:rFonts w:eastAsiaTheme="majorEastAsia"/>
          <w:color w:val="0F1115"/>
        </w:rPr>
        <w:t>6. Ограничения</w:t>
      </w:r>
    </w:p>
    <w:p w14:paraId="1830BA83" w14:textId="77777777" w:rsidR="005D037C" w:rsidRPr="005D037C" w:rsidRDefault="005D037C" w:rsidP="005D037C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color w:val="0F1115"/>
        </w:rPr>
      </w:pPr>
      <w:r w:rsidRPr="005D037C">
        <w:rPr>
          <w:color w:val="0F1115"/>
        </w:rPr>
        <w:t>Отмена хода: не предусмотрена.</w:t>
      </w:r>
    </w:p>
    <w:p w14:paraId="206FEC17" w14:textId="77777777" w:rsidR="005D037C" w:rsidRPr="005D037C" w:rsidRDefault="005D037C" w:rsidP="005D037C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color w:val="0F1115"/>
        </w:rPr>
      </w:pPr>
      <w:r w:rsidRPr="005D037C">
        <w:rPr>
          <w:color w:val="0F1115"/>
        </w:rPr>
        <w:lastRenderedPageBreak/>
        <w:t>Защита данных: игра должна запрашивать подтверждение через системное окно браузера при попытке закрыть вкладку во время активной партии.</w:t>
      </w:r>
    </w:p>
    <w:p w14:paraId="00C0E030" w14:textId="77777777" w:rsidR="005D037C" w:rsidRPr="005D037C" w:rsidRDefault="005D037C" w:rsidP="005D037C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ind w:left="0"/>
        <w:rPr>
          <w:color w:val="0F1115"/>
        </w:rPr>
      </w:pPr>
      <w:r w:rsidRPr="005D037C">
        <w:rPr>
          <w:color w:val="0F1115"/>
        </w:rPr>
        <w:t>Безопасность: доступ к приложению должен осуществляться по протоколу HTTPS.</w:t>
      </w:r>
    </w:p>
    <w:p w14:paraId="02653CE6" w14:textId="77777777" w:rsidR="005D037C" w:rsidRPr="005D037C" w:rsidRDefault="005D037C" w:rsidP="005D037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5D037C">
        <w:rPr>
          <w:rStyle w:val="af"/>
          <w:rFonts w:eastAsiaTheme="majorEastAsia"/>
          <w:color w:val="0F1115"/>
        </w:rPr>
        <w:t>7. Технологический стек (рекомендуемый)</w:t>
      </w:r>
    </w:p>
    <w:p w14:paraId="00DE0486" w14:textId="77777777" w:rsidR="005D037C" w:rsidRPr="005D037C" w:rsidRDefault="005D037C" w:rsidP="005D037C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color w:val="0F1115"/>
        </w:rPr>
      </w:pPr>
      <w:r w:rsidRPr="005D037C">
        <w:rPr>
          <w:color w:val="0F1115"/>
        </w:rPr>
        <w:t xml:space="preserve">Язык: </w:t>
      </w:r>
      <w:proofErr w:type="spellStart"/>
      <w:r w:rsidRPr="005D037C">
        <w:rPr>
          <w:color w:val="0F1115"/>
        </w:rPr>
        <w:t>JavaScript</w:t>
      </w:r>
      <w:proofErr w:type="spellEnd"/>
      <w:r w:rsidRPr="005D037C">
        <w:rPr>
          <w:color w:val="0F1115"/>
        </w:rPr>
        <w:t>.</w:t>
      </w:r>
    </w:p>
    <w:p w14:paraId="606033CC" w14:textId="77777777" w:rsidR="005D037C" w:rsidRPr="005D037C" w:rsidRDefault="005D037C" w:rsidP="005D037C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color w:val="0F1115"/>
        </w:rPr>
      </w:pPr>
      <w:r w:rsidRPr="005D037C">
        <w:rPr>
          <w:color w:val="0F1115"/>
        </w:rPr>
        <w:t xml:space="preserve">Библиотека: </w:t>
      </w:r>
      <w:proofErr w:type="spellStart"/>
      <w:r w:rsidRPr="005D037C">
        <w:rPr>
          <w:color w:val="0F1115"/>
        </w:rPr>
        <w:t>React</w:t>
      </w:r>
      <w:proofErr w:type="spellEnd"/>
      <w:r w:rsidRPr="005D037C">
        <w:rPr>
          <w:color w:val="0F1115"/>
        </w:rPr>
        <w:t xml:space="preserve"> (для управления состоянием поля).</w:t>
      </w:r>
    </w:p>
    <w:p w14:paraId="65B003A0" w14:textId="77777777" w:rsidR="005D037C" w:rsidRPr="005D037C" w:rsidRDefault="005D037C" w:rsidP="005D037C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color w:val="0F1115"/>
        </w:rPr>
      </w:pPr>
      <w:r w:rsidRPr="005D037C">
        <w:rPr>
          <w:color w:val="0F1115"/>
        </w:rPr>
        <w:t xml:space="preserve">Хостинг: </w:t>
      </w:r>
      <w:proofErr w:type="spellStart"/>
      <w:r w:rsidRPr="005D037C">
        <w:rPr>
          <w:color w:val="0F1115"/>
        </w:rPr>
        <w:t>GitHub</w:t>
      </w:r>
      <w:proofErr w:type="spellEnd"/>
      <w:r w:rsidRPr="005D037C">
        <w:rPr>
          <w:color w:val="0F1115"/>
        </w:rPr>
        <w:t xml:space="preserve"> </w:t>
      </w:r>
      <w:proofErr w:type="spellStart"/>
      <w:r w:rsidRPr="005D037C">
        <w:rPr>
          <w:color w:val="0F1115"/>
        </w:rPr>
        <w:t>Pages</w:t>
      </w:r>
      <w:proofErr w:type="spellEnd"/>
      <w:r w:rsidRPr="005D037C">
        <w:rPr>
          <w:color w:val="0F1115"/>
        </w:rPr>
        <w:t>.</w:t>
      </w:r>
    </w:p>
    <w:p w14:paraId="2C8809B0" w14:textId="77777777" w:rsidR="005D037C" w:rsidRPr="005D037C" w:rsidRDefault="005D037C" w:rsidP="005D037C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ind w:left="0"/>
        <w:rPr>
          <w:color w:val="0F1115"/>
        </w:rPr>
      </w:pPr>
      <w:r w:rsidRPr="005D037C">
        <w:rPr>
          <w:color w:val="0F1115"/>
        </w:rPr>
        <w:t xml:space="preserve">Автоматизация: </w:t>
      </w:r>
      <w:proofErr w:type="spellStart"/>
      <w:r w:rsidRPr="005D037C">
        <w:rPr>
          <w:color w:val="0F1115"/>
        </w:rPr>
        <w:t>GitHub</w:t>
      </w:r>
      <w:proofErr w:type="spellEnd"/>
      <w:r w:rsidRPr="005D037C">
        <w:rPr>
          <w:color w:val="0F1115"/>
        </w:rPr>
        <w:t xml:space="preserve"> </w:t>
      </w:r>
      <w:proofErr w:type="spellStart"/>
      <w:r w:rsidRPr="005D037C">
        <w:rPr>
          <w:color w:val="0F1115"/>
        </w:rPr>
        <w:t>Actions</w:t>
      </w:r>
      <w:proofErr w:type="spellEnd"/>
      <w:r w:rsidRPr="005D037C">
        <w:rPr>
          <w:color w:val="0F1115"/>
        </w:rPr>
        <w:t xml:space="preserve"> для сборки и развёртывания.</w:t>
      </w:r>
    </w:p>
    <w:p w14:paraId="4A524D48" w14:textId="77777777" w:rsidR="00C84509" w:rsidRPr="005D037C" w:rsidRDefault="00C84509" w:rsidP="005D037C">
      <w:pPr>
        <w:pStyle w:val="a8"/>
        <w:tabs>
          <w:tab w:val="left" w:pos="284"/>
        </w:tabs>
        <w:spacing w:line="360" w:lineRule="auto"/>
        <w:ind w:left="0"/>
        <w:jc w:val="both"/>
        <w:rPr>
          <w:rFonts w:ascii="Times New Roman" w:hAnsi="Times New Roman" w:cs="Times New Roman"/>
        </w:rPr>
      </w:pPr>
    </w:p>
    <w:sectPr w:rsidR="00C84509" w:rsidRPr="005D03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640918"/>
    <w:multiLevelType w:val="hybridMultilevel"/>
    <w:tmpl w:val="087826A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3BC0EFB"/>
    <w:multiLevelType w:val="hybridMultilevel"/>
    <w:tmpl w:val="CAE8D1C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26C805F5"/>
    <w:multiLevelType w:val="hybridMultilevel"/>
    <w:tmpl w:val="6E785EC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BD96627"/>
    <w:multiLevelType w:val="multilevel"/>
    <w:tmpl w:val="16AAD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5F1100C"/>
    <w:multiLevelType w:val="multilevel"/>
    <w:tmpl w:val="89C4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533D59"/>
    <w:multiLevelType w:val="hybridMultilevel"/>
    <w:tmpl w:val="746249A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ED0054C"/>
    <w:multiLevelType w:val="multilevel"/>
    <w:tmpl w:val="B13C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CA5C25"/>
    <w:multiLevelType w:val="hybridMultilevel"/>
    <w:tmpl w:val="855C975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407F1BE4"/>
    <w:multiLevelType w:val="multilevel"/>
    <w:tmpl w:val="74C2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2433B37"/>
    <w:multiLevelType w:val="multilevel"/>
    <w:tmpl w:val="E7D8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7F53E2F"/>
    <w:multiLevelType w:val="multilevel"/>
    <w:tmpl w:val="A248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473617"/>
    <w:multiLevelType w:val="hybridMultilevel"/>
    <w:tmpl w:val="AEFA316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4CB91A71"/>
    <w:multiLevelType w:val="hybridMultilevel"/>
    <w:tmpl w:val="2696954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>
    <w:nsid w:val="54563611"/>
    <w:multiLevelType w:val="hybridMultilevel"/>
    <w:tmpl w:val="BB08A9F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>
    <w:nsid w:val="5D3049FE"/>
    <w:multiLevelType w:val="multilevel"/>
    <w:tmpl w:val="A94C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FD373B5"/>
    <w:multiLevelType w:val="hybridMultilevel"/>
    <w:tmpl w:val="DA3002C8"/>
    <w:lvl w:ilvl="0" w:tplc="0F98787E">
      <w:start w:val="1"/>
      <w:numFmt w:val="bullet"/>
      <w:pStyle w:val="a"/>
      <w:lvlText w:val=""/>
      <w:lvlJc w:val="left"/>
      <w:pPr>
        <w:ind w:left="2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0" w:hanging="360"/>
      </w:pPr>
      <w:rPr>
        <w:rFonts w:ascii="Wingdings" w:hAnsi="Wingdings" w:hint="default"/>
      </w:rPr>
    </w:lvl>
  </w:abstractNum>
  <w:abstractNum w:abstractNumId="16">
    <w:nsid w:val="60526E58"/>
    <w:multiLevelType w:val="multilevel"/>
    <w:tmpl w:val="EAC4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1136CF3"/>
    <w:multiLevelType w:val="hybridMultilevel"/>
    <w:tmpl w:val="14B823F2"/>
    <w:lvl w:ilvl="0" w:tplc="0419000F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349" w:hanging="360"/>
      </w:pPr>
    </w:lvl>
    <w:lvl w:ilvl="2" w:tplc="0419001B" w:tentative="1">
      <w:start w:val="1"/>
      <w:numFmt w:val="lowerRoman"/>
      <w:lvlText w:val="%3."/>
      <w:lvlJc w:val="right"/>
      <w:pPr>
        <w:ind w:left="4069" w:hanging="180"/>
      </w:pPr>
    </w:lvl>
    <w:lvl w:ilvl="3" w:tplc="0419000F" w:tentative="1">
      <w:start w:val="1"/>
      <w:numFmt w:val="decimal"/>
      <w:lvlText w:val="%4."/>
      <w:lvlJc w:val="left"/>
      <w:pPr>
        <w:ind w:left="4789" w:hanging="360"/>
      </w:pPr>
    </w:lvl>
    <w:lvl w:ilvl="4" w:tplc="04190019" w:tentative="1">
      <w:start w:val="1"/>
      <w:numFmt w:val="lowerLetter"/>
      <w:lvlText w:val="%5."/>
      <w:lvlJc w:val="left"/>
      <w:pPr>
        <w:ind w:left="5509" w:hanging="360"/>
      </w:pPr>
    </w:lvl>
    <w:lvl w:ilvl="5" w:tplc="0419001B" w:tentative="1">
      <w:start w:val="1"/>
      <w:numFmt w:val="lowerRoman"/>
      <w:lvlText w:val="%6."/>
      <w:lvlJc w:val="right"/>
      <w:pPr>
        <w:ind w:left="6229" w:hanging="180"/>
      </w:pPr>
    </w:lvl>
    <w:lvl w:ilvl="6" w:tplc="0419000F" w:tentative="1">
      <w:start w:val="1"/>
      <w:numFmt w:val="decimal"/>
      <w:lvlText w:val="%7."/>
      <w:lvlJc w:val="left"/>
      <w:pPr>
        <w:ind w:left="6949" w:hanging="360"/>
      </w:pPr>
    </w:lvl>
    <w:lvl w:ilvl="7" w:tplc="04190019" w:tentative="1">
      <w:start w:val="1"/>
      <w:numFmt w:val="lowerLetter"/>
      <w:lvlText w:val="%8."/>
      <w:lvlJc w:val="left"/>
      <w:pPr>
        <w:ind w:left="7669" w:hanging="360"/>
      </w:pPr>
    </w:lvl>
    <w:lvl w:ilvl="8" w:tplc="0419001B" w:tentative="1">
      <w:start w:val="1"/>
      <w:numFmt w:val="lowerRoman"/>
      <w:lvlText w:val="%9."/>
      <w:lvlJc w:val="right"/>
      <w:pPr>
        <w:ind w:left="8389" w:hanging="180"/>
      </w:pPr>
    </w:lvl>
  </w:abstractNum>
  <w:abstractNum w:abstractNumId="18">
    <w:nsid w:val="66A81945"/>
    <w:multiLevelType w:val="hybridMultilevel"/>
    <w:tmpl w:val="0F3266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BF14D21"/>
    <w:multiLevelType w:val="multilevel"/>
    <w:tmpl w:val="3DD2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DA6390B"/>
    <w:multiLevelType w:val="hybridMultilevel"/>
    <w:tmpl w:val="5798D38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719243F6"/>
    <w:multiLevelType w:val="hybridMultilevel"/>
    <w:tmpl w:val="EDD45FC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>
    <w:nsid w:val="76351CF1"/>
    <w:multiLevelType w:val="multilevel"/>
    <w:tmpl w:val="44E67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6D6530B"/>
    <w:multiLevelType w:val="hybridMultilevel"/>
    <w:tmpl w:val="042413A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78BD3DBA"/>
    <w:multiLevelType w:val="hybridMultilevel"/>
    <w:tmpl w:val="6EC04E0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>
    <w:nsid w:val="78BE6066"/>
    <w:multiLevelType w:val="multilevel"/>
    <w:tmpl w:val="E2BA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D9636D8"/>
    <w:multiLevelType w:val="hybridMultilevel"/>
    <w:tmpl w:val="9A08D2C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5"/>
  </w:num>
  <w:num w:numId="3">
    <w:abstractNumId w:val="7"/>
  </w:num>
  <w:num w:numId="4">
    <w:abstractNumId w:val="18"/>
  </w:num>
  <w:num w:numId="5">
    <w:abstractNumId w:val="1"/>
  </w:num>
  <w:num w:numId="6">
    <w:abstractNumId w:val="13"/>
  </w:num>
  <w:num w:numId="7">
    <w:abstractNumId w:val="20"/>
  </w:num>
  <w:num w:numId="8">
    <w:abstractNumId w:val="12"/>
  </w:num>
  <w:num w:numId="9">
    <w:abstractNumId w:val="21"/>
  </w:num>
  <w:num w:numId="10">
    <w:abstractNumId w:val="24"/>
  </w:num>
  <w:num w:numId="11">
    <w:abstractNumId w:val="5"/>
  </w:num>
  <w:num w:numId="12">
    <w:abstractNumId w:val="23"/>
  </w:num>
  <w:num w:numId="13">
    <w:abstractNumId w:val="11"/>
  </w:num>
  <w:num w:numId="14">
    <w:abstractNumId w:val="0"/>
  </w:num>
  <w:num w:numId="15">
    <w:abstractNumId w:val="2"/>
  </w:num>
  <w:num w:numId="16">
    <w:abstractNumId w:val="26"/>
  </w:num>
  <w:num w:numId="17">
    <w:abstractNumId w:val="10"/>
  </w:num>
  <w:num w:numId="18">
    <w:abstractNumId w:val="14"/>
  </w:num>
  <w:num w:numId="19">
    <w:abstractNumId w:val="3"/>
  </w:num>
  <w:num w:numId="20">
    <w:abstractNumId w:val="22"/>
  </w:num>
  <w:num w:numId="21">
    <w:abstractNumId w:val="19"/>
  </w:num>
  <w:num w:numId="22">
    <w:abstractNumId w:val="25"/>
  </w:num>
  <w:num w:numId="23">
    <w:abstractNumId w:val="4"/>
  </w:num>
  <w:num w:numId="24">
    <w:abstractNumId w:val="6"/>
  </w:num>
  <w:num w:numId="25">
    <w:abstractNumId w:val="9"/>
  </w:num>
  <w:num w:numId="26">
    <w:abstractNumId w:val="8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6704"/>
    <w:rsid w:val="002A6731"/>
    <w:rsid w:val="00322A89"/>
    <w:rsid w:val="00354A8E"/>
    <w:rsid w:val="005A10E1"/>
    <w:rsid w:val="005D037C"/>
    <w:rsid w:val="00A87C37"/>
    <w:rsid w:val="00B24F85"/>
    <w:rsid w:val="00BC6704"/>
    <w:rsid w:val="00C8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F3F9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BC6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BC6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BC6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BC6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C6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C6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C6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C6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C6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C6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BC6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BC6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BC67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BC67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BC67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BC67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BC67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BC6704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BC6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1"/>
    <w:link w:val="a4"/>
    <w:uiPriority w:val="10"/>
    <w:rsid w:val="00BC6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BC6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BC6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BC6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BC6704"/>
    <w:rPr>
      <w:i/>
      <w:iCs/>
      <w:color w:val="404040" w:themeColor="text1" w:themeTint="BF"/>
    </w:rPr>
  </w:style>
  <w:style w:type="paragraph" w:styleId="a8">
    <w:name w:val="List Paragraph"/>
    <w:basedOn w:val="a0"/>
    <w:link w:val="a9"/>
    <w:uiPriority w:val="34"/>
    <w:qFormat/>
    <w:rsid w:val="00BC6704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BC6704"/>
    <w:rPr>
      <w:i/>
      <w:iCs/>
      <w:color w:val="0F4761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BC6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BC6704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BC6704"/>
    <w:rPr>
      <w:b/>
      <w:bCs/>
      <w:smallCaps/>
      <w:color w:val="0F4761" w:themeColor="accent1" w:themeShade="BF"/>
      <w:spacing w:val="5"/>
    </w:rPr>
  </w:style>
  <w:style w:type="paragraph" w:customStyle="1" w:styleId="a">
    <w:name w:val="точки"/>
    <w:basedOn w:val="a8"/>
    <w:link w:val="ae"/>
    <w:qFormat/>
    <w:rsid w:val="005A10E1"/>
    <w:pPr>
      <w:numPr>
        <w:numId w:val="2"/>
      </w:numPr>
      <w:tabs>
        <w:tab w:val="left" w:pos="567"/>
      </w:tabs>
      <w:ind w:left="426" w:hanging="142"/>
      <w:jc w:val="both"/>
    </w:pPr>
    <w:rPr>
      <w:rFonts w:ascii="Times New Roman" w:hAnsi="Times New Roman" w:cs="Times New Roman"/>
    </w:rPr>
  </w:style>
  <w:style w:type="character" w:customStyle="1" w:styleId="a9">
    <w:name w:val="Абзац списка Знак"/>
    <w:basedOn w:val="a1"/>
    <w:link w:val="a8"/>
    <w:uiPriority w:val="34"/>
    <w:rsid w:val="005A10E1"/>
  </w:style>
  <w:style w:type="character" w:customStyle="1" w:styleId="ae">
    <w:name w:val="точки Знак"/>
    <w:basedOn w:val="a9"/>
    <w:link w:val="a"/>
    <w:rsid w:val="005A10E1"/>
    <w:rPr>
      <w:rFonts w:ascii="Times New Roman" w:hAnsi="Times New Roman" w:cs="Times New Roman"/>
    </w:rPr>
  </w:style>
  <w:style w:type="paragraph" w:customStyle="1" w:styleId="ds-markdown-paragraph">
    <w:name w:val="ds-markdown-paragraph"/>
    <w:basedOn w:val="a0"/>
    <w:rsid w:val="005D03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">
    <w:name w:val="Strong"/>
    <w:basedOn w:val="a1"/>
    <w:uiPriority w:val="22"/>
    <w:qFormat/>
    <w:rsid w:val="005D037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BC6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BC6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BC6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BC6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C6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C6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C6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C6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C6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C6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BC6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BC6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BC67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BC67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BC67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BC67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BC67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BC6704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BC6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1"/>
    <w:link w:val="a4"/>
    <w:uiPriority w:val="10"/>
    <w:rsid w:val="00BC6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BC6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BC6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BC6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BC6704"/>
    <w:rPr>
      <w:i/>
      <w:iCs/>
      <w:color w:val="404040" w:themeColor="text1" w:themeTint="BF"/>
    </w:rPr>
  </w:style>
  <w:style w:type="paragraph" w:styleId="a8">
    <w:name w:val="List Paragraph"/>
    <w:basedOn w:val="a0"/>
    <w:link w:val="a9"/>
    <w:uiPriority w:val="34"/>
    <w:qFormat/>
    <w:rsid w:val="00BC6704"/>
    <w:pPr>
      <w:ind w:left="720"/>
      <w:contextualSpacing/>
    </w:pPr>
  </w:style>
  <w:style w:type="character" w:styleId="aa">
    <w:name w:val="Intense Emphasis"/>
    <w:basedOn w:val="a1"/>
    <w:uiPriority w:val="21"/>
    <w:qFormat/>
    <w:rsid w:val="00BC6704"/>
    <w:rPr>
      <w:i/>
      <w:iCs/>
      <w:color w:val="0F4761" w:themeColor="accent1" w:themeShade="BF"/>
    </w:rPr>
  </w:style>
  <w:style w:type="paragraph" w:styleId="ab">
    <w:name w:val="Intense Quote"/>
    <w:basedOn w:val="a0"/>
    <w:next w:val="a0"/>
    <w:link w:val="ac"/>
    <w:uiPriority w:val="30"/>
    <w:qFormat/>
    <w:rsid w:val="00BC6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1"/>
    <w:link w:val="ab"/>
    <w:uiPriority w:val="30"/>
    <w:rsid w:val="00BC6704"/>
    <w:rPr>
      <w:i/>
      <w:iCs/>
      <w:color w:val="0F4761" w:themeColor="accent1" w:themeShade="BF"/>
    </w:rPr>
  </w:style>
  <w:style w:type="character" w:styleId="ad">
    <w:name w:val="Intense Reference"/>
    <w:basedOn w:val="a1"/>
    <w:uiPriority w:val="32"/>
    <w:qFormat/>
    <w:rsid w:val="00BC6704"/>
    <w:rPr>
      <w:b/>
      <w:bCs/>
      <w:smallCaps/>
      <w:color w:val="0F4761" w:themeColor="accent1" w:themeShade="BF"/>
      <w:spacing w:val="5"/>
    </w:rPr>
  </w:style>
  <w:style w:type="paragraph" w:customStyle="1" w:styleId="a">
    <w:name w:val="точки"/>
    <w:basedOn w:val="a8"/>
    <w:link w:val="ae"/>
    <w:qFormat/>
    <w:rsid w:val="005A10E1"/>
    <w:pPr>
      <w:numPr>
        <w:numId w:val="2"/>
      </w:numPr>
      <w:tabs>
        <w:tab w:val="left" w:pos="567"/>
      </w:tabs>
      <w:ind w:left="426" w:hanging="142"/>
      <w:jc w:val="both"/>
    </w:pPr>
    <w:rPr>
      <w:rFonts w:ascii="Times New Roman" w:hAnsi="Times New Roman" w:cs="Times New Roman"/>
    </w:rPr>
  </w:style>
  <w:style w:type="character" w:customStyle="1" w:styleId="a9">
    <w:name w:val="Абзац списка Знак"/>
    <w:basedOn w:val="a1"/>
    <w:link w:val="a8"/>
    <w:uiPriority w:val="34"/>
    <w:rsid w:val="005A10E1"/>
  </w:style>
  <w:style w:type="character" w:customStyle="1" w:styleId="ae">
    <w:name w:val="точки Знак"/>
    <w:basedOn w:val="a9"/>
    <w:link w:val="a"/>
    <w:rsid w:val="005A10E1"/>
    <w:rPr>
      <w:rFonts w:ascii="Times New Roman" w:hAnsi="Times New Roman" w:cs="Times New Roman"/>
    </w:rPr>
  </w:style>
  <w:style w:type="paragraph" w:customStyle="1" w:styleId="ds-markdown-paragraph">
    <w:name w:val="ds-markdown-paragraph"/>
    <w:basedOn w:val="a0"/>
    <w:rsid w:val="005D03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">
    <w:name w:val="Strong"/>
    <w:basedOn w:val="a1"/>
    <w:uiPriority w:val="22"/>
    <w:qFormat/>
    <w:rsid w:val="005D03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26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Ksenia Shurygina</dc:creator>
  <cp:lastModifiedBy>Глеб Сёмушкин</cp:lastModifiedBy>
  <cp:revision>3</cp:revision>
  <dcterms:created xsi:type="dcterms:W3CDTF">2026-04-07T15:38:00Z</dcterms:created>
  <dcterms:modified xsi:type="dcterms:W3CDTF">2026-04-07T15:39:00Z</dcterms:modified>
</cp:coreProperties>
</file>