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Таблица1"/>
        <w:tabOrder w:val="0"/>
        <w:jc w:val="left"/>
        <w:tblInd w:w="108" w:type="dxa"/>
        <w:tblW w:w="10778" w:type="dxa"/>
        <w:tblLook w:val="04A0" w:firstRow="1" w:lastRow="0" w:firstColumn="1" w:lastColumn="0" w:noHBand="0" w:noVBand="1"/>
      </w:tblPr>
      <w:tblGrid>
        <w:gridCol w:w="10778"/>
      </w:tblGrid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52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1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7"/>
              <w:numPr>
                <w:ilvl w:val="0"/>
                <w:numId w:val="14"/>
              </w:numPr>
              <w:ind w:left="0" w:firstLine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История развития ООП как одной из парадигм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7"/>
              <w:numPr>
                <w:ilvl w:val="0"/>
                <w:numId w:val="14"/>
              </w:numPr>
              <w:ind w:left="0" w:firstLine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Паттерн проектирования Decorator.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 А.Г. Смольянов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2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52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52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2020-05-07T10:48:41Z</dcterms:modified>
</cp:coreProperties>
</file>