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spacing w:after="400"/>
      </w:pPr>
      <w:r/>
    </w:p>
    <w:p xmlns:wp14="http://schemas.microsoft.com/office/word/2010/wordml" w14:paraId="17C84E13" wp14:textId="77777777">
      <w:pPr>
        <w:spacing w:after="160"/>
        <w:jc w:val="center"/>
      </w:pPr>
      <w:r>
        <w:rPr>
          <w:rFonts w:ascii="Arial" w:hAnsi="Arial" w:eastAsia="Arial" w:cs="Arial"/>
          <w:b/>
          <w:bCs/>
          <w:sz w:val="32"/>
          <w:szCs w:val="32"/>
        </w:rPr>
        <w:t xml:space="preserve">Universidad Católica Andrés Bello</w:t>
      </w:r>
    </w:p>
    <w:p xmlns:wp14="http://schemas.microsoft.com/office/word/2010/wordml" w14:paraId="12ECCC93" wp14:textId="77777777">
      <w:pPr>
        <w:spacing w:after="120"/>
        <w:jc w:val="center"/>
      </w:pPr>
      <w:r w:rsidRPr="6D90A754" w:rsidR="6D90A754">
        <w:rPr>
          <w:rFonts w:ascii="Arial" w:hAnsi="Arial" w:eastAsia="Arial" w:cs="Arial"/>
          <w:sz w:val="26"/>
          <w:szCs w:val="26"/>
          <w:lang w:val="en-US"/>
        </w:rPr>
        <w:t>Facultad de Ingeniería</w:t>
      </w:r>
    </w:p>
    <w:p xmlns:wp14="http://schemas.microsoft.com/office/word/2010/wordml" w14:paraId="252E3112" wp14:textId="77777777">
      <w:pPr>
        <w:spacing w:after="600"/>
        <w:jc w:val="center"/>
      </w:pPr>
      <w:r w:rsidRPr="6D90A754" w:rsidR="6D90A754">
        <w:rPr>
          <w:rFonts w:ascii="Arial" w:hAnsi="Arial" w:eastAsia="Arial" w:cs="Arial"/>
          <w:sz w:val="26"/>
          <w:szCs w:val="26"/>
          <w:lang w:val="en-US"/>
        </w:rPr>
        <w:t>Cátedra: Programación Orientada a Objetos</w:t>
      </w:r>
    </w:p>
    <w:p xmlns:wp14="http://schemas.microsoft.com/office/word/2010/wordml" w14:paraId="7C7349CB" wp14:textId="77777777">
      <w:pPr>
        <w:spacing w:after="200"/>
        <w:jc w:val="center"/>
      </w:pPr>
      <w:r>
        <w:rPr>
          <w:rFonts w:ascii="Arial" w:hAnsi="Arial" w:eastAsia="Arial" w:cs="Arial"/>
          <w:i/>
          <w:iCs/>
          <w:sz w:val="26"/>
          <w:szCs w:val="26"/>
        </w:rPr>
        <w:t xml:space="preserve">Proyecto Fase 1</w:t>
      </w:r>
    </w:p>
    <w:p xmlns:wp14="http://schemas.microsoft.com/office/word/2010/wordml" w14:paraId="2CE9E85F" wp14:textId="77777777">
      <w:pPr>
        <w:spacing w:after="800"/>
        <w:jc w:val="center"/>
      </w:pPr>
      <w:r w:rsidRPr="6D90A754" w:rsidR="6D90A754">
        <w:rPr>
          <w:rFonts w:ascii="Arial" w:hAnsi="Arial" w:eastAsia="Arial" w:cs="Arial"/>
          <w:b w:val="1"/>
          <w:bCs w:val="1"/>
          <w:sz w:val="56"/>
          <w:szCs w:val="56"/>
          <w:lang w:val="en-US"/>
        </w:rPr>
        <w:t>MusicGO</w:t>
      </w:r>
    </w:p>
    <w:p xmlns:wp14="http://schemas.microsoft.com/office/word/2010/wordml" w14:paraId="2A2336DF" wp14:textId="77777777">
      <w:pPr>
        <w:spacing w:after="160"/>
        <w:jc w:val="center"/>
      </w:pPr>
      <w:r>
        <w:rPr>
          <w:rFonts w:ascii="Arial" w:hAnsi="Arial" w:eastAsia="Arial" w:cs="Arial"/>
          <w:i/>
          <w:iCs/>
          <w:sz w:val="24"/>
          <w:szCs w:val="24"/>
        </w:rPr>
        <w:t xml:space="preserve">Plataforma de streaming de canciones y podcasts</w:t>
      </w:r>
    </w:p>
    <w:p xmlns:wp14="http://schemas.microsoft.com/office/word/2010/wordml" w14:paraId="00D8A07D" wp14:textId="77777777">
      <w:pPr>
        <w:spacing w:after="1200"/>
        <w:jc w:val="center"/>
      </w:pPr>
      <w:r>
        <w:rPr>
          <w:rFonts w:ascii="Arial" w:hAnsi="Arial" w:eastAsia="Arial" w:cs="Arial"/>
          <w:sz w:val="24"/>
          <w:szCs w:val="24"/>
        </w:rPr>
        <w:t xml:space="preserve">Informe Técnico</w:t>
      </w:r>
    </w:p>
    <w:p xmlns:wp14="http://schemas.microsoft.com/office/word/2010/wordml" w14:paraId="2101ABED" wp14:textId="77777777">
      <w:pPr>
        <w:spacing w:after="100"/>
        <w:jc w:val="center"/>
      </w:pPr>
      <w:r w:rsidRPr="6D90A754" w:rsidR="6D90A754">
        <w:rPr>
          <w:rFonts w:ascii="Arial" w:hAnsi="Arial" w:eastAsia="Arial" w:cs="Arial"/>
          <w:sz w:val="24"/>
          <w:szCs w:val="24"/>
          <w:lang w:val="en-US"/>
        </w:rPr>
        <w:t>Profesor: Marcel J. Castro G.</w:t>
      </w:r>
    </w:p>
    <w:p xmlns:wp14="http://schemas.microsoft.com/office/word/2010/wordml" w14:paraId="4323520A" wp14:textId="5105E6A9">
      <w:pPr>
        <w:spacing w:after="100"/>
        <w:jc w:val="center"/>
      </w:pPr>
      <w:r w:rsidRPr="6D90A754" w:rsidR="6D90A754">
        <w:rPr>
          <w:rFonts w:ascii="Arial" w:hAnsi="Arial" w:eastAsia="Arial" w:cs="Arial"/>
          <w:sz w:val="24"/>
          <w:szCs w:val="24"/>
          <w:lang w:val="en-US"/>
        </w:rPr>
        <w:t>Integrantes</w:t>
      </w:r>
      <w:r w:rsidRPr="6D90A754" w:rsidR="6D90A754">
        <w:rPr>
          <w:rFonts w:ascii="Arial" w:hAnsi="Arial" w:eastAsia="Arial" w:cs="Arial"/>
          <w:sz w:val="24"/>
          <w:szCs w:val="24"/>
          <w:lang w:val="en-US"/>
        </w:rPr>
        <w:t>: Andres Gonzalez 31745166</w:t>
      </w:r>
    </w:p>
    <w:p xmlns:wp14="http://schemas.microsoft.com/office/word/2010/wordml" w14:paraId="7CAF8B87" wp14:textId="14B20EE9">
      <w:pPr>
        <w:spacing w:after="100"/>
        <w:jc w:val="center"/>
      </w:pPr>
      <w:r w:rsidRPr="6D90A754" w:rsidR="6D90A754">
        <w:rPr>
          <w:rFonts w:ascii="Arial" w:hAnsi="Arial" w:eastAsia="Arial" w:cs="Arial"/>
          <w:sz w:val="24"/>
          <w:szCs w:val="24"/>
        </w:rPr>
        <w:t xml:space="preserve">                Miguel Cardenas 31763555</w:t>
      </w:r>
    </w:p>
    <w:p xmlns:wp14="http://schemas.microsoft.com/office/word/2010/wordml" w14:paraId="085C3668" wp14:textId="77777777">
      <w:pPr>
        <w:spacing w:after="600"/>
        <w:jc w:val="center"/>
      </w:pPr>
      <w:r>
        <w:rPr>
          <w:rFonts w:ascii="Arial" w:hAnsi="Arial" w:eastAsia="Arial" w:cs="Arial"/>
          <w:sz w:val="24"/>
          <w:szCs w:val="24"/>
        </w:rPr>
        <w:t xml:space="preserve">                ___________________________</w:t>
      </w:r>
    </w:p>
    <w:p xmlns:wp14="http://schemas.microsoft.com/office/word/2010/wordml" w14:paraId="5BD4E21A" wp14:textId="77777777">
      <w:pPr>
        <w:jc w:val="center"/>
      </w:pPr>
      <w:r>
        <w:rPr>
          <w:rFonts w:ascii="Arial" w:hAnsi="Arial" w:eastAsia="Arial" w:cs="Arial"/>
          <w:i/>
          <w:iCs/>
          <w:sz w:val="22"/>
          <w:szCs w:val="22"/>
        </w:rPr>
        <w:t xml:space="preserve">Caracas, mayo 2026</w:t>
      </w:r>
    </w:p>
    <w:p xmlns:wp14="http://schemas.microsoft.com/office/word/2010/wordml" w14:paraId="0A37501D" wp14:textId="77777777">
      <w:r>
        <w:br w:type="page"/>
      </w:r>
    </w:p>
    <w:p xmlns:wp14="http://schemas.microsoft.com/office/word/2010/wordml" w14:paraId="6EC93065" wp14:textId="77777777">
      <w:pPr>
        <w:pStyle w:val="Heading1"/>
        <w:spacing w:before="360" w:after="200"/>
      </w:pPr>
      <w:r w:rsidRPr="6D90A754" w:rsidR="6D90A754">
        <w:rPr>
          <w:rFonts w:ascii="Arial" w:hAnsi="Arial" w:eastAsia="Arial" w:cs="Arial"/>
          <w:b w:val="1"/>
          <w:bCs w:val="1"/>
          <w:sz w:val="32"/>
          <w:szCs w:val="32"/>
          <w:lang w:val="en-US"/>
        </w:rPr>
        <w:t>Índice</w:t>
      </w:r>
    </w:p>
    <w:p xmlns:wp14="http://schemas.microsoft.com/office/word/2010/wordml" w14:paraId="5383FA26" wp14:textId="77777777">
      <w:pPr>
        <w:spacing w:after="120" w:line="300" w:lineRule="auto"/>
        <w:jc w:val="both"/>
      </w:pPr>
      <w:r w:rsidRPr="6D90A754" w:rsidR="6D90A754">
        <w:rPr>
          <w:rFonts w:ascii="Arial" w:hAnsi="Arial" w:eastAsia="Arial" w:cs="Arial"/>
          <w:b w:val="0"/>
          <w:bCs w:val="0"/>
          <w:i w:val="0"/>
          <w:iCs w:val="0"/>
          <w:sz w:val="22"/>
          <w:szCs w:val="22"/>
          <w:lang w:val="en-US"/>
        </w:rPr>
        <w:t>1. Introducción ........................................................ 3</w:t>
      </w:r>
    </w:p>
    <w:p xmlns:wp14="http://schemas.microsoft.com/office/word/2010/wordml" w14:paraId="4216A18E" wp14:textId="77777777">
      <w:pPr>
        <w:spacing w:after="120" w:line="300" w:lineRule="auto"/>
        <w:jc w:val="both"/>
      </w:pPr>
      <w:r w:rsidRPr="6D90A754" w:rsidR="6D90A754">
        <w:rPr>
          <w:rFonts w:ascii="Arial" w:hAnsi="Arial" w:eastAsia="Arial" w:cs="Arial"/>
          <w:b w:val="0"/>
          <w:bCs w:val="0"/>
          <w:i w:val="0"/>
          <w:iCs w:val="0"/>
          <w:sz w:val="22"/>
          <w:szCs w:val="22"/>
          <w:lang w:val="en-US"/>
        </w:rPr>
        <w:t>2. Descripción del sistema ........................................ 3</w:t>
      </w:r>
    </w:p>
    <w:p xmlns:wp14="http://schemas.microsoft.com/office/word/2010/wordml" w14:paraId="400F3796" wp14:textId="77777777">
      <w:pPr>
        <w:spacing w:after="120" w:line="300" w:lineRule="auto"/>
        <w:jc w:val="both"/>
      </w:pPr>
      <w:r w:rsidRPr="6D90A754" w:rsidR="6D90A754">
        <w:rPr>
          <w:rFonts w:ascii="Arial" w:hAnsi="Arial" w:eastAsia="Arial" w:cs="Arial"/>
          <w:b w:val="0"/>
          <w:bCs w:val="0"/>
          <w:i w:val="0"/>
          <w:iCs w:val="0"/>
          <w:sz w:val="22"/>
          <w:szCs w:val="22"/>
          <w:lang w:val="en-US"/>
        </w:rPr>
        <w:t>3. Análisis y diseño orientado a objetos ................... 4</w:t>
      </w:r>
    </w:p>
    <w:p xmlns:wp14="http://schemas.microsoft.com/office/word/2010/wordml" w14:paraId="51AECA62" wp14:textId="77777777">
      <w:pPr>
        <w:spacing w:after="120" w:line="300" w:lineRule="auto"/>
        <w:jc w:val="both"/>
      </w:pPr>
      <w:r w:rsidRPr="6D90A754" w:rsidR="6D90A754">
        <w:rPr>
          <w:rFonts w:ascii="Arial" w:hAnsi="Arial" w:eastAsia="Arial" w:cs="Arial"/>
          <w:b w:val="0"/>
          <w:bCs w:val="0"/>
          <w:i w:val="0"/>
          <w:iCs w:val="0"/>
          <w:sz w:val="22"/>
          <w:szCs w:val="22"/>
          <w:lang w:val="en-US"/>
        </w:rPr>
        <w:t xml:space="preserve">    3.1. Pilares POO aplicados</w:t>
      </w:r>
    </w:p>
    <w:p xmlns:wp14="http://schemas.microsoft.com/office/word/2010/wordml" w14:paraId="7F693DB3" wp14:textId="77777777">
      <w:pPr>
        <w:spacing w:after="120" w:line="300" w:lineRule="auto"/>
        <w:jc w:val="both"/>
      </w:pPr>
      <w:r w:rsidRPr="6D90A754" w:rsidR="6D90A754">
        <w:rPr>
          <w:rFonts w:ascii="Arial" w:hAnsi="Arial" w:eastAsia="Arial" w:cs="Arial"/>
          <w:b w:val="0"/>
          <w:bCs w:val="0"/>
          <w:i w:val="0"/>
          <w:iCs w:val="0"/>
          <w:sz w:val="22"/>
          <w:szCs w:val="22"/>
          <w:lang w:val="en-US"/>
        </w:rPr>
        <w:t xml:space="preserve">    3.2. Jerarquía de clases</w:t>
      </w:r>
    </w:p>
    <w:p xmlns:wp14="http://schemas.microsoft.com/office/word/2010/wordml" w14:paraId="12D42932" wp14:textId="77777777">
      <w:pPr>
        <w:spacing w:after="120" w:line="300"/>
        <w:jc w:val="both"/>
      </w:pPr>
      <w:r>
        <w:rPr>
          <w:rFonts w:ascii="Arial" w:hAnsi="Arial" w:eastAsia="Arial" w:cs="Arial"/>
          <w:b w:val="false"/>
          <w:bCs w:val="false"/>
          <w:i w:val="false"/>
          <w:iCs w:val="false"/>
          <w:sz w:val="22"/>
          <w:szCs w:val="22"/>
        </w:rPr>
        <w:t xml:space="preserve">    3.3. Interfaces</w:t>
      </w:r>
    </w:p>
    <w:p xmlns:wp14="http://schemas.microsoft.com/office/word/2010/wordml" w14:paraId="16731648" wp14:textId="77777777">
      <w:pPr>
        <w:spacing w:after="120" w:line="300" w:lineRule="auto"/>
        <w:jc w:val="both"/>
      </w:pPr>
      <w:r w:rsidRPr="6D90A754" w:rsidR="6D90A754">
        <w:rPr>
          <w:rFonts w:ascii="Arial" w:hAnsi="Arial" w:eastAsia="Arial" w:cs="Arial"/>
          <w:b w:val="0"/>
          <w:bCs w:val="0"/>
          <w:i w:val="0"/>
          <w:iCs w:val="0"/>
          <w:sz w:val="22"/>
          <w:szCs w:val="22"/>
          <w:lang w:val="en-US"/>
        </w:rPr>
        <w:t xml:space="preserve">    3.4. Tipos de relación</w:t>
      </w:r>
    </w:p>
    <w:p xmlns:wp14="http://schemas.microsoft.com/office/word/2010/wordml" w14:paraId="566C9EE2" wp14:textId="77777777">
      <w:pPr>
        <w:spacing w:after="120" w:line="300" w:lineRule="auto"/>
        <w:jc w:val="both"/>
      </w:pPr>
      <w:r w:rsidRPr="6D90A754" w:rsidR="6D90A754">
        <w:rPr>
          <w:rFonts w:ascii="Arial" w:hAnsi="Arial" w:eastAsia="Arial" w:cs="Arial"/>
          <w:b w:val="0"/>
          <w:bCs w:val="0"/>
          <w:i w:val="0"/>
          <w:iCs w:val="0"/>
          <w:sz w:val="22"/>
          <w:szCs w:val="22"/>
          <w:lang w:val="en-US"/>
        </w:rPr>
        <w:t>4. Diagrama de Clases ............................................. 7</w:t>
      </w:r>
    </w:p>
    <w:p xmlns:wp14="http://schemas.microsoft.com/office/word/2010/wordml" w14:paraId="31C28E4C" wp14:textId="77777777">
      <w:pPr>
        <w:spacing w:after="120" w:line="300" w:lineRule="auto"/>
        <w:jc w:val="both"/>
      </w:pPr>
      <w:r w:rsidRPr="6D90A754" w:rsidR="6D90A754">
        <w:rPr>
          <w:rFonts w:ascii="Arial" w:hAnsi="Arial" w:eastAsia="Arial" w:cs="Arial"/>
          <w:b w:val="0"/>
          <w:bCs w:val="0"/>
          <w:i w:val="0"/>
          <w:iCs w:val="0"/>
          <w:sz w:val="22"/>
          <w:szCs w:val="22"/>
          <w:lang w:val="en-US"/>
        </w:rPr>
        <w:t>5. Diagrama de Secuencia ......................................... 8</w:t>
      </w:r>
    </w:p>
    <w:p xmlns:wp14="http://schemas.microsoft.com/office/word/2010/wordml" w14:paraId="0F33E683" wp14:textId="77777777">
      <w:pPr>
        <w:spacing w:after="120" w:line="300" w:lineRule="auto"/>
        <w:jc w:val="both"/>
      </w:pPr>
      <w:r w:rsidRPr="6D90A754" w:rsidR="6D90A754">
        <w:rPr>
          <w:rFonts w:ascii="Arial" w:hAnsi="Arial" w:eastAsia="Arial" w:cs="Arial"/>
          <w:b w:val="0"/>
          <w:bCs w:val="0"/>
          <w:i w:val="0"/>
          <w:iCs w:val="0"/>
          <w:sz w:val="22"/>
          <w:szCs w:val="22"/>
          <w:lang w:val="en-US"/>
        </w:rPr>
        <w:t>6. Estructura del proyecto ........................................ 9</w:t>
      </w:r>
    </w:p>
    <w:p xmlns:wp14="http://schemas.microsoft.com/office/word/2010/wordml" w14:paraId="76FEBF2B" wp14:textId="77777777">
      <w:pPr>
        <w:spacing w:after="120" w:line="300" w:lineRule="auto"/>
        <w:jc w:val="both"/>
      </w:pPr>
      <w:r w:rsidRPr="6D90A754" w:rsidR="6D90A754">
        <w:rPr>
          <w:rFonts w:ascii="Arial" w:hAnsi="Arial" w:eastAsia="Arial" w:cs="Arial"/>
          <w:b w:val="0"/>
          <w:bCs w:val="0"/>
          <w:i w:val="0"/>
          <w:iCs w:val="0"/>
          <w:sz w:val="22"/>
          <w:szCs w:val="22"/>
          <w:lang w:val="en-US"/>
        </w:rPr>
        <w:t>7. Persistencia de datos ........................................... 10</w:t>
      </w:r>
    </w:p>
    <w:p xmlns:wp14="http://schemas.microsoft.com/office/word/2010/wordml" w14:paraId="10D8F7F7" wp14:textId="77777777">
      <w:pPr>
        <w:spacing w:after="120" w:line="300" w:lineRule="auto"/>
        <w:jc w:val="both"/>
      </w:pPr>
      <w:r w:rsidRPr="6D90A754" w:rsidR="6D90A754">
        <w:rPr>
          <w:rFonts w:ascii="Arial" w:hAnsi="Arial" w:eastAsia="Arial" w:cs="Arial"/>
          <w:b w:val="0"/>
          <w:bCs w:val="0"/>
          <w:i w:val="0"/>
          <w:iCs w:val="0"/>
          <w:sz w:val="22"/>
          <w:szCs w:val="22"/>
          <w:lang w:val="en-US"/>
        </w:rPr>
        <w:t>8. Principios de diseño aplicados ............................. 11</w:t>
      </w:r>
    </w:p>
    <w:p xmlns:wp14="http://schemas.microsoft.com/office/word/2010/wordml" w14:paraId="357BC863" wp14:textId="77777777">
      <w:pPr>
        <w:spacing w:after="120" w:line="300" w:lineRule="auto"/>
        <w:jc w:val="both"/>
      </w:pPr>
      <w:r w:rsidRPr="6D90A754" w:rsidR="6D90A754">
        <w:rPr>
          <w:rFonts w:ascii="Arial" w:hAnsi="Arial" w:eastAsia="Arial" w:cs="Arial"/>
          <w:b w:val="0"/>
          <w:bCs w:val="0"/>
          <w:i w:val="0"/>
          <w:iCs w:val="0"/>
          <w:sz w:val="22"/>
          <w:szCs w:val="22"/>
          <w:lang w:val="en-US"/>
        </w:rPr>
        <w:t>9. Manejo de excepciones ........................................ 12</w:t>
      </w:r>
    </w:p>
    <w:p xmlns:wp14="http://schemas.microsoft.com/office/word/2010/wordml" w14:paraId="2F181CAA" wp14:textId="77777777">
      <w:pPr>
        <w:spacing w:after="120" w:line="300" w:lineRule="auto"/>
        <w:jc w:val="both"/>
      </w:pPr>
      <w:r w:rsidRPr="6D90A754" w:rsidR="6D90A754">
        <w:rPr>
          <w:rFonts w:ascii="Arial" w:hAnsi="Arial" w:eastAsia="Arial" w:cs="Arial"/>
          <w:b w:val="0"/>
          <w:bCs w:val="0"/>
          <w:i w:val="0"/>
          <w:iCs w:val="0"/>
          <w:sz w:val="22"/>
          <w:szCs w:val="22"/>
          <w:lang w:val="en-US"/>
        </w:rPr>
        <w:t>10. Compilación y ejecución ...................................... 12</w:t>
      </w:r>
    </w:p>
    <w:p xmlns:wp14="http://schemas.microsoft.com/office/word/2010/wordml" w14:paraId="30E2A669" wp14:textId="77777777">
      <w:pPr>
        <w:spacing w:after="120" w:line="300" w:lineRule="auto"/>
        <w:jc w:val="both"/>
      </w:pPr>
      <w:r w:rsidRPr="6D90A754" w:rsidR="6D90A754">
        <w:rPr>
          <w:rFonts w:ascii="Arial" w:hAnsi="Arial" w:eastAsia="Arial" w:cs="Arial"/>
          <w:b w:val="0"/>
          <w:bCs w:val="0"/>
          <w:i w:val="0"/>
          <w:iCs w:val="0"/>
          <w:sz w:val="22"/>
          <w:szCs w:val="22"/>
          <w:lang w:val="en-US"/>
        </w:rPr>
        <w:t>11. Pruebas realizadas .............................................. 13</w:t>
      </w:r>
    </w:p>
    <w:p xmlns:wp14="http://schemas.microsoft.com/office/word/2010/wordml" w14:paraId="65F48CCF" wp14:textId="77777777">
      <w:pPr>
        <w:spacing w:after="120" w:line="300" w:lineRule="auto"/>
        <w:jc w:val="both"/>
      </w:pPr>
      <w:r w:rsidRPr="6D90A754" w:rsidR="6D90A754">
        <w:rPr>
          <w:rFonts w:ascii="Arial" w:hAnsi="Arial" w:eastAsia="Arial" w:cs="Arial"/>
          <w:b w:val="0"/>
          <w:bCs w:val="0"/>
          <w:i w:val="0"/>
          <w:iCs w:val="0"/>
          <w:sz w:val="22"/>
          <w:szCs w:val="22"/>
          <w:lang w:val="en-US"/>
        </w:rPr>
        <w:t>12. Trabajo en equipo ............................................... 14</w:t>
      </w:r>
    </w:p>
    <w:p xmlns:wp14="http://schemas.microsoft.com/office/word/2010/wordml" w14:paraId="720D2811" wp14:textId="77777777">
      <w:pPr>
        <w:spacing w:after="120" w:line="300" w:lineRule="auto"/>
        <w:jc w:val="both"/>
      </w:pPr>
      <w:r w:rsidRPr="6D90A754" w:rsidR="6D90A754">
        <w:rPr>
          <w:rFonts w:ascii="Arial" w:hAnsi="Arial" w:eastAsia="Arial" w:cs="Arial"/>
          <w:b w:val="0"/>
          <w:bCs w:val="0"/>
          <w:i w:val="0"/>
          <w:iCs w:val="0"/>
          <w:sz w:val="22"/>
          <w:szCs w:val="22"/>
          <w:lang w:val="en-US"/>
        </w:rPr>
        <w:t>13. Conclusiones ....................................................... 14</w:t>
      </w:r>
    </w:p>
    <w:p xmlns:wp14="http://schemas.microsoft.com/office/word/2010/wordml" w14:paraId="1A4E7D30" wp14:textId="77777777">
      <w:pPr>
        <w:spacing w:after="120" w:line="300" w:lineRule="auto"/>
        <w:jc w:val="both"/>
      </w:pPr>
      <w:r w:rsidRPr="6D90A754" w:rsidR="6D90A754">
        <w:rPr>
          <w:rFonts w:ascii="Arial" w:hAnsi="Arial" w:eastAsia="Arial" w:cs="Arial"/>
          <w:b w:val="0"/>
          <w:bCs w:val="0"/>
          <w:i w:val="0"/>
          <w:iCs w:val="0"/>
          <w:sz w:val="22"/>
          <w:szCs w:val="22"/>
          <w:lang w:val="en-US"/>
        </w:rPr>
        <w:t>14. Referencias .......................................................... 15</w:t>
      </w:r>
    </w:p>
    <w:p xmlns:wp14="http://schemas.microsoft.com/office/word/2010/wordml" w14:paraId="5DAB6C7B" wp14:textId="77777777">
      <w:r>
        <w:br w:type="page"/>
      </w:r>
    </w:p>
    <w:p xmlns:wp14="http://schemas.microsoft.com/office/word/2010/wordml" w14:paraId="4C6D2B33" wp14:textId="77777777">
      <w:pPr>
        <w:pStyle w:val="Heading1"/>
        <w:spacing w:before="360" w:after="200"/>
      </w:pPr>
      <w:r w:rsidRPr="6D90A754" w:rsidR="6D90A754">
        <w:rPr>
          <w:rFonts w:ascii="Arial" w:hAnsi="Arial" w:eastAsia="Arial" w:cs="Arial"/>
          <w:b w:val="1"/>
          <w:bCs w:val="1"/>
          <w:sz w:val="32"/>
          <w:szCs w:val="32"/>
          <w:lang w:val="en-US"/>
        </w:rPr>
        <w:t>1. Introducción</w:t>
      </w:r>
    </w:p>
    <w:p xmlns:wp14="http://schemas.microsoft.com/office/word/2010/wordml" w14:paraId="3EA19E6B" wp14:textId="77777777">
      <w:pPr>
        <w:spacing w:after="120" w:line="300" w:lineRule="auto"/>
        <w:jc w:val="both"/>
      </w:pPr>
      <w:r w:rsidRPr="6D90A754" w:rsidR="6D90A754">
        <w:rPr>
          <w:rFonts w:ascii="Arial" w:hAnsi="Arial" w:eastAsia="Arial" w:cs="Arial"/>
          <w:b w:val="0"/>
          <w:bCs w:val="0"/>
          <w:i w:val="0"/>
          <w:iCs w:val="0"/>
          <w:sz w:val="22"/>
          <w:szCs w:val="22"/>
          <w:lang w:val="en-US"/>
        </w:rPr>
        <w:t>El presente informe documenta la primera fase del desarrollo del proyecto MusicGO, una aplicación de consola escrita en Java que simula el funcionamiento básico de una plataforma de streaming de audio. El sistema fue construido como parte de la cátedra de Programación Orientada a Objetos de la Universidad Católica Andrés Bello, y tiene como objetivo poner en práctica los conceptos centrales del paradigma: clases, objetos, herencia, polimorfismo, encapsulamiento, abstracción, y los distintos tipos de relación entre clases (asociación, dependencia, agregación y composición).</w:t>
      </w:r>
    </w:p>
    <w:p xmlns:wp14="http://schemas.microsoft.com/office/word/2010/wordml" w14:paraId="55CCDED7" wp14:textId="77777777">
      <w:pPr>
        <w:spacing w:after="120" w:line="300" w:lineRule="auto"/>
        <w:jc w:val="both"/>
      </w:pPr>
      <w:r w:rsidRPr="6D90A754" w:rsidR="6D90A754">
        <w:rPr>
          <w:rFonts w:ascii="Arial" w:hAnsi="Arial" w:eastAsia="Arial" w:cs="Arial"/>
          <w:b w:val="0"/>
          <w:bCs w:val="0"/>
          <w:i w:val="0"/>
          <w:iCs w:val="0"/>
          <w:sz w:val="22"/>
          <w:szCs w:val="22"/>
          <w:lang w:val="en-US"/>
        </w:rPr>
        <w:t>La fase 1 abarca la totalidad del modelo de dominio, la lógica de negocio por consola, la persistencia de información en archivos JSON y la documentación técnica que aquí se presenta. No se contempla en esta fase la construcción de una interfaz gráfica ni la conexión con servicios externos; ambos aspectos se reservan para fases posteriores del proyecto.</w:t>
      </w:r>
    </w:p>
    <w:p xmlns:wp14="http://schemas.microsoft.com/office/word/2010/wordml" w14:paraId="65EE4DAC" wp14:textId="77777777">
      <w:pPr>
        <w:spacing w:after="120" w:line="300" w:lineRule="auto"/>
        <w:jc w:val="both"/>
      </w:pPr>
      <w:r w:rsidRPr="6D90A754" w:rsidR="6D90A754">
        <w:rPr>
          <w:rFonts w:ascii="Arial" w:hAnsi="Arial" w:eastAsia="Arial" w:cs="Arial"/>
          <w:b w:val="0"/>
          <w:bCs w:val="0"/>
          <w:i w:val="0"/>
          <w:iCs w:val="0"/>
          <w:sz w:val="22"/>
          <w:szCs w:val="22"/>
          <w:lang w:val="en-US"/>
        </w:rPr>
        <w:t>El nombre MusicGO se eligió por brevedad y por la idea de "música en cualquier momento". El sistema permite registrar usuarios, navegar el catálogo, crear playlists, simular la reproducción de audios, comprar productos especiales y consultar estadísticas personales.</w:t>
      </w:r>
    </w:p>
    <w:p xmlns:wp14="http://schemas.microsoft.com/office/word/2010/wordml" w14:paraId="79A63BAD" wp14:textId="77777777">
      <w:pPr>
        <w:pStyle w:val="Heading1"/>
        <w:spacing w:before="360" w:after="200"/>
      </w:pPr>
      <w:r w:rsidRPr="6D90A754" w:rsidR="6D90A754">
        <w:rPr>
          <w:rFonts w:ascii="Arial" w:hAnsi="Arial" w:eastAsia="Arial" w:cs="Arial"/>
          <w:b w:val="1"/>
          <w:bCs w:val="1"/>
          <w:sz w:val="32"/>
          <w:szCs w:val="32"/>
          <w:lang w:val="en-US"/>
        </w:rPr>
        <w:t>2. Descripción del sistema</w:t>
      </w:r>
    </w:p>
    <w:p xmlns:wp14="http://schemas.microsoft.com/office/word/2010/wordml" w14:paraId="1FCFF5C6" wp14:textId="77777777">
      <w:pPr>
        <w:spacing w:after="120" w:line="300" w:lineRule="auto"/>
        <w:jc w:val="both"/>
      </w:pPr>
      <w:r w:rsidRPr="6D90A754" w:rsidR="6D90A754">
        <w:rPr>
          <w:rFonts w:ascii="Arial" w:hAnsi="Arial" w:eastAsia="Arial" w:cs="Arial"/>
          <w:b w:val="0"/>
          <w:bCs w:val="0"/>
          <w:i w:val="0"/>
          <w:iCs w:val="0"/>
          <w:sz w:val="22"/>
          <w:szCs w:val="22"/>
          <w:lang w:val="en-US"/>
        </w:rPr>
        <w:t>MusicGO es una aplicación de línea de comandos cuyo flujo principal está organizado en menús anidados. Al iniciar, el sistema carga el catálogo de contenido y el conjunto de usuarios desde sus respectivos archivos JSON. Si los archivos no existen, se crean estructuras vacías y la aplicación continúa sin errores.</w:t>
      </w:r>
    </w:p>
    <w:p xmlns:wp14="http://schemas.microsoft.com/office/word/2010/wordml" w14:paraId="7C56CF8B" wp14:textId="77777777">
      <w:pPr>
        <w:pStyle w:val="Heading3"/>
        <w:spacing w:before="200" w:after="120"/>
      </w:pPr>
      <w:r w:rsidRPr="6D90A754" w:rsidR="6D90A754">
        <w:rPr>
          <w:rFonts w:ascii="Arial" w:hAnsi="Arial" w:eastAsia="Arial" w:cs="Arial"/>
          <w:b w:val="1"/>
          <w:bCs w:val="1"/>
          <w:sz w:val="24"/>
          <w:szCs w:val="24"/>
          <w:lang w:val="en-US"/>
        </w:rPr>
        <w:t>Funcionalidades principales</w:t>
      </w:r>
    </w:p>
    <w:p xmlns:wp14="http://schemas.microsoft.com/office/word/2010/wordml" w14:paraId="175D9254"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Gestión de usuarios: registrar, listar, modificar y eliminar usuarios identificados por un alias único.</w:t>
      </w:r>
    </w:p>
    <w:p xmlns:wp14="http://schemas.microsoft.com/office/word/2010/wordml" w14:paraId="799A2223"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Exploración del catálogo: visualizar canciones, episodios de podcast y productos especiales (artes visuales y paquetes "Top 10").</w:t>
      </w:r>
    </w:p>
    <w:p xmlns:wp14="http://schemas.microsoft.com/office/word/2010/wordml" w14:paraId="0DA39F33"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Gestión de playlists: cada usuario administra sus propias listas de reproducción dentro de su biblioteca personal, agregando o removiendo audios desde el catálogo.</w:t>
      </w:r>
    </w:p>
    <w:p xmlns:wp14="http://schemas.microsoft.com/office/word/2010/wordml" w14:paraId="177E04BB"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Simulación de reproducción: al reproducir un audio se imprimen sus créditos y se actualiza el tiempo total de escucha del usuario.</w:t>
      </w:r>
    </w:p>
    <w:p xmlns:wp14="http://schemas.microsoft.com/office/word/2010/wordml" w14:paraId="721E4654"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Compra de productos: los productos especiales no se reproducen, se adquieren y quedan registrados en el historial de compras del usuario.</w:t>
      </w:r>
    </w:p>
    <w:p xmlns:wp14="http://schemas.microsoft.com/office/word/2010/wordml" w14:paraId="7D8F6A78"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Estadísticas: tiempo total de escucha, cantidad de canciones en biblioteca, total de compras y total de reproducciones.</w:t>
      </w:r>
    </w:p>
    <w:p xmlns:wp14="http://schemas.microsoft.com/office/word/2010/wordml" w14:paraId="7C6B32F8"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Persistencia: cualquier cambio se vuelca a disco al cerrar la aplicación, y se recupera al reabrirla.</w:t>
      </w:r>
    </w:p>
    <w:p xmlns:wp14="http://schemas.microsoft.com/office/word/2010/wordml" w14:paraId="72AE9F06" wp14:textId="77777777">
      <w:pPr>
        <w:pStyle w:val="Heading1"/>
        <w:spacing w:before="360" w:after="200"/>
      </w:pPr>
      <w:r w:rsidRPr="6D90A754" w:rsidR="6D90A754">
        <w:rPr>
          <w:rFonts w:ascii="Arial" w:hAnsi="Arial" w:eastAsia="Arial" w:cs="Arial"/>
          <w:b w:val="1"/>
          <w:bCs w:val="1"/>
          <w:sz w:val="32"/>
          <w:szCs w:val="32"/>
          <w:lang w:val="en-US"/>
        </w:rPr>
        <w:t>3. Análisis y diseño orientado a objetos</w:t>
      </w:r>
    </w:p>
    <w:p xmlns:wp14="http://schemas.microsoft.com/office/word/2010/wordml" w14:paraId="1E310960" wp14:textId="77777777">
      <w:pPr>
        <w:pStyle w:val="Heading2"/>
        <w:spacing w:before="280" w:after="160"/>
      </w:pPr>
      <w:r w:rsidRPr="6D90A754" w:rsidR="6D90A754">
        <w:rPr>
          <w:rFonts w:ascii="Arial" w:hAnsi="Arial" w:eastAsia="Arial" w:cs="Arial"/>
          <w:b w:val="1"/>
          <w:bCs w:val="1"/>
          <w:sz w:val="26"/>
          <w:szCs w:val="26"/>
          <w:lang w:val="en-US"/>
        </w:rPr>
        <w:t>3.1. Pilares POO aplicados</w:t>
      </w:r>
    </w:p>
    <w:p xmlns:wp14="http://schemas.microsoft.com/office/word/2010/wordml" w14:paraId="13EA527F" wp14:textId="77777777">
      <w:pPr>
        <w:spacing w:after="120" w:line="300" w:lineRule="auto"/>
        <w:jc w:val="both"/>
      </w:pPr>
      <w:r w:rsidRPr="6D90A754" w:rsidR="6D90A754">
        <w:rPr>
          <w:rFonts w:ascii="Arial" w:hAnsi="Arial" w:eastAsia="Arial" w:cs="Arial"/>
          <w:b w:val="0"/>
          <w:bCs w:val="0"/>
          <w:i w:val="0"/>
          <w:iCs w:val="0"/>
          <w:sz w:val="22"/>
          <w:szCs w:val="22"/>
          <w:lang w:val="en-US"/>
        </w:rPr>
        <w:t>La construcción del modelo se apoya en los cuatro pilares clásicos:</w:t>
      </w:r>
    </w:p>
    <w:p xmlns:wp14="http://schemas.microsoft.com/office/word/2010/wordml" w14:paraId="4EDE2C4B"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Abstracción. Las clases Audio y Producto son clases abstractas que capturan únicamente lo común a sus subtipos. No se instancian directamente. La operación reproducir(), por ejemplo, sólo tiene sentido en una subclase concreta y por eso se declara abstracta en Audio.</w:t>
      </w:r>
    </w:p>
    <w:p xmlns:wp14="http://schemas.microsoft.com/office/word/2010/wordml" w14:paraId="4F8FF1F9"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Herencia. Cancion y EpisodioPodcast extienden Audio reutilizando id, título y duración, y aportan los atributos propios de cada formato (artista/álbum/género para canciones; anfitrión/podcast/episodio para los podcasts). De forma análoga, ArteVisualAlbum y PaqueteTopTen extienden Producto.</w:t>
      </w:r>
    </w:p>
    <w:p xmlns:wp14="http://schemas.microsoft.com/office/word/2010/wordml" w14:paraId="4F7F4653"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Polimorfismo. El método reproducir() es invocado por GestorReproduccion sin saber si el objeto es una canción o un episodio: cada subclase aporta su propia implementación. Lo mismo ocurre con mostrarDetalle() en la jerarquía de Producto.</w:t>
      </w:r>
    </w:p>
    <w:p xmlns:wp14="http://schemas.microsoft.com/office/word/2010/wordml" w14:paraId="537272A2"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Encapsulamiento. Todos los atributos del modelo son private; el acceso se realiza mediante getters y setters. Las colecciones que se exponen vía getter se devuelven como referencias de la lista, pero se manipulan únicamente a través de métodos del objeto contenedor (agregarAudio, removerAudio, etc.) para mantener la coherencia interna.</w:t>
      </w:r>
    </w:p>
    <w:p xmlns:wp14="http://schemas.microsoft.com/office/word/2010/wordml" w14:paraId="51805BA5" wp14:textId="77777777">
      <w:pPr>
        <w:pStyle w:val="Heading2"/>
        <w:spacing w:before="280" w:after="160"/>
      </w:pPr>
      <w:r w:rsidRPr="6D90A754" w:rsidR="6D90A754">
        <w:rPr>
          <w:rFonts w:ascii="Arial" w:hAnsi="Arial" w:eastAsia="Arial" w:cs="Arial"/>
          <w:b w:val="1"/>
          <w:bCs w:val="1"/>
          <w:sz w:val="26"/>
          <w:szCs w:val="26"/>
          <w:lang w:val="en-US"/>
        </w:rPr>
        <w:t>3.2. Jerarquía de clases</w:t>
      </w:r>
    </w:p>
    <w:p xmlns:wp14="http://schemas.microsoft.com/office/word/2010/wordml" w14:paraId="0F593B97" wp14:textId="77777777">
      <w:pPr>
        <w:spacing w:after="120" w:line="300" w:lineRule="auto"/>
        <w:jc w:val="both"/>
      </w:pPr>
      <w:r w:rsidRPr="6D90A754" w:rsidR="6D90A754">
        <w:rPr>
          <w:rFonts w:ascii="Arial" w:hAnsi="Arial" w:eastAsia="Arial" w:cs="Arial"/>
          <w:b w:val="0"/>
          <w:bCs w:val="0"/>
          <w:i w:val="0"/>
          <w:iCs w:val="0"/>
          <w:sz w:val="22"/>
          <w:szCs w:val="22"/>
          <w:lang w:val="en-US"/>
        </w:rPr>
        <w:t>El modelo presenta dos jerarquías principales y una serie de clases satélite:</w:t>
      </w:r>
    </w:p>
    <w:p xmlns:wp14="http://schemas.microsoft.com/office/word/2010/wordml" w14:paraId="31D0BF2B"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Jerarquía de Audio: Audio (abstracta) → Cancion, EpisodioPodcast.</w:t>
      </w:r>
    </w:p>
    <w:p xmlns:wp14="http://schemas.microsoft.com/office/word/2010/wordml" w14:paraId="49F4FA84"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Jerarquía de Producto: Producto (abstracta) → ArteVisualAlbum, PaqueteTopTen.</w:t>
      </w:r>
    </w:p>
    <w:p xmlns:wp14="http://schemas.microsoft.com/office/word/2010/wordml" w14:paraId="703DACBE"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Clases del usuario: Usuario, Biblioteca, Playlist, Estadisticas, Compra.</w:t>
      </w:r>
    </w:p>
    <w:p xmlns:wp14="http://schemas.microsoft.com/office/word/2010/wordml" w14:paraId="5F16E2A8"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Clases de soporte del sistema: Catalogo, Mensaje (con su enum Tipo).</w:t>
      </w:r>
    </w:p>
    <w:p xmlns:wp14="http://schemas.microsoft.com/office/word/2010/wordml" w14:paraId="33D85220" wp14:textId="77777777">
      <w:pPr>
        <w:pStyle w:val="Heading2"/>
        <w:spacing w:before="280" w:after="160"/>
      </w:pPr>
      <w:r>
        <w:rPr>
          <w:rFonts w:ascii="Arial" w:hAnsi="Arial" w:eastAsia="Arial" w:cs="Arial"/>
          <w:b/>
          <w:bCs/>
          <w:sz w:val="26"/>
          <w:szCs w:val="26"/>
        </w:rPr>
        <w:t xml:space="preserve">3.3. Interfaces</w:t>
      </w:r>
    </w:p>
    <w:p xmlns:wp14="http://schemas.microsoft.com/office/word/2010/wordml" w14:paraId="7DCA9251" wp14:textId="77777777">
      <w:pPr>
        <w:spacing w:after="120" w:line="300" w:lineRule="auto"/>
        <w:jc w:val="both"/>
      </w:pPr>
      <w:r w:rsidRPr="6D90A754" w:rsidR="6D90A754">
        <w:rPr>
          <w:rFonts w:ascii="Arial" w:hAnsi="Arial" w:eastAsia="Arial" w:cs="Arial"/>
          <w:b w:val="0"/>
          <w:bCs w:val="0"/>
          <w:i w:val="0"/>
          <w:iCs w:val="0"/>
          <w:sz w:val="22"/>
          <w:szCs w:val="22"/>
          <w:lang w:val="en-US"/>
        </w:rPr>
        <w:t>Se definieron tres interfaces para describir comportamientos transversales que pueden aparecer en clases que no están emparentadas por herencia:</w:t>
      </w:r>
    </w:p>
    <w:p xmlns:wp14="http://schemas.microsoft.com/office/word/2010/wordml" w14:paraId="51067176"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Identificable. Toda entidad del sistema con un identificador único debe implementarla. La cumplen Audio, Producto, Usuario y Playlist.</w:t>
      </w:r>
    </w:p>
    <w:p xmlns:wp14="http://schemas.microsoft.com/office/word/2010/wordml" w14:paraId="343BDFF2"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Reproducible. Garantiza la presencia de las operaciones reproducir(), getDuracionSegundos() y getTitulo(). La implementan únicamente las subclases concretas de Audio.</w:t>
      </w:r>
    </w:p>
    <w:p xmlns:wp14="http://schemas.microsoft.com/office/word/2010/wordml" w14:paraId="0C3F990E"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Comprable. Asegura que un objeto exponga precio y descripción. La cumplen las subclases concretas de Producto.</w:t>
      </w:r>
    </w:p>
    <w:p xmlns:wp14="http://schemas.microsoft.com/office/word/2010/wordml" w14:paraId="65AF09A0" wp14:textId="77777777">
      <w:pPr>
        <w:spacing w:after="120" w:line="300" w:lineRule="auto"/>
        <w:jc w:val="both"/>
      </w:pPr>
      <w:r w:rsidRPr="6D90A754" w:rsidR="6D90A754">
        <w:rPr>
          <w:rFonts w:ascii="Arial" w:hAnsi="Arial" w:eastAsia="Arial" w:cs="Arial"/>
          <w:b w:val="0"/>
          <w:bCs w:val="0"/>
          <w:i w:val="0"/>
          <w:iCs w:val="0"/>
          <w:sz w:val="22"/>
          <w:szCs w:val="22"/>
          <w:lang w:val="en-US"/>
        </w:rPr>
        <w:t>Esta separación mantiene a las jerarquías ortogonales: Audio no "sabe nada" de productos comprables, y viceversa, aunque en ambos casos sus elementos son identificables.</w:t>
      </w:r>
    </w:p>
    <w:p xmlns:wp14="http://schemas.microsoft.com/office/word/2010/wordml" w14:paraId="1AEAEBE1" wp14:textId="77777777">
      <w:pPr>
        <w:pStyle w:val="Heading2"/>
        <w:spacing w:before="280" w:after="160"/>
      </w:pPr>
      <w:r w:rsidRPr="6D90A754" w:rsidR="6D90A754">
        <w:rPr>
          <w:rFonts w:ascii="Arial" w:hAnsi="Arial" w:eastAsia="Arial" w:cs="Arial"/>
          <w:b w:val="1"/>
          <w:bCs w:val="1"/>
          <w:sz w:val="26"/>
          <w:szCs w:val="26"/>
          <w:lang w:val="en-US"/>
        </w:rPr>
        <w:t>3.4. Tipos de relación</w:t>
      </w:r>
    </w:p>
    <w:p xmlns:wp14="http://schemas.microsoft.com/office/word/2010/wordml" w14:paraId="54E2907C" wp14:textId="77777777">
      <w:pPr>
        <w:spacing w:after="120" w:line="300" w:lineRule="auto"/>
        <w:jc w:val="both"/>
      </w:pPr>
      <w:r w:rsidRPr="6D90A754" w:rsidR="6D90A754">
        <w:rPr>
          <w:rFonts w:ascii="Arial" w:hAnsi="Arial" w:eastAsia="Arial" w:cs="Arial"/>
          <w:b w:val="0"/>
          <w:bCs w:val="0"/>
          <w:i w:val="0"/>
          <w:iCs w:val="0"/>
          <w:sz w:val="22"/>
          <w:szCs w:val="22"/>
          <w:lang w:val="en-US"/>
        </w:rPr>
        <w:t>Se modelaron explícitamente los cuatro tipos de relación que solicita el enunciado:</w:t>
      </w:r>
    </w:p>
    <w:p xmlns:wp14="http://schemas.microsoft.com/office/word/2010/wordml" w14:paraId="02EB378F" wp14:textId="77777777">
      <w:pPr>
        <w:spacing w:after="120" w:line="300"/>
        <w:jc w:val="both"/>
      </w:pPr>
      <w:r>
        <w:rPr>
          <w:rFonts w:ascii="Arial" w:hAnsi="Arial" w:eastAsia="Arial" w:cs="Arial"/>
          <w:b w:val="false"/>
          <w:bCs w:val="false"/>
          <w:i w:val="false"/>
          <w:iCs w:val="false"/>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xmlns:wp14="http://schemas.microsoft.com/office/word/2010/wordml" w:rsidTr="6D90A754" w14:paraId="7707072C" wp14:textId="77777777">
        <w:trPr>
          <w:tblHeader/>
        </w:trPr>
        <w:tc>
          <w:tcPr>
            <w:tcW w:w="2200" w:type="dxa"/>
            <w:tcBorders>
              <w:top w:val="single" w:color="888888" w:sz="4"/>
              <w:left w:val="single" w:color="888888" w:sz="4"/>
              <w:bottom w:val="single" w:color="888888" w:sz="4"/>
              <w:right w:val="single" w:color="888888" w:sz="4"/>
            </w:tcBorders>
            <w:shd w:val="clear" w:color="auto" w:fill="D5E8F0"/>
            <w:tcMar>
              <w:top w:w="80" w:type="dxa"/>
              <w:left w:w="120" w:type="dxa"/>
              <w:bottom w:w="80" w:type="dxa"/>
              <w:right w:w="120" w:type="dxa"/>
            </w:tcMar>
          </w:tcPr>
          <w:p w14:paraId="7444BE67" wp14:textId="77777777">
            <w:r>
              <w:rPr>
                <w:rFonts w:ascii="Arial" w:hAnsi="Arial" w:eastAsia="Arial" w:cs="Arial"/>
                <w:b/>
                <w:bCs/>
                <w:sz w:val="21"/>
                <w:szCs w:val="21"/>
              </w:rPr>
              <w:t xml:space="preserve">Tipo</w:t>
            </w:r>
          </w:p>
        </w:tc>
        <w:tc>
          <w:tcPr>
            <w:tcW w:w="3200" w:type="dxa"/>
            <w:tcBorders>
              <w:top w:val="single" w:color="888888" w:sz="4"/>
              <w:left w:val="single" w:color="888888" w:sz="4"/>
              <w:bottom w:val="single" w:color="888888" w:sz="4"/>
              <w:right w:val="single" w:color="888888" w:sz="4"/>
            </w:tcBorders>
            <w:shd w:val="clear" w:color="auto" w:fill="D5E8F0"/>
            <w:tcMar>
              <w:top w:w="80" w:type="dxa"/>
              <w:left w:w="120" w:type="dxa"/>
              <w:bottom w:w="80" w:type="dxa"/>
              <w:right w:w="120" w:type="dxa"/>
            </w:tcMar>
          </w:tcPr>
          <w:p w14:paraId="4D20901D" wp14:textId="77777777">
            <w:r w:rsidRPr="6D90A754" w:rsidR="6D90A754">
              <w:rPr>
                <w:rFonts w:ascii="Arial" w:hAnsi="Arial" w:eastAsia="Arial" w:cs="Arial"/>
                <w:b w:val="1"/>
                <w:bCs w:val="1"/>
                <w:sz w:val="21"/>
                <w:szCs w:val="21"/>
                <w:lang w:val="es-MX"/>
              </w:rPr>
              <w:t>Ejemplo en MusicGO</w:t>
            </w:r>
          </w:p>
        </w:tc>
        <w:tc>
          <w:tcPr>
            <w:tcW w:w="3960" w:type="dxa"/>
            <w:tcBorders>
              <w:top w:val="single" w:color="888888" w:sz="4"/>
              <w:left w:val="single" w:color="888888" w:sz="4"/>
              <w:bottom w:val="single" w:color="888888" w:sz="4"/>
              <w:right w:val="single" w:color="888888" w:sz="4"/>
            </w:tcBorders>
            <w:shd w:val="clear" w:color="auto" w:fill="D5E8F0"/>
            <w:tcMar>
              <w:top w:w="80" w:type="dxa"/>
              <w:left w:w="120" w:type="dxa"/>
              <w:bottom w:w="80" w:type="dxa"/>
              <w:right w:w="120" w:type="dxa"/>
            </w:tcMar>
          </w:tcPr>
          <w:p w14:paraId="5E052FC3" wp14:textId="77777777">
            <w:r w:rsidRPr="6D90A754" w:rsidR="6D90A754">
              <w:rPr>
                <w:rFonts w:ascii="Arial" w:hAnsi="Arial" w:eastAsia="Arial" w:cs="Arial"/>
                <w:b w:val="1"/>
                <w:bCs w:val="1"/>
                <w:sz w:val="21"/>
                <w:szCs w:val="21"/>
                <w:lang w:val="en-US"/>
              </w:rPr>
              <w:t>Justificación</w:t>
            </w:r>
          </w:p>
        </w:tc>
      </w:tr>
      <w:tr xmlns:wp14="http://schemas.microsoft.com/office/word/2010/wordml" w:rsidTr="6D90A754" w14:paraId="14FA8692" wp14:textId="77777777">
        <w:trPr>
          <w:tblHeader w:val="false"/>
        </w:trPr>
        <w:tc>
          <w:tcPr>
            <w:tcW w:w="2200" w:type="dxa"/>
            <w:tcBorders>
              <w:top w:val="single" w:color="888888" w:sz="4"/>
              <w:left w:val="single" w:color="888888" w:sz="4"/>
              <w:bottom w:val="single" w:color="888888" w:sz="4"/>
              <w:right w:val="single" w:color="888888" w:sz="4"/>
            </w:tcBorders>
            <w:tcMar>
              <w:top w:w="80" w:type="dxa"/>
              <w:left w:w="120" w:type="dxa"/>
              <w:bottom w:w="80" w:type="dxa"/>
              <w:right w:w="120" w:type="dxa"/>
            </w:tcMar>
          </w:tcPr>
          <w:p w14:paraId="19F682AF" wp14:textId="77777777">
            <w:r w:rsidRPr="6D90A754" w:rsidR="6D90A754">
              <w:rPr>
                <w:rFonts w:ascii="Arial" w:hAnsi="Arial" w:eastAsia="Arial" w:cs="Arial"/>
                <w:b w:val="0"/>
                <w:bCs w:val="0"/>
                <w:sz w:val="21"/>
                <w:szCs w:val="21"/>
                <w:lang w:val="en-US"/>
              </w:rPr>
              <w:t>Asociación</w:t>
            </w:r>
          </w:p>
        </w:tc>
        <w:tc>
          <w:tcPr>
            <w:tcW w:w="3200" w:type="dxa"/>
            <w:tcBorders>
              <w:top w:val="single" w:color="888888" w:sz="4"/>
              <w:left w:val="single" w:color="888888" w:sz="4"/>
              <w:bottom w:val="single" w:color="888888" w:sz="4"/>
              <w:right w:val="single" w:color="888888" w:sz="4"/>
            </w:tcBorders>
            <w:tcMar>
              <w:top w:w="80" w:type="dxa"/>
              <w:left w:w="120" w:type="dxa"/>
              <w:bottom w:w="80" w:type="dxa"/>
              <w:right w:w="120" w:type="dxa"/>
            </w:tcMar>
          </w:tcPr>
          <w:p w14:paraId="1184C743" wp14:textId="77777777">
            <w:r w:rsidRPr="6D90A754" w:rsidR="6D90A754">
              <w:rPr>
                <w:rFonts w:ascii="Arial" w:hAnsi="Arial" w:eastAsia="Arial" w:cs="Arial"/>
                <w:b w:val="0"/>
                <w:bCs w:val="0"/>
                <w:sz w:val="21"/>
                <w:szCs w:val="21"/>
                <w:lang w:val="en-US"/>
              </w:rPr>
              <w:t>Usuario - Compra</w:t>
            </w:r>
          </w:p>
        </w:tc>
        <w:tc>
          <w:tcPr>
            <w:tcW w:w="3960" w:type="dxa"/>
            <w:tcBorders>
              <w:top w:val="single" w:color="888888" w:sz="4"/>
              <w:left w:val="single" w:color="888888" w:sz="4"/>
              <w:bottom w:val="single" w:color="888888" w:sz="4"/>
              <w:right w:val="single" w:color="888888" w:sz="4"/>
            </w:tcBorders>
            <w:tcMar>
              <w:top w:w="80" w:type="dxa"/>
              <w:left w:w="120" w:type="dxa"/>
              <w:bottom w:w="80" w:type="dxa"/>
              <w:right w:w="120" w:type="dxa"/>
            </w:tcMar>
          </w:tcPr>
          <w:p w14:paraId="6EB876DF" wp14:textId="77777777">
            <w:r w:rsidRPr="6D90A754" w:rsidR="6D90A754">
              <w:rPr>
                <w:rFonts w:ascii="Arial" w:hAnsi="Arial" w:eastAsia="Arial" w:cs="Arial"/>
                <w:b w:val="0"/>
                <w:bCs w:val="0"/>
                <w:sz w:val="21"/>
                <w:szCs w:val="21"/>
                <w:lang w:val="en-US"/>
              </w:rPr>
              <w:t>Un usuario realiza compras, las cuales tienen ciclo de vida propio y pueden existir como registro histórico independiente del usuario.</w:t>
            </w:r>
          </w:p>
        </w:tc>
      </w:tr>
      <w:tr xmlns:wp14="http://schemas.microsoft.com/office/word/2010/wordml" w:rsidTr="6D90A754" w14:paraId="2275CA68" wp14:textId="77777777">
        <w:trPr>
          <w:tblHeader w:val="false"/>
        </w:trPr>
        <w:tc>
          <w:tcPr>
            <w:tcW w:w="2200" w:type="dxa"/>
            <w:tcBorders>
              <w:top w:val="single" w:color="888888" w:sz="4"/>
              <w:left w:val="single" w:color="888888" w:sz="4"/>
              <w:bottom w:val="single" w:color="888888" w:sz="4"/>
              <w:right w:val="single" w:color="888888" w:sz="4"/>
            </w:tcBorders>
            <w:tcMar>
              <w:top w:w="80" w:type="dxa"/>
              <w:left w:w="120" w:type="dxa"/>
              <w:bottom w:w="80" w:type="dxa"/>
              <w:right w:w="120" w:type="dxa"/>
            </w:tcMar>
          </w:tcPr>
          <w:p w14:paraId="4F6FD7AE" wp14:textId="77777777">
            <w:r w:rsidRPr="6D90A754" w:rsidR="6D90A754">
              <w:rPr>
                <w:rFonts w:ascii="Arial" w:hAnsi="Arial" w:eastAsia="Arial" w:cs="Arial"/>
                <w:b w:val="0"/>
                <w:bCs w:val="0"/>
                <w:sz w:val="21"/>
                <w:szCs w:val="21"/>
                <w:lang w:val="en-US"/>
              </w:rPr>
              <w:t>Dependencia</w:t>
            </w:r>
          </w:p>
        </w:tc>
        <w:tc>
          <w:tcPr>
            <w:tcW w:w="3200" w:type="dxa"/>
            <w:tcBorders>
              <w:top w:val="single" w:color="888888" w:sz="4"/>
              <w:left w:val="single" w:color="888888" w:sz="4"/>
              <w:bottom w:val="single" w:color="888888" w:sz="4"/>
              <w:right w:val="single" w:color="888888" w:sz="4"/>
            </w:tcBorders>
            <w:tcMar>
              <w:top w:w="80" w:type="dxa"/>
              <w:left w:w="120" w:type="dxa"/>
              <w:bottom w:w="80" w:type="dxa"/>
              <w:right w:w="120" w:type="dxa"/>
            </w:tcMar>
          </w:tcPr>
          <w:p w14:paraId="6C428B3A" wp14:textId="77777777">
            <w:r w:rsidRPr="6D90A754" w:rsidR="6D90A754">
              <w:rPr>
                <w:rFonts w:ascii="Arial" w:hAnsi="Arial" w:eastAsia="Arial" w:cs="Arial"/>
                <w:b w:val="0"/>
                <w:bCs w:val="0"/>
                <w:sz w:val="21"/>
                <w:szCs w:val="21"/>
                <w:lang w:val="es-MX"/>
              </w:rPr>
              <w:t>Compra - Producto (referencia por idProducto); GestorReproduccion - Audio</w:t>
            </w:r>
          </w:p>
        </w:tc>
        <w:tc>
          <w:tcPr>
            <w:tcW w:w="3960" w:type="dxa"/>
            <w:tcBorders>
              <w:top w:val="single" w:color="888888" w:sz="4"/>
              <w:left w:val="single" w:color="888888" w:sz="4"/>
              <w:bottom w:val="single" w:color="888888" w:sz="4"/>
              <w:right w:val="single" w:color="888888" w:sz="4"/>
            </w:tcBorders>
            <w:tcMar>
              <w:top w:w="80" w:type="dxa"/>
              <w:left w:w="120" w:type="dxa"/>
              <w:bottom w:w="80" w:type="dxa"/>
              <w:right w:w="120" w:type="dxa"/>
            </w:tcMar>
          </w:tcPr>
          <w:p w14:paraId="150C2175" wp14:textId="77777777">
            <w:r w:rsidRPr="6D90A754" w:rsidR="6D90A754">
              <w:rPr>
                <w:rFonts w:ascii="Arial" w:hAnsi="Arial" w:eastAsia="Arial" w:cs="Arial"/>
                <w:b w:val="0"/>
                <w:bCs w:val="0"/>
                <w:sz w:val="21"/>
                <w:szCs w:val="21"/>
                <w:lang w:val="es-MX"/>
              </w:rPr>
              <w:t>Compra guarda el ID del producto pero no una referencia directa, evitando un acoplamiento fuerte. El gestor depende del tipo Audio sólo en tiempo de ejecución para invocar reproducir().</w:t>
            </w:r>
          </w:p>
        </w:tc>
      </w:tr>
      <w:tr xmlns:wp14="http://schemas.microsoft.com/office/word/2010/wordml" w:rsidTr="6D90A754" w14:paraId="38B05979" wp14:textId="77777777">
        <w:trPr>
          <w:tblHeader w:val="false"/>
        </w:trPr>
        <w:tc>
          <w:tcPr>
            <w:tcW w:w="2200" w:type="dxa"/>
            <w:tcBorders>
              <w:top w:val="single" w:color="888888" w:sz="4"/>
              <w:left w:val="single" w:color="888888" w:sz="4"/>
              <w:bottom w:val="single" w:color="888888" w:sz="4"/>
              <w:right w:val="single" w:color="888888" w:sz="4"/>
            </w:tcBorders>
            <w:tcMar>
              <w:top w:w="80" w:type="dxa"/>
              <w:left w:w="120" w:type="dxa"/>
              <w:bottom w:w="80" w:type="dxa"/>
              <w:right w:w="120" w:type="dxa"/>
            </w:tcMar>
          </w:tcPr>
          <w:p w14:paraId="684A5D78" wp14:textId="77777777">
            <w:r w:rsidRPr="6D90A754" w:rsidR="6D90A754">
              <w:rPr>
                <w:rFonts w:ascii="Arial" w:hAnsi="Arial" w:eastAsia="Arial" w:cs="Arial"/>
                <w:b w:val="0"/>
                <w:bCs w:val="0"/>
                <w:sz w:val="21"/>
                <w:szCs w:val="21"/>
                <w:lang w:val="en-US"/>
              </w:rPr>
              <w:t>Agregación</w:t>
            </w:r>
          </w:p>
        </w:tc>
        <w:tc>
          <w:tcPr>
            <w:tcW w:w="3200" w:type="dxa"/>
            <w:tcBorders>
              <w:top w:val="single" w:color="888888" w:sz="4"/>
              <w:left w:val="single" w:color="888888" w:sz="4"/>
              <w:bottom w:val="single" w:color="888888" w:sz="4"/>
              <w:right w:val="single" w:color="888888" w:sz="4"/>
            </w:tcBorders>
            <w:tcMar>
              <w:top w:w="80" w:type="dxa"/>
              <w:left w:w="120" w:type="dxa"/>
              <w:bottom w:w="80" w:type="dxa"/>
              <w:right w:w="120" w:type="dxa"/>
            </w:tcMar>
          </w:tcPr>
          <w:p w14:paraId="0BB6F052" wp14:textId="77777777">
            <w:r w:rsidRPr="6D90A754" w:rsidR="6D90A754">
              <w:rPr>
                <w:rFonts w:ascii="Arial" w:hAnsi="Arial" w:eastAsia="Arial" w:cs="Arial"/>
                <w:b w:val="0"/>
                <w:bCs w:val="0"/>
                <w:sz w:val="21"/>
                <w:szCs w:val="21"/>
                <w:lang w:val="es-MX"/>
              </w:rPr>
              <w:t>Biblioteca - Playlist; Playlist - Audio; Catálogo - Audio</w:t>
            </w:r>
          </w:p>
        </w:tc>
        <w:tc>
          <w:tcPr>
            <w:tcW w:w="3960" w:type="dxa"/>
            <w:tcBorders>
              <w:top w:val="single" w:color="888888" w:sz="4"/>
              <w:left w:val="single" w:color="888888" w:sz="4"/>
              <w:bottom w:val="single" w:color="888888" w:sz="4"/>
              <w:right w:val="single" w:color="888888" w:sz="4"/>
            </w:tcBorders>
            <w:tcMar>
              <w:top w:w="80" w:type="dxa"/>
              <w:left w:w="120" w:type="dxa"/>
              <w:bottom w:w="80" w:type="dxa"/>
              <w:right w:w="120" w:type="dxa"/>
            </w:tcMar>
          </w:tcPr>
          <w:p w14:paraId="6BC1B059" wp14:textId="77777777">
            <w:r w:rsidRPr="6D90A754" w:rsidR="6D90A754">
              <w:rPr>
                <w:rFonts w:ascii="Arial" w:hAnsi="Arial" w:eastAsia="Arial" w:cs="Arial"/>
                <w:b w:val="0"/>
                <w:bCs w:val="0"/>
                <w:sz w:val="21"/>
                <w:szCs w:val="21"/>
                <w:lang w:val="es-MX"/>
              </w:rPr>
              <w:t>Los audios existen independientemente del catálogo y de las playlists. Una playlist agrupa audios sin destruirlos al desaparecer.</w:t>
            </w:r>
          </w:p>
        </w:tc>
      </w:tr>
      <w:tr xmlns:wp14="http://schemas.microsoft.com/office/word/2010/wordml" w:rsidTr="6D90A754" w14:paraId="6EFC660A" wp14:textId="77777777">
        <w:trPr>
          <w:tblHeader w:val="false"/>
        </w:trPr>
        <w:tc>
          <w:tcPr>
            <w:tcW w:w="2200" w:type="dxa"/>
            <w:tcBorders>
              <w:top w:val="single" w:color="888888" w:sz="4"/>
              <w:left w:val="single" w:color="888888" w:sz="4"/>
              <w:bottom w:val="single" w:color="888888" w:sz="4"/>
              <w:right w:val="single" w:color="888888" w:sz="4"/>
            </w:tcBorders>
            <w:tcMar>
              <w:top w:w="80" w:type="dxa"/>
              <w:left w:w="120" w:type="dxa"/>
              <w:bottom w:w="80" w:type="dxa"/>
              <w:right w:w="120" w:type="dxa"/>
            </w:tcMar>
          </w:tcPr>
          <w:p w14:paraId="6F445802" wp14:textId="77777777">
            <w:r w:rsidRPr="6D90A754" w:rsidR="6D90A754">
              <w:rPr>
                <w:rFonts w:ascii="Arial" w:hAnsi="Arial" w:eastAsia="Arial" w:cs="Arial"/>
                <w:b w:val="0"/>
                <w:bCs w:val="0"/>
                <w:sz w:val="21"/>
                <w:szCs w:val="21"/>
                <w:lang w:val="en-US"/>
              </w:rPr>
              <w:t>Composición</w:t>
            </w:r>
          </w:p>
        </w:tc>
        <w:tc>
          <w:tcPr>
            <w:tcW w:w="3200" w:type="dxa"/>
            <w:tcBorders>
              <w:top w:val="single" w:color="888888" w:sz="4"/>
              <w:left w:val="single" w:color="888888" w:sz="4"/>
              <w:bottom w:val="single" w:color="888888" w:sz="4"/>
              <w:right w:val="single" w:color="888888" w:sz="4"/>
            </w:tcBorders>
            <w:tcMar>
              <w:top w:w="80" w:type="dxa"/>
              <w:left w:w="120" w:type="dxa"/>
              <w:bottom w:w="80" w:type="dxa"/>
              <w:right w:w="120" w:type="dxa"/>
            </w:tcMar>
          </w:tcPr>
          <w:p w14:paraId="4565DDF7" wp14:textId="77777777">
            <w:r w:rsidRPr="6D90A754" w:rsidR="6D90A754">
              <w:rPr>
                <w:rFonts w:ascii="Arial" w:hAnsi="Arial" w:eastAsia="Arial" w:cs="Arial"/>
                <w:b w:val="0"/>
                <w:bCs w:val="0"/>
                <w:sz w:val="21"/>
                <w:szCs w:val="21"/>
                <w:lang w:val="en-US"/>
              </w:rPr>
              <w:t>Usuario - Biblioteca; Usuario - Estadísticas</w:t>
            </w:r>
          </w:p>
        </w:tc>
        <w:tc>
          <w:tcPr>
            <w:tcW w:w="3960" w:type="dxa"/>
            <w:tcBorders>
              <w:top w:val="single" w:color="888888" w:sz="4"/>
              <w:left w:val="single" w:color="888888" w:sz="4"/>
              <w:bottom w:val="single" w:color="888888" w:sz="4"/>
              <w:right w:val="single" w:color="888888" w:sz="4"/>
            </w:tcBorders>
            <w:tcMar>
              <w:top w:w="80" w:type="dxa"/>
              <w:left w:w="120" w:type="dxa"/>
              <w:bottom w:w="80" w:type="dxa"/>
              <w:right w:w="120" w:type="dxa"/>
            </w:tcMar>
          </w:tcPr>
          <w:p w14:paraId="6A7EEE37" wp14:textId="77777777">
            <w:r w:rsidRPr="6D90A754" w:rsidR="6D90A754">
              <w:rPr>
                <w:rFonts w:ascii="Arial" w:hAnsi="Arial" w:eastAsia="Arial" w:cs="Arial"/>
                <w:b w:val="0"/>
                <w:bCs w:val="0"/>
                <w:sz w:val="21"/>
                <w:szCs w:val="21"/>
                <w:lang w:val="en-US"/>
              </w:rPr>
              <w:t>Si el usuario es eliminado, su biblioteca y sus estadísticas dejan de tener sentido. Se construyen junto con él y se destruyen con él.</w:t>
            </w:r>
          </w:p>
        </w:tc>
      </w:tr>
    </w:tbl>
    <w:p xmlns:wp14="http://schemas.microsoft.com/office/word/2010/wordml" w14:paraId="6A05A809" wp14:textId="77777777">
      <w:pPr>
        <w:spacing w:after="120" w:line="300"/>
        <w:jc w:val="both"/>
      </w:pPr>
      <w:r>
        <w:rPr>
          <w:rFonts w:ascii="Arial" w:hAnsi="Arial" w:eastAsia="Arial" w:cs="Arial"/>
          <w:b w:val="false"/>
          <w:bCs w:val="false"/>
          <w:i w:val="false"/>
          <w:iCs w:val="false"/>
          <w:sz w:val="22"/>
          <w:szCs w:val="22"/>
        </w:rPr>
      </w:r>
    </w:p>
    <w:p xmlns:wp14="http://schemas.microsoft.com/office/word/2010/wordml" w14:paraId="5A39BBE3" wp14:textId="77777777">
      <w:r>
        <w:br w:type="page"/>
      </w:r>
    </w:p>
    <w:p xmlns:wp14="http://schemas.microsoft.com/office/word/2010/wordml" w14:paraId="75750F0B" wp14:textId="77777777">
      <w:pPr>
        <w:pStyle w:val="Heading1"/>
        <w:spacing w:before="360" w:after="200"/>
      </w:pPr>
      <w:r w:rsidRPr="6D90A754" w:rsidR="6D90A754">
        <w:rPr>
          <w:rFonts w:ascii="Arial" w:hAnsi="Arial" w:eastAsia="Arial" w:cs="Arial"/>
          <w:b w:val="1"/>
          <w:bCs w:val="1"/>
          <w:sz w:val="32"/>
          <w:szCs w:val="32"/>
          <w:lang w:val="en-US"/>
        </w:rPr>
        <w:t>4. Diagrama de Clases</w:t>
      </w:r>
    </w:p>
    <w:p xmlns:wp14="http://schemas.microsoft.com/office/word/2010/wordml" w14:paraId="47829EB1" wp14:textId="77777777">
      <w:pPr>
        <w:spacing w:after="120" w:line="300" w:lineRule="auto"/>
        <w:jc w:val="both"/>
      </w:pPr>
      <w:r w:rsidRPr="6D90A754" w:rsidR="6D90A754">
        <w:rPr>
          <w:rFonts w:ascii="Arial" w:hAnsi="Arial" w:eastAsia="Arial" w:cs="Arial"/>
          <w:b w:val="0"/>
          <w:bCs w:val="0"/>
          <w:i w:val="0"/>
          <w:iCs w:val="0"/>
          <w:sz w:val="22"/>
          <w:szCs w:val="22"/>
          <w:lang w:val="en-US"/>
        </w:rPr>
        <w:t>La siguiente figura presenta el diagrama de clases UML completo del sistema. Las flechas con triángulo vacío representan herencia o realización de interfaz; los rombos llenos indican composición y los rombos vacíos, agregación. Las líneas discontinuas con flecha representan dependencia.</w:t>
      </w:r>
    </w:p>
    <w:p xmlns:wp14="http://schemas.microsoft.com/office/word/2010/wordml" w14:paraId="41C8F396" wp14:textId="77777777">
      <w:pPr>
        <w:spacing w:before="240" w:after="240"/>
        <w:jc w:val="center"/>
      </w:pPr>
      <w:r>
        <w:drawing>
          <wp:inline xmlns:wp14="http://schemas.microsoft.com/office/word/2010/wordprocessingDrawing" distT="0" distB="0" distL="0" distR="0" wp14:anchorId="47B6E731" wp14:editId="7777777">
            <wp:extent cx="5905500" cy="71437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7143750"/>
                    </a:xfrm>
                    <a:prstGeom prst="rect">
                      <a:avLst/>
                    </a:prstGeom>
                  </pic:spPr>
                </pic:pic>
              </a:graphicData>
            </a:graphic>
          </wp:inline>
        </w:drawing>
      </w:r>
    </w:p>
    <w:p xmlns:wp14="http://schemas.microsoft.com/office/word/2010/wordml" w14:paraId="7745E018" wp14:textId="77777777">
      <w:pPr>
        <w:spacing w:after="120" w:line="300" w:lineRule="auto"/>
        <w:jc w:val="both"/>
      </w:pPr>
      <w:r w:rsidRPr="6D90A754" w:rsidR="6D90A754">
        <w:rPr>
          <w:rFonts w:ascii="Arial" w:hAnsi="Arial" w:eastAsia="Arial" w:cs="Arial"/>
          <w:b w:val="0"/>
          <w:bCs w:val="0"/>
          <w:i w:val="1"/>
          <w:iCs w:val="1"/>
          <w:sz w:val="22"/>
          <w:szCs w:val="22"/>
          <w:lang w:val="en-US"/>
        </w:rPr>
        <w:t>Las clases con título en cursiva son clases abstractas. Las que se muestran con la etiqueta &lt;&lt;interface&gt;&gt; son interfaces. La cardinalidad se indica en los extremos de las relaciones (1, *, 1..*) cuando aporta información relevante.</w:t>
      </w:r>
    </w:p>
    <w:p xmlns:wp14="http://schemas.microsoft.com/office/word/2010/wordml" w14:paraId="72A3D3EC" wp14:textId="77777777">
      <w:r>
        <w:br w:type="page"/>
      </w:r>
    </w:p>
    <w:p xmlns:wp14="http://schemas.microsoft.com/office/word/2010/wordml" w14:paraId="15C1657D" wp14:textId="77777777">
      <w:pPr>
        <w:pStyle w:val="Heading1"/>
        <w:spacing w:before="360" w:after="200"/>
      </w:pPr>
      <w:r w:rsidRPr="6D90A754" w:rsidR="6D90A754">
        <w:rPr>
          <w:rFonts w:ascii="Arial" w:hAnsi="Arial" w:eastAsia="Arial" w:cs="Arial"/>
          <w:b w:val="1"/>
          <w:bCs w:val="1"/>
          <w:sz w:val="32"/>
          <w:szCs w:val="32"/>
          <w:lang w:val="en-US"/>
        </w:rPr>
        <w:t>5. Diagrama de Secuencia</w:t>
      </w:r>
    </w:p>
    <w:p xmlns:wp14="http://schemas.microsoft.com/office/word/2010/wordml" w14:paraId="3F24C252" wp14:textId="77777777">
      <w:pPr>
        <w:spacing w:after="120" w:line="300" w:lineRule="auto"/>
        <w:jc w:val="both"/>
      </w:pPr>
      <w:r w:rsidRPr="6D90A754" w:rsidR="6D90A754">
        <w:rPr>
          <w:rFonts w:ascii="Arial" w:hAnsi="Arial" w:eastAsia="Arial" w:cs="Arial"/>
          <w:b w:val="0"/>
          <w:bCs w:val="0"/>
          <w:i w:val="0"/>
          <w:iCs w:val="0"/>
          <w:sz w:val="22"/>
          <w:szCs w:val="22"/>
          <w:lang w:val="en-US"/>
        </w:rPr>
        <w:t>El caso de uso seleccionado para diagramar es la Gestión de Playlists, en su escenario de uso más representativo: el usuario selecciona su perfil, crea una nueva playlist y agrega un audio del catálogo.</w:t>
      </w:r>
    </w:p>
    <w:p xmlns:wp14="http://schemas.microsoft.com/office/word/2010/wordml" w14:paraId="0D0B940D" wp14:textId="77777777">
      <w:pPr>
        <w:spacing w:before="240" w:after="240"/>
        <w:jc w:val="center"/>
      </w:pPr>
      <w:r>
        <w:drawing>
          <wp:inline xmlns:wp14="http://schemas.microsoft.com/office/word/2010/wordprocessingDrawing" distT="0" distB="0" distL="0" distR="0" wp14:anchorId="231E4F8B" wp14:editId="7777777">
            <wp:extent cx="6096000" cy="5143500"/>
            <wp:effectExtent l="0" t="0" r="0" b="0"/>
            <wp:docPr id="368349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5143500"/>
                    </a:xfrm>
                    <a:prstGeom prst="rect">
                      <a:avLst/>
                    </a:prstGeom>
                  </pic:spPr>
                </pic:pic>
              </a:graphicData>
            </a:graphic>
          </wp:inline>
        </w:drawing>
      </w:r>
    </w:p>
    <w:p xmlns:wp14="http://schemas.microsoft.com/office/word/2010/wordml" w14:paraId="3FDE69A2" wp14:textId="77777777">
      <w:pPr>
        <w:spacing w:after="120" w:line="300" w:lineRule="auto"/>
        <w:jc w:val="both"/>
      </w:pPr>
      <w:r w:rsidRPr="6D90A754" w:rsidR="6D90A754">
        <w:rPr>
          <w:rFonts w:ascii="Arial" w:hAnsi="Arial" w:eastAsia="Arial" w:cs="Arial"/>
          <w:b w:val="0"/>
          <w:bCs w:val="0"/>
          <w:i w:val="0"/>
          <w:iCs w:val="0"/>
          <w:sz w:val="22"/>
          <w:szCs w:val="22"/>
          <w:lang w:val="en-US"/>
        </w:rPr>
        <w:t>El diagrama deja explícita la separación de responsabilidades. La capa de UI (MenuPlaylists) se limita a recoger entradas del usuario y a presentar resultados; los gestores (GestorUsuarios, GestorPlaylists, GestorCatalogo) coordinan la lógica de negocio; y el modelo (Usuario, Biblioteca, Playlist) ejecuta las operaciones sobre sus propios datos. La interacción termina con un objeto Mensaje de tipo CONFIRMACION que el menú interpreta para responderle al usuario.</w:t>
      </w:r>
    </w:p>
    <w:p xmlns:wp14="http://schemas.microsoft.com/office/word/2010/wordml" w14:paraId="4B8CAC4B" wp14:textId="77777777">
      <w:pPr>
        <w:pStyle w:val="Heading1"/>
        <w:spacing w:before="360" w:after="200"/>
      </w:pPr>
      <w:r w:rsidRPr="6D90A754" w:rsidR="6D90A754">
        <w:rPr>
          <w:rFonts w:ascii="Arial" w:hAnsi="Arial" w:eastAsia="Arial" w:cs="Arial"/>
          <w:b w:val="1"/>
          <w:bCs w:val="1"/>
          <w:sz w:val="32"/>
          <w:szCs w:val="32"/>
          <w:lang w:val="en-US"/>
        </w:rPr>
        <w:t>6. Estructura del proyecto</w:t>
      </w:r>
    </w:p>
    <w:p xmlns:wp14="http://schemas.microsoft.com/office/word/2010/wordml" w14:paraId="133B4F4D" wp14:textId="77777777">
      <w:pPr>
        <w:spacing w:after="120" w:line="300" w:lineRule="auto"/>
        <w:jc w:val="both"/>
      </w:pPr>
      <w:r w:rsidRPr="6D90A754" w:rsidR="6D90A754">
        <w:rPr>
          <w:rFonts w:ascii="Arial" w:hAnsi="Arial" w:eastAsia="Arial" w:cs="Arial"/>
          <w:b w:val="0"/>
          <w:bCs w:val="0"/>
          <w:i w:val="0"/>
          <w:iCs w:val="0"/>
          <w:sz w:val="22"/>
          <w:szCs w:val="22"/>
          <w:lang w:val="en-US"/>
        </w:rPr>
        <w:t>El código se organiza en seis paquetes dentro del namespace musicgo, siguiendo una separación por responsabilidades muy estándar en aplicaciones de tipo capas:</w:t>
      </w:r>
    </w:p>
    <w:p xmlns:wp14="http://schemas.microsoft.com/office/word/2010/wordml" w:rsidP="6D90A754" w14:paraId="6A3B6A0C" wp14:textId="77777777">
      <w:pPr>
        <w:shd w:val="clear" w:color="auto" w:fill="F4F4F4"/>
        <w:spacing w:after="0" w:line="240" w:lineRule="auto"/>
      </w:pPr>
      <w:r w:rsidRPr="6D90A754" w:rsidR="6D90A754">
        <w:rPr>
          <w:rFonts w:ascii="Consolas" w:hAnsi="Consolas" w:eastAsia="Consolas" w:cs="Consolas"/>
          <w:sz w:val="18"/>
          <w:szCs w:val="18"/>
          <w:lang w:val="en-US"/>
        </w:rPr>
        <w:t>MusicGO/</w:t>
      </w:r>
    </w:p>
    <w:p xmlns:wp14="http://schemas.microsoft.com/office/word/2010/wordml" w:rsidP="6D90A754" w14:paraId="195B7B78" wp14:textId="77777777">
      <w:pPr>
        <w:shd w:val="clear" w:color="auto" w:fill="F4F4F4"/>
        <w:spacing w:after="0" w:line="240" w:lineRule="auto"/>
      </w:pPr>
      <w:r w:rsidRPr="6D90A754" w:rsidR="6D90A754">
        <w:rPr>
          <w:rFonts w:ascii="Consolas" w:hAnsi="Consolas" w:eastAsia="Consolas" w:cs="Consolas"/>
          <w:sz w:val="18"/>
          <w:szCs w:val="18"/>
          <w:lang w:val="en-US"/>
        </w:rPr>
        <w:t>├── src/musicgo/</w:t>
      </w:r>
    </w:p>
    <w:p xmlns:wp14="http://schemas.microsoft.com/office/word/2010/wordml" w14:paraId="4329D3DC" wp14:textId="77777777">
      <w:pPr>
        <w:shd w:val="clear" w:fill="F4F4F4"/>
        <w:spacing w:after="0" w:line="240"/>
      </w:pPr>
      <w:r>
        <w:rPr>
          <w:rFonts w:ascii="Consolas" w:hAnsi="Consolas" w:eastAsia="Consolas" w:cs="Consolas"/>
          <w:sz w:val="18"/>
          <w:szCs w:val="18"/>
        </w:rPr>
        <w:t xml:space="preserve">│   ├── Main.java                 Punto de entrada</w:t>
      </w:r>
    </w:p>
    <w:p xmlns:wp14="http://schemas.microsoft.com/office/word/2010/wordml" w:rsidP="6D90A754" w14:paraId="64F3922E" wp14:textId="77777777">
      <w:pPr>
        <w:shd w:val="clear" w:color="auto" w:fill="F4F4F4"/>
        <w:spacing w:after="0" w:line="240" w:lineRule="auto"/>
      </w:pPr>
      <w:r w:rsidRPr="6D90A754" w:rsidR="6D90A754">
        <w:rPr>
          <w:rFonts w:ascii="Consolas" w:hAnsi="Consolas" w:eastAsia="Consolas" w:cs="Consolas"/>
          <w:sz w:val="18"/>
          <w:szCs w:val="18"/>
          <w:lang w:val="en-US"/>
        </w:rPr>
        <w:t>│   ├── interfaces/               Identificable, Reproducible, Comprable</w:t>
      </w:r>
    </w:p>
    <w:p xmlns:wp14="http://schemas.microsoft.com/office/word/2010/wordml" w:rsidP="6D90A754" w14:paraId="5B1EE180" wp14:textId="77777777">
      <w:pPr>
        <w:shd w:val="clear" w:color="auto" w:fill="F4F4F4"/>
        <w:spacing w:after="0" w:line="240" w:lineRule="auto"/>
      </w:pPr>
      <w:r w:rsidRPr="6D90A754" w:rsidR="6D90A754">
        <w:rPr>
          <w:rFonts w:ascii="Consolas" w:hAnsi="Consolas" w:eastAsia="Consolas" w:cs="Consolas"/>
          <w:sz w:val="18"/>
          <w:szCs w:val="18"/>
          <w:lang w:val="en-US"/>
        </w:rPr>
        <w:t>│   ├── modelo/                   Clases del dominio (POJOs y abstractas)</w:t>
      </w:r>
    </w:p>
    <w:p xmlns:wp14="http://schemas.microsoft.com/office/word/2010/wordml" w:rsidP="6D90A754" w14:paraId="5B3FC5FE" wp14:textId="77777777">
      <w:pPr>
        <w:shd w:val="clear" w:color="auto" w:fill="F4F4F4"/>
        <w:spacing w:after="0" w:line="240" w:lineRule="auto"/>
      </w:pPr>
      <w:r w:rsidRPr="6D90A754" w:rsidR="6D90A754">
        <w:rPr>
          <w:rFonts w:ascii="Consolas" w:hAnsi="Consolas" w:eastAsia="Consolas" w:cs="Consolas"/>
          <w:sz w:val="18"/>
          <w:szCs w:val="18"/>
          <w:lang w:val="en-US"/>
        </w:rPr>
        <w:t>│   ├── persistencia/             JsonParser, JsonWriter, RepositorioDatos</w:t>
      </w:r>
    </w:p>
    <w:p xmlns:wp14="http://schemas.microsoft.com/office/word/2010/wordml" w:rsidP="6D90A754" w14:paraId="19026470" wp14:textId="77777777">
      <w:pPr>
        <w:shd w:val="clear" w:color="auto" w:fill="F4F4F4"/>
        <w:spacing w:after="0" w:line="240" w:lineRule="auto"/>
      </w:pPr>
      <w:r w:rsidRPr="6D90A754" w:rsidR="6D90A754">
        <w:rPr>
          <w:rFonts w:ascii="Consolas" w:hAnsi="Consolas" w:eastAsia="Consolas" w:cs="Consolas"/>
          <w:sz w:val="18"/>
          <w:szCs w:val="18"/>
          <w:lang w:val="en-US"/>
        </w:rPr>
        <w:t>│   ├── servicios/                Gestores (lógica de negocio)</w:t>
      </w:r>
    </w:p>
    <w:p xmlns:wp14="http://schemas.microsoft.com/office/word/2010/wordml" w:rsidP="6D90A754" w14:paraId="39410A37" wp14:textId="77777777">
      <w:pPr>
        <w:shd w:val="clear" w:color="auto" w:fill="F4F4F4"/>
        <w:spacing w:after="0" w:line="240" w:lineRule="auto"/>
      </w:pPr>
      <w:r w:rsidRPr="6D90A754" w:rsidR="6D90A754">
        <w:rPr>
          <w:rFonts w:ascii="Consolas" w:hAnsi="Consolas" w:eastAsia="Consolas" w:cs="Consolas"/>
          <w:sz w:val="18"/>
          <w:szCs w:val="18"/>
          <w:lang w:val="en-US"/>
        </w:rPr>
        <w:t>│   ├── excepciones/              Excepciones del dominio</w:t>
      </w:r>
    </w:p>
    <w:p xmlns:wp14="http://schemas.microsoft.com/office/word/2010/wordml" w:rsidP="6D90A754" w14:paraId="27C2AB12" wp14:textId="77777777">
      <w:pPr>
        <w:shd w:val="clear" w:color="auto" w:fill="F4F4F4"/>
        <w:spacing w:after="0" w:line="240" w:lineRule="auto"/>
      </w:pPr>
      <w:r w:rsidRPr="6D90A754" w:rsidR="6D90A754">
        <w:rPr>
          <w:rFonts w:ascii="Consolas" w:hAnsi="Consolas" w:eastAsia="Consolas" w:cs="Consolas"/>
          <w:sz w:val="18"/>
          <w:szCs w:val="18"/>
          <w:lang w:val="en-US"/>
        </w:rPr>
        <w:t>│   └── ui/                       Menús de consola</w:t>
      </w:r>
    </w:p>
    <w:p xmlns:wp14="http://schemas.microsoft.com/office/word/2010/wordml" w14:paraId="0576FC1D" wp14:textId="77777777">
      <w:pPr>
        <w:shd w:val="clear" w:fill="F4F4F4"/>
        <w:spacing w:after="0" w:line="240"/>
      </w:pPr>
      <w:r>
        <w:rPr>
          <w:rFonts w:ascii="Consolas" w:hAnsi="Consolas" w:eastAsia="Consolas" w:cs="Consolas"/>
          <w:sz w:val="18"/>
          <w:szCs w:val="18"/>
        </w:rPr>
        <w:t xml:space="preserve">├── data/</w:t>
      </w:r>
    </w:p>
    <w:p xmlns:wp14="http://schemas.microsoft.com/office/word/2010/wordml" w:rsidP="6D90A754" w14:paraId="0ED73309" wp14:textId="77777777">
      <w:pPr>
        <w:shd w:val="clear" w:color="auto" w:fill="F4F4F4"/>
        <w:spacing w:after="0" w:line="240" w:lineRule="auto"/>
      </w:pPr>
      <w:r w:rsidRPr="6D90A754" w:rsidR="6D90A754">
        <w:rPr>
          <w:rFonts w:ascii="Consolas" w:hAnsi="Consolas" w:eastAsia="Consolas" w:cs="Consolas"/>
          <w:sz w:val="18"/>
          <w:szCs w:val="18"/>
          <w:lang w:val="en-US"/>
        </w:rPr>
        <w:t>│   ├── catalogo.json</w:t>
      </w:r>
    </w:p>
    <w:p xmlns:wp14="http://schemas.microsoft.com/office/word/2010/wordml" w:rsidP="6D90A754" w14:paraId="7DF3F7CE" wp14:textId="77777777">
      <w:pPr>
        <w:shd w:val="clear" w:color="auto" w:fill="F4F4F4"/>
        <w:spacing w:after="0" w:line="240" w:lineRule="auto"/>
      </w:pPr>
      <w:r w:rsidRPr="6D90A754" w:rsidR="6D90A754">
        <w:rPr>
          <w:rFonts w:ascii="Consolas" w:hAnsi="Consolas" w:eastAsia="Consolas" w:cs="Consolas"/>
          <w:sz w:val="18"/>
          <w:szCs w:val="18"/>
          <w:lang w:val="en-US"/>
        </w:rPr>
        <w:t>│   └── usuarios.json</w:t>
      </w:r>
    </w:p>
    <w:p xmlns:wp14="http://schemas.microsoft.com/office/word/2010/wordml" w:rsidP="6D90A754" w14:paraId="4D65231C" wp14:textId="77777777">
      <w:pPr>
        <w:shd w:val="clear" w:color="auto" w:fill="F4F4F4"/>
        <w:spacing w:after="0" w:line="240" w:lineRule="auto"/>
      </w:pPr>
      <w:r w:rsidRPr="6D90A754" w:rsidR="6D90A754">
        <w:rPr>
          <w:rFonts w:ascii="Consolas" w:hAnsi="Consolas" w:eastAsia="Consolas" w:cs="Consolas"/>
          <w:sz w:val="18"/>
          <w:szCs w:val="18"/>
          <w:lang w:val="en-US"/>
        </w:rPr>
        <w:t>├── docs/                         Diagramas + JavaDoc</w:t>
      </w:r>
    </w:p>
    <w:p xmlns:wp14="http://schemas.microsoft.com/office/word/2010/wordml" w:rsidP="6D90A754" w14:paraId="691EBD82" wp14:textId="77777777">
      <w:pPr>
        <w:shd w:val="clear" w:color="auto" w:fill="F4F4F4"/>
        <w:spacing w:after="0" w:line="240" w:lineRule="auto"/>
      </w:pPr>
      <w:r w:rsidRPr="6D90A754" w:rsidR="6D90A754">
        <w:rPr>
          <w:rFonts w:ascii="Consolas" w:hAnsi="Consolas" w:eastAsia="Consolas" w:cs="Consolas"/>
          <w:sz w:val="18"/>
          <w:szCs w:val="18"/>
          <w:lang w:val="en-US"/>
        </w:rPr>
        <w:t>└── lib/                          (vacío)</w:t>
      </w:r>
    </w:p>
    <w:p xmlns:wp14="http://schemas.microsoft.com/office/word/2010/wordml" w14:paraId="02708E69" wp14:textId="77777777">
      <w:pPr>
        <w:spacing w:after="120" w:line="300" w:lineRule="auto"/>
        <w:jc w:val="both"/>
      </w:pPr>
      <w:r w:rsidRPr="6D90A754" w:rsidR="6D90A754">
        <w:rPr>
          <w:rFonts w:ascii="Arial" w:hAnsi="Arial" w:eastAsia="Arial" w:cs="Arial"/>
          <w:b w:val="0"/>
          <w:bCs w:val="0"/>
          <w:i w:val="0"/>
          <w:iCs w:val="0"/>
          <w:sz w:val="22"/>
          <w:szCs w:val="22"/>
          <w:lang w:val="en-US"/>
        </w:rPr>
        <w:t>La división persigue dos objetivos: que cada paquete tenga una sola razón para cambiar, y que los menús (la parte más volátil del sistema) puedan reescribirse en una eventual fase 2 sin tocar el modelo ni los servicios.</w:t>
      </w:r>
    </w:p>
    <w:p xmlns:wp14="http://schemas.microsoft.com/office/word/2010/wordml" w14:paraId="2F571575" wp14:textId="77777777">
      <w:pPr>
        <w:pStyle w:val="Heading1"/>
        <w:spacing w:before="360" w:after="200"/>
      </w:pPr>
      <w:r w:rsidRPr="6D90A754" w:rsidR="6D90A754">
        <w:rPr>
          <w:rFonts w:ascii="Arial" w:hAnsi="Arial" w:eastAsia="Arial" w:cs="Arial"/>
          <w:b w:val="1"/>
          <w:bCs w:val="1"/>
          <w:sz w:val="32"/>
          <w:szCs w:val="32"/>
          <w:lang w:val="en-US"/>
        </w:rPr>
        <w:t>7. Persistencia de datos</w:t>
      </w:r>
    </w:p>
    <w:p xmlns:wp14="http://schemas.microsoft.com/office/word/2010/wordml" w14:paraId="315C57BB" wp14:textId="77777777">
      <w:pPr>
        <w:spacing w:after="120" w:line="300" w:lineRule="auto"/>
        <w:jc w:val="both"/>
      </w:pPr>
      <w:r w:rsidRPr="6D90A754" w:rsidR="6D90A754">
        <w:rPr>
          <w:rFonts w:ascii="Arial" w:hAnsi="Arial" w:eastAsia="Arial" w:cs="Arial"/>
          <w:b w:val="0"/>
          <w:bCs w:val="0"/>
          <w:i w:val="0"/>
          <w:iCs w:val="0"/>
          <w:sz w:val="22"/>
          <w:szCs w:val="22"/>
          <w:lang w:val="en-US"/>
        </w:rPr>
        <w:t>La persistencia se implementó completamente sin librerías externas. El paquete musicgo.persistencia contiene tres clases:</w:t>
      </w:r>
    </w:p>
    <w:p xmlns:wp14="http://schemas.microsoft.com/office/word/2010/wordml" w14:paraId="0350F8E7"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JsonParser. Implementa un analizador léxico-sintáctico recursivo descendente sobre la cadena de entrada, capaz de reconocer objetos, arreglos, cadenas, números, booleanos y null. Devuelve estructuras nativas de Java (Map, List, String, Number).</w:t>
      </w:r>
    </w:p>
    <w:p xmlns:wp14="http://schemas.microsoft.com/office/word/2010/wordml" w14:paraId="36F8DCE9"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JsonWriter. Recorre estructuras Map / List / valores primitivos y produce un JSON con sangría de dos espacios y escapado correcto de caracteres especiales.</w:t>
      </w:r>
    </w:p>
    <w:p xmlns:wp14="http://schemas.microsoft.com/office/word/2010/wordml" w14:paraId="268DF1DC"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RepositorioDatos. Encapsula la lectura y escritura de archivos JSON sobre disco con codificación UTF-8. Acepta una ruta base configurable, lo que permite ejecutar la aplicación apuntando a distintas carpetas de datos.</w:t>
      </w:r>
    </w:p>
    <w:p xmlns:wp14="http://schemas.microsoft.com/office/word/2010/wordml" w14:paraId="2413FB0D" wp14:textId="77777777">
      <w:pPr>
        <w:spacing w:after="120" w:line="300" w:lineRule="auto"/>
        <w:jc w:val="both"/>
      </w:pPr>
      <w:r w:rsidRPr="6D90A754" w:rsidR="6D90A754">
        <w:rPr>
          <w:rFonts w:ascii="Arial" w:hAnsi="Arial" w:eastAsia="Arial" w:cs="Arial"/>
          <w:b w:val="0"/>
          <w:bCs w:val="0"/>
          <w:i w:val="0"/>
          <w:iCs w:val="0"/>
          <w:sz w:val="22"/>
          <w:szCs w:val="22"/>
          <w:lang w:val="en-US"/>
        </w:rPr>
        <w:t>La decisión de no usar Gson o Jackson fue intencional. Para un proyecto académico de esta dimensión, escribir el parser refuerza la comprensión del problema (manejo de cadenas, recursión, conversión de tipos) y elimina la fricción que introducen las dependencias externas. El parser está limitado al subconjunto de JSON que la aplicación realmente produce y consume; si en una fase posterior se decide leer JSON arbitrario de fuentes externas, conviene migrar a una librería robusta.</w:t>
      </w:r>
    </w:p>
    <w:p xmlns:wp14="http://schemas.microsoft.com/office/word/2010/wordml" w14:paraId="3550B568" wp14:textId="77777777">
      <w:pPr>
        <w:pStyle w:val="Heading3"/>
        <w:spacing w:before="200" w:after="120"/>
      </w:pPr>
      <w:r w:rsidRPr="6D90A754" w:rsidR="6D90A754">
        <w:rPr>
          <w:rFonts w:ascii="Arial" w:hAnsi="Arial" w:eastAsia="Arial" w:cs="Arial"/>
          <w:b w:val="1"/>
          <w:bCs w:val="1"/>
          <w:sz w:val="24"/>
          <w:szCs w:val="24"/>
          <w:lang w:val="en-US"/>
        </w:rPr>
        <w:t>Formato del catálogo</w:t>
      </w:r>
    </w:p>
    <w:p xmlns:wp14="http://schemas.microsoft.com/office/word/2010/wordml" w14:paraId="668EF8AE" wp14:textId="77777777">
      <w:pPr>
        <w:shd w:val="clear" w:fill="F4F4F4"/>
        <w:spacing w:after="0" w:line="240"/>
      </w:pPr>
      <w:r>
        <w:rPr>
          <w:rFonts w:ascii="Consolas" w:hAnsi="Consolas" w:eastAsia="Consolas" w:cs="Consolas"/>
          <w:sz w:val="18"/>
          <w:szCs w:val="18"/>
        </w:rPr>
        <w:t xml:space="preserve">{</w:t>
      </w:r>
    </w:p>
    <w:p xmlns:wp14="http://schemas.microsoft.com/office/word/2010/wordml" w14:paraId="7F8E76E2" wp14:textId="77777777">
      <w:pPr>
        <w:shd w:val="clear" w:fill="F4F4F4"/>
        <w:spacing w:after="0" w:line="240"/>
      </w:pPr>
      <w:r>
        <w:rPr>
          <w:rFonts w:ascii="Consolas" w:hAnsi="Consolas" w:eastAsia="Consolas" w:cs="Consolas"/>
          <w:sz w:val="18"/>
          <w:szCs w:val="18"/>
        </w:rPr>
        <w:t xml:space="preserve">  "audios": [</w:t>
      </w:r>
    </w:p>
    <w:p xmlns:wp14="http://schemas.microsoft.com/office/word/2010/wordml" w14:paraId="4216DEB1" wp14:textId="77777777">
      <w:pPr>
        <w:shd w:val="clear" w:fill="F4F4F4"/>
        <w:spacing w:after="0" w:line="240"/>
      </w:pPr>
      <w:r>
        <w:rPr>
          <w:rFonts w:ascii="Consolas" w:hAnsi="Consolas" w:eastAsia="Consolas" w:cs="Consolas"/>
          <w:sz w:val="18"/>
          <w:szCs w:val="18"/>
        </w:rPr>
        <w:t xml:space="preserve">    {</w:t>
      </w:r>
    </w:p>
    <w:p xmlns:wp14="http://schemas.microsoft.com/office/word/2010/wordml" w:rsidP="6D90A754" w14:paraId="1744F49C" wp14:textId="77777777">
      <w:pPr>
        <w:shd w:val="clear" w:color="auto" w:fill="F4F4F4"/>
        <w:spacing w:after="0" w:line="240" w:lineRule="auto"/>
      </w:pPr>
      <w:r w:rsidRPr="6D90A754" w:rsidR="6D90A754">
        <w:rPr>
          <w:rFonts w:ascii="Consolas" w:hAnsi="Consolas" w:eastAsia="Consolas" w:cs="Consolas"/>
          <w:sz w:val="18"/>
          <w:szCs w:val="18"/>
          <w:lang w:val="en-US"/>
        </w:rPr>
        <w:t xml:space="preserve">      "tipo": "cancion",</w:t>
      </w:r>
    </w:p>
    <w:p xmlns:wp14="http://schemas.microsoft.com/office/word/2010/wordml" w14:paraId="359D844E" wp14:textId="77777777">
      <w:pPr>
        <w:shd w:val="clear" w:fill="F4F4F4"/>
        <w:spacing w:after="0" w:line="240"/>
      </w:pPr>
      <w:r>
        <w:rPr>
          <w:rFonts w:ascii="Consolas" w:hAnsi="Consolas" w:eastAsia="Consolas" w:cs="Consolas"/>
          <w:sz w:val="18"/>
          <w:szCs w:val="18"/>
        </w:rPr>
        <w:t xml:space="preserve">      "id": "C001",</w:t>
      </w:r>
    </w:p>
    <w:p xmlns:wp14="http://schemas.microsoft.com/office/word/2010/wordml" w:rsidP="6D90A754" w14:paraId="6A0C9F4C" wp14:textId="77777777">
      <w:pPr>
        <w:shd w:val="clear" w:color="auto" w:fill="F4F4F4"/>
        <w:spacing w:after="0" w:line="240" w:lineRule="auto"/>
      </w:pPr>
      <w:r w:rsidRPr="6D90A754" w:rsidR="6D90A754">
        <w:rPr>
          <w:rFonts w:ascii="Consolas" w:hAnsi="Consolas" w:eastAsia="Consolas" w:cs="Consolas"/>
          <w:sz w:val="18"/>
          <w:szCs w:val="18"/>
          <w:lang w:val="en-US"/>
        </w:rPr>
        <w:t xml:space="preserve">      "titulo": "Bohemian Rhapsody",</w:t>
      </w:r>
    </w:p>
    <w:p xmlns:wp14="http://schemas.microsoft.com/office/word/2010/wordml" w:rsidP="6D90A754" w14:paraId="22810731" wp14:textId="77777777">
      <w:pPr>
        <w:shd w:val="clear" w:color="auto" w:fill="F4F4F4"/>
        <w:spacing w:after="0" w:line="240" w:lineRule="auto"/>
      </w:pPr>
      <w:r w:rsidRPr="6D90A754" w:rsidR="6D90A754">
        <w:rPr>
          <w:rFonts w:ascii="Consolas" w:hAnsi="Consolas" w:eastAsia="Consolas" w:cs="Consolas"/>
          <w:sz w:val="18"/>
          <w:szCs w:val="18"/>
          <w:lang w:val="en-US"/>
        </w:rPr>
        <w:t xml:space="preserve">      "duracionSegundos": 354,</w:t>
      </w:r>
    </w:p>
    <w:p xmlns:wp14="http://schemas.microsoft.com/office/word/2010/wordml" w:rsidP="6D90A754" w14:paraId="51F84C18" wp14:textId="77777777">
      <w:pPr>
        <w:shd w:val="clear" w:color="auto" w:fill="F4F4F4"/>
        <w:spacing w:after="0" w:line="240" w:lineRule="auto"/>
      </w:pPr>
      <w:r w:rsidRPr="6D90A754" w:rsidR="6D90A754">
        <w:rPr>
          <w:rFonts w:ascii="Consolas" w:hAnsi="Consolas" w:eastAsia="Consolas" w:cs="Consolas"/>
          <w:sz w:val="18"/>
          <w:szCs w:val="18"/>
          <w:lang w:val="en-US"/>
        </w:rPr>
        <w:t xml:space="preserve">      "artista": "Queen",</w:t>
      </w:r>
    </w:p>
    <w:p xmlns:wp14="http://schemas.microsoft.com/office/word/2010/wordml" w14:paraId="77E83D09" wp14:textId="77777777">
      <w:pPr>
        <w:shd w:val="clear" w:fill="F4F4F4"/>
        <w:spacing w:after="0" w:line="240"/>
      </w:pPr>
      <w:r>
        <w:rPr>
          <w:rFonts w:ascii="Consolas" w:hAnsi="Consolas" w:eastAsia="Consolas" w:cs="Consolas"/>
          <w:sz w:val="18"/>
          <w:szCs w:val="18"/>
        </w:rPr>
        <w:t xml:space="preserve">      "album": "A Night at the Opera",</w:t>
      </w:r>
    </w:p>
    <w:p xmlns:wp14="http://schemas.microsoft.com/office/word/2010/wordml" w:rsidP="6D90A754" w14:paraId="6E49A4A2" wp14:textId="77777777">
      <w:pPr>
        <w:shd w:val="clear" w:color="auto" w:fill="F4F4F4"/>
        <w:spacing w:after="0" w:line="240" w:lineRule="auto"/>
      </w:pPr>
      <w:r w:rsidRPr="6D90A754" w:rsidR="6D90A754">
        <w:rPr>
          <w:rFonts w:ascii="Consolas" w:hAnsi="Consolas" w:eastAsia="Consolas" w:cs="Consolas"/>
          <w:sz w:val="18"/>
          <w:szCs w:val="18"/>
          <w:lang w:val="en-US"/>
        </w:rPr>
        <w:t xml:space="preserve">      "genero": "Rock"</w:t>
      </w:r>
    </w:p>
    <w:p xmlns:wp14="http://schemas.microsoft.com/office/word/2010/wordml" w14:paraId="15333499" wp14:textId="77777777">
      <w:pPr>
        <w:shd w:val="clear" w:fill="F4F4F4"/>
        <w:spacing w:after="0" w:line="240"/>
      </w:pPr>
      <w:r>
        <w:rPr>
          <w:rFonts w:ascii="Consolas" w:hAnsi="Consolas" w:eastAsia="Consolas" w:cs="Consolas"/>
          <w:sz w:val="18"/>
          <w:szCs w:val="18"/>
        </w:rPr>
        <w:t xml:space="preserve">    },</w:t>
      </w:r>
    </w:p>
    <w:p xmlns:wp14="http://schemas.microsoft.com/office/word/2010/wordml" w14:paraId="3CE05466" wp14:textId="77777777">
      <w:pPr>
        <w:shd w:val="clear" w:fill="F4F4F4"/>
        <w:spacing w:after="0" w:line="240"/>
      </w:pPr>
      <w:r>
        <w:rPr>
          <w:rFonts w:ascii="Consolas" w:hAnsi="Consolas" w:eastAsia="Consolas" w:cs="Consolas"/>
          <w:sz w:val="18"/>
          <w:szCs w:val="18"/>
        </w:rPr>
        <w:t xml:space="preserve">    ...</w:t>
      </w:r>
    </w:p>
    <w:p xmlns:wp14="http://schemas.microsoft.com/office/word/2010/wordml" w14:paraId="61180FA6" wp14:textId="77777777">
      <w:pPr>
        <w:shd w:val="clear" w:fill="F4F4F4"/>
        <w:spacing w:after="0" w:line="240"/>
      </w:pPr>
      <w:r>
        <w:rPr>
          <w:rFonts w:ascii="Consolas" w:hAnsi="Consolas" w:eastAsia="Consolas" w:cs="Consolas"/>
          <w:sz w:val="18"/>
          <w:szCs w:val="18"/>
        </w:rPr>
        <w:t xml:space="preserve">  ],</w:t>
      </w:r>
    </w:p>
    <w:p xmlns:wp14="http://schemas.microsoft.com/office/word/2010/wordml" w:rsidP="6D90A754" w14:paraId="7EA309A2" wp14:textId="77777777">
      <w:pPr>
        <w:shd w:val="clear" w:color="auto" w:fill="F4F4F4"/>
        <w:spacing w:after="0" w:line="240" w:lineRule="auto"/>
      </w:pPr>
      <w:r w:rsidRPr="6D90A754" w:rsidR="6D90A754">
        <w:rPr>
          <w:rFonts w:ascii="Consolas" w:hAnsi="Consolas" w:eastAsia="Consolas" w:cs="Consolas"/>
          <w:sz w:val="18"/>
          <w:szCs w:val="18"/>
          <w:lang w:val="en-US"/>
        </w:rPr>
        <w:t xml:space="preserve">  "productos": [</w:t>
      </w:r>
    </w:p>
    <w:p xmlns:wp14="http://schemas.microsoft.com/office/word/2010/wordml" w14:paraId="3655449F" wp14:textId="77777777">
      <w:pPr>
        <w:shd w:val="clear" w:fill="F4F4F4"/>
        <w:spacing w:after="0" w:line="240"/>
      </w:pPr>
      <w:r>
        <w:rPr>
          <w:rFonts w:ascii="Consolas" w:hAnsi="Consolas" w:eastAsia="Consolas" w:cs="Consolas"/>
          <w:sz w:val="18"/>
          <w:szCs w:val="18"/>
        </w:rPr>
        <w:t xml:space="preserve">    {</w:t>
      </w:r>
    </w:p>
    <w:p xmlns:wp14="http://schemas.microsoft.com/office/word/2010/wordml" w:rsidP="6D90A754" w14:paraId="1C84861B" wp14:textId="77777777">
      <w:pPr>
        <w:shd w:val="clear" w:color="auto" w:fill="F4F4F4"/>
        <w:spacing w:after="0" w:line="240" w:lineRule="auto"/>
      </w:pPr>
      <w:r w:rsidRPr="6D90A754" w:rsidR="6D90A754">
        <w:rPr>
          <w:rFonts w:ascii="Consolas" w:hAnsi="Consolas" w:eastAsia="Consolas" w:cs="Consolas"/>
          <w:sz w:val="18"/>
          <w:szCs w:val="18"/>
          <w:lang w:val="en-US"/>
        </w:rPr>
        <w:t xml:space="preserve">      "tipo": "arte_visual",</w:t>
      </w:r>
    </w:p>
    <w:p xmlns:wp14="http://schemas.microsoft.com/office/word/2010/wordml" w14:paraId="4050ECE0" wp14:textId="77777777">
      <w:pPr>
        <w:shd w:val="clear" w:fill="F4F4F4"/>
        <w:spacing w:after="0" w:line="240"/>
      </w:pPr>
      <w:r>
        <w:rPr>
          <w:rFonts w:ascii="Consolas" w:hAnsi="Consolas" w:eastAsia="Consolas" w:cs="Consolas"/>
          <w:sz w:val="18"/>
          <w:szCs w:val="18"/>
        </w:rPr>
        <w:t xml:space="preserve">      "id": "P001",</w:t>
      </w:r>
    </w:p>
    <w:p xmlns:wp14="http://schemas.microsoft.com/office/word/2010/wordml" w:rsidP="6D90A754" w14:paraId="2CCA050E" wp14:textId="77777777">
      <w:pPr>
        <w:shd w:val="clear" w:color="auto" w:fill="F4F4F4"/>
        <w:spacing w:after="0" w:line="240" w:lineRule="auto"/>
      </w:pPr>
      <w:r w:rsidRPr="6D90A754" w:rsidR="6D90A754">
        <w:rPr>
          <w:rFonts w:ascii="Consolas" w:hAnsi="Consolas" w:eastAsia="Consolas" w:cs="Consolas"/>
          <w:sz w:val="18"/>
          <w:szCs w:val="18"/>
          <w:lang w:val="en-US"/>
        </w:rPr>
        <w:t xml:space="preserve">      "nombre": "Poster A Night at the Opera",</w:t>
      </w:r>
    </w:p>
    <w:p xmlns:wp14="http://schemas.microsoft.com/office/word/2010/wordml" w:rsidP="6D90A754" w14:paraId="5B621AE9" wp14:textId="77777777">
      <w:pPr>
        <w:shd w:val="clear" w:color="auto" w:fill="F4F4F4"/>
        <w:spacing w:after="0" w:line="240" w:lineRule="auto"/>
      </w:pPr>
      <w:r w:rsidRPr="6D90A754" w:rsidR="6D90A754">
        <w:rPr>
          <w:rFonts w:ascii="Consolas" w:hAnsi="Consolas" w:eastAsia="Consolas" w:cs="Consolas"/>
          <w:sz w:val="18"/>
          <w:szCs w:val="18"/>
          <w:lang w:val="en-US"/>
        </w:rPr>
        <w:t xml:space="preserve">      "precio": 12.5,</w:t>
      </w:r>
    </w:p>
    <w:p xmlns:wp14="http://schemas.microsoft.com/office/word/2010/wordml" w:rsidP="6D90A754" w14:paraId="0BC1180E" wp14:textId="77777777">
      <w:pPr>
        <w:shd w:val="clear" w:color="auto" w:fill="F4F4F4"/>
        <w:spacing w:after="0" w:line="240" w:lineRule="auto"/>
      </w:pPr>
      <w:r w:rsidRPr="6D90A754" w:rsidR="6D90A754">
        <w:rPr>
          <w:rFonts w:ascii="Consolas" w:hAnsi="Consolas" w:eastAsia="Consolas" w:cs="Consolas"/>
          <w:sz w:val="18"/>
          <w:szCs w:val="18"/>
          <w:lang w:val="en-US"/>
        </w:rPr>
        <w:t xml:space="preserve">      "albumAsociado": "A Night at the Opera",</w:t>
      </w:r>
    </w:p>
    <w:p xmlns:wp14="http://schemas.microsoft.com/office/word/2010/wordml" w:rsidP="6D90A754" w14:paraId="654311E7" wp14:textId="77777777">
      <w:pPr>
        <w:shd w:val="clear" w:color="auto" w:fill="F4F4F4"/>
        <w:spacing w:after="0" w:line="240" w:lineRule="auto"/>
      </w:pPr>
      <w:r w:rsidRPr="6D90A754" w:rsidR="6D90A754">
        <w:rPr>
          <w:rFonts w:ascii="Consolas" w:hAnsi="Consolas" w:eastAsia="Consolas" w:cs="Consolas"/>
          <w:sz w:val="18"/>
          <w:szCs w:val="18"/>
          <w:lang w:val="en-US"/>
        </w:rPr>
        <w:t xml:space="preserve">      "artista": "Queen",</w:t>
      </w:r>
    </w:p>
    <w:p xmlns:wp14="http://schemas.microsoft.com/office/word/2010/wordml" w:rsidP="6D90A754" w14:paraId="63073FA5" wp14:textId="77777777">
      <w:pPr>
        <w:shd w:val="clear" w:color="auto" w:fill="F4F4F4"/>
        <w:spacing w:after="0" w:line="240" w:lineRule="auto"/>
      </w:pPr>
      <w:r w:rsidRPr="6D90A754" w:rsidR="6D90A754">
        <w:rPr>
          <w:rFonts w:ascii="Consolas" w:hAnsi="Consolas" w:eastAsia="Consolas" w:cs="Consolas"/>
          <w:sz w:val="18"/>
          <w:szCs w:val="18"/>
          <w:lang w:val="en-US"/>
        </w:rPr>
        <w:t xml:space="preserve">      "formato": "Poster A2"</w:t>
      </w:r>
    </w:p>
    <w:p xmlns:wp14="http://schemas.microsoft.com/office/word/2010/wordml" w14:paraId="2A280F38" wp14:textId="77777777">
      <w:pPr>
        <w:shd w:val="clear" w:fill="F4F4F4"/>
        <w:spacing w:after="0" w:line="240"/>
      </w:pPr>
      <w:r>
        <w:rPr>
          <w:rFonts w:ascii="Consolas" w:hAnsi="Consolas" w:eastAsia="Consolas" w:cs="Consolas"/>
          <w:sz w:val="18"/>
          <w:szCs w:val="18"/>
        </w:rPr>
        <w:t xml:space="preserve">    },</w:t>
      </w:r>
    </w:p>
    <w:p xmlns:wp14="http://schemas.microsoft.com/office/word/2010/wordml" w14:paraId="44DF0A7B" wp14:textId="77777777">
      <w:pPr>
        <w:shd w:val="clear" w:fill="F4F4F4"/>
        <w:spacing w:after="0" w:line="240"/>
      </w:pPr>
      <w:r>
        <w:rPr>
          <w:rFonts w:ascii="Consolas" w:hAnsi="Consolas" w:eastAsia="Consolas" w:cs="Consolas"/>
          <w:sz w:val="18"/>
          <w:szCs w:val="18"/>
        </w:rPr>
        <w:t xml:space="preserve">    ...</w:t>
      </w:r>
    </w:p>
    <w:p xmlns:wp14="http://schemas.microsoft.com/office/word/2010/wordml" w14:paraId="3503EC5F" wp14:textId="77777777">
      <w:pPr>
        <w:shd w:val="clear" w:fill="F4F4F4"/>
        <w:spacing w:after="0" w:line="240"/>
      </w:pPr>
      <w:r>
        <w:rPr>
          <w:rFonts w:ascii="Consolas" w:hAnsi="Consolas" w:eastAsia="Consolas" w:cs="Consolas"/>
          <w:sz w:val="18"/>
          <w:szCs w:val="18"/>
        </w:rPr>
        <w:t xml:space="preserve">  ]</w:t>
      </w:r>
    </w:p>
    <w:p xmlns:wp14="http://schemas.microsoft.com/office/word/2010/wordml" w14:paraId="2239F6FF" wp14:textId="77777777">
      <w:pPr>
        <w:shd w:val="clear" w:fill="F4F4F4"/>
        <w:spacing w:after="0" w:line="240"/>
      </w:pPr>
      <w:r>
        <w:rPr>
          <w:rFonts w:ascii="Consolas" w:hAnsi="Consolas" w:eastAsia="Consolas" w:cs="Consolas"/>
          <w:sz w:val="18"/>
          <w:szCs w:val="18"/>
        </w:rPr>
        <w:t xml:space="preserve">}</w:t>
      </w:r>
    </w:p>
    <w:p xmlns:wp14="http://schemas.microsoft.com/office/word/2010/wordml" w14:paraId="2B78E4AC" wp14:textId="77777777">
      <w:pPr>
        <w:spacing w:after="120" w:line="300" w:lineRule="auto"/>
        <w:jc w:val="both"/>
      </w:pPr>
      <w:r w:rsidRPr="6D90A754" w:rsidR="6D90A754">
        <w:rPr>
          <w:rFonts w:ascii="Arial" w:hAnsi="Arial" w:eastAsia="Arial" w:cs="Arial"/>
          <w:b w:val="0"/>
          <w:bCs w:val="0"/>
          <w:i w:val="0"/>
          <w:iCs w:val="0"/>
          <w:sz w:val="22"/>
          <w:szCs w:val="22"/>
          <w:lang w:val="en-US"/>
        </w:rPr>
        <w:t>El campo "tipo" actúa como discriminador: el GestorCatalogo decide qué subclase concreta instanciar a partir de su valor. Esta convención es la pieza que permite reconstruir la jerarquía de objetos a partir de un formato plano.</w:t>
      </w:r>
    </w:p>
    <w:p xmlns:wp14="http://schemas.microsoft.com/office/word/2010/wordml" w14:paraId="0322EDC3" wp14:textId="77777777">
      <w:pPr>
        <w:pStyle w:val="Heading1"/>
        <w:spacing w:before="360" w:after="200"/>
      </w:pPr>
      <w:r w:rsidRPr="6D90A754" w:rsidR="6D90A754">
        <w:rPr>
          <w:rFonts w:ascii="Arial" w:hAnsi="Arial" w:eastAsia="Arial" w:cs="Arial"/>
          <w:b w:val="1"/>
          <w:bCs w:val="1"/>
          <w:sz w:val="32"/>
          <w:szCs w:val="32"/>
          <w:lang w:val="en-US"/>
        </w:rPr>
        <w:t>8. Principios de diseño aplicados</w:t>
      </w:r>
    </w:p>
    <w:p xmlns:wp14="http://schemas.microsoft.com/office/word/2010/wordml" w14:paraId="55B85C13" wp14:textId="77777777">
      <w:pPr>
        <w:pStyle w:val="Heading3"/>
        <w:spacing w:before="200" w:after="120"/>
      </w:pPr>
      <w:r>
        <w:rPr>
          <w:rFonts w:ascii="Arial" w:hAnsi="Arial" w:eastAsia="Arial" w:cs="Arial"/>
          <w:b/>
          <w:bCs/>
          <w:sz w:val="24"/>
          <w:szCs w:val="24"/>
        </w:rPr>
        <w:t xml:space="preserve">DRY (Don't Repeat Yourself)</w:t>
      </w:r>
    </w:p>
    <w:p xmlns:wp14="http://schemas.microsoft.com/office/word/2010/wordml" w14:paraId="22E4CA38" wp14:textId="77777777">
      <w:pPr>
        <w:spacing w:after="120" w:line="300" w:lineRule="auto"/>
        <w:jc w:val="both"/>
      </w:pPr>
      <w:r w:rsidRPr="6D90A754" w:rsidR="6D90A754">
        <w:rPr>
          <w:rFonts w:ascii="Arial" w:hAnsi="Arial" w:eastAsia="Arial" w:cs="Arial"/>
          <w:b w:val="0"/>
          <w:bCs w:val="0"/>
          <w:i w:val="0"/>
          <w:iCs w:val="0"/>
          <w:sz w:val="22"/>
          <w:szCs w:val="22"/>
          <w:lang w:val="en-US"/>
        </w:rPr>
        <w:t>Las clases abstractas Audio y Producto centralizan el código común a sus subclases (atributos, getters, helpers como duracionFormateada()). Las subclases sólo aportan lo que les es propio. Esto evita duplicar la lógica de identificación o de cálculo de duración en cada formato de audio.</w:t>
      </w:r>
    </w:p>
    <w:p xmlns:wp14="http://schemas.microsoft.com/office/word/2010/wordml" w14:paraId="137DC044" wp14:textId="77777777">
      <w:pPr>
        <w:pStyle w:val="Heading3"/>
        <w:spacing w:before="200" w:after="120"/>
      </w:pPr>
      <w:r>
        <w:rPr>
          <w:rFonts w:ascii="Arial" w:hAnsi="Arial" w:eastAsia="Arial" w:cs="Arial"/>
          <w:b/>
          <w:bCs/>
          <w:sz w:val="24"/>
          <w:szCs w:val="24"/>
        </w:rPr>
        <w:t xml:space="preserve">KISS (Keep It Simple, Stupid)</w:t>
      </w:r>
    </w:p>
    <w:p xmlns:wp14="http://schemas.microsoft.com/office/word/2010/wordml" w14:paraId="2A8583C4" wp14:textId="77777777">
      <w:pPr>
        <w:spacing w:after="120" w:line="300" w:lineRule="auto"/>
        <w:jc w:val="both"/>
      </w:pPr>
      <w:r w:rsidRPr="6D90A754" w:rsidR="6D90A754">
        <w:rPr>
          <w:rFonts w:ascii="Arial" w:hAnsi="Arial" w:eastAsia="Arial" w:cs="Arial"/>
          <w:b w:val="0"/>
          <w:bCs w:val="0"/>
          <w:i w:val="0"/>
          <w:iCs w:val="0"/>
          <w:sz w:val="22"/>
          <w:szCs w:val="22"/>
          <w:lang w:val="en-US"/>
        </w:rPr>
        <w:t>La aplicación corre íntegramente desde un único punto de entrada (Main), sin frameworks ni inyección de dependencias. Cada gestor recibe en su constructor las dependencias que necesita y la composición se arma manualmente en MenuPrincipal. El parser JSON tiene un único método público de entrada; el resto es interno.</w:t>
      </w:r>
    </w:p>
    <w:p xmlns:wp14="http://schemas.microsoft.com/office/word/2010/wordml" w14:paraId="3BB8F5E6" wp14:textId="77777777">
      <w:pPr>
        <w:pStyle w:val="Heading3"/>
        <w:spacing w:before="200" w:after="120"/>
      </w:pPr>
      <w:r w:rsidRPr="6D90A754" w:rsidR="6D90A754">
        <w:rPr>
          <w:rFonts w:ascii="Arial" w:hAnsi="Arial" w:eastAsia="Arial" w:cs="Arial"/>
          <w:b w:val="1"/>
          <w:bCs w:val="1"/>
          <w:sz w:val="24"/>
          <w:szCs w:val="24"/>
          <w:lang w:val="en-US"/>
        </w:rPr>
        <w:t>Modularidad</w:t>
      </w:r>
    </w:p>
    <w:p xmlns:wp14="http://schemas.microsoft.com/office/word/2010/wordml" w14:paraId="45476B2E" wp14:textId="77777777">
      <w:pPr>
        <w:spacing w:after="120" w:line="300" w:lineRule="auto"/>
        <w:jc w:val="both"/>
      </w:pPr>
      <w:r w:rsidRPr="6D90A754" w:rsidR="6D90A754">
        <w:rPr>
          <w:rFonts w:ascii="Arial" w:hAnsi="Arial" w:eastAsia="Arial" w:cs="Arial"/>
          <w:b w:val="0"/>
          <w:bCs w:val="0"/>
          <w:i w:val="0"/>
          <w:iCs w:val="0"/>
          <w:sz w:val="22"/>
          <w:szCs w:val="22"/>
          <w:lang w:val="en-US"/>
        </w:rPr>
        <w:t>La separación en paquetes (interfaces, modelo, persistencia, servicios, excepciones, ui) permite trabajar en cada capa de forma independiente. Las pruebas manuales sobre los menús no exigen modificar el modelo, y la sustitución del esquema de persistencia (por ejemplo, migrar a SQLite) afectaría únicamente al paquete persistencia.</w:t>
      </w:r>
    </w:p>
    <w:p xmlns:wp14="http://schemas.microsoft.com/office/word/2010/wordml" w14:paraId="7FA9F1BA" wp14:textId="77777777">
      <w:pPr>
        <w:pStyle w:val="Heading3"/>
        <w:spacing w:before="200" w:after="120"/>
      </w:pPr>
      <w:r w:rsidRPr="6D90A754" w:rsidR="6D90A754">
        <w:rPr>
          <w:rFonts w:ascii="Arial" w:hAnsi="Arial" w:eastAsia="Arial" w:cs="Arial"/>
          <w:b w:val="1"/>
          <w:bCs w:val="1"/>
          <w:sz w:val="24"/>
          <w:szCs w:val="24"/>
          <w:lang w:val="en-US"/>
        </w:rPr>
        <w:t>Encapsulamiento</w:t>
      </w:r>
    </w:p>
    <w:p xmlns:wp14="http://schemas.microsoft.com/office/word/2010/wordml" w14:paraId="35E48FA1" wp14:textId="77777777">
      <w:pPr>
        <w:spacing w:after="120" w:line="300" w:lineRule="auto"/>
        <w:jc w:val="both"/>
      </w:pPr>
      <w:r w:rsidRPr="6D90A754" w:rsidR="6D90A754">
        <w:rPr>
          <w:rFonts w:ascii="Arial" w:hAnsi="Arial" w:eastAsia="Arial" w:cs="Arial"/>
          <w:b w:val="0"/>
          <w:bCs w:val="0"/>
          <w:i w:val="0"/>
          <w:iCs w:val="0"/>
          <w:sz w:val="22"/>
          <w:szCs w:val="22"/>
          <w:lang w:val="en-US"/>
        </w:rPr>
        <w:t>Todos los atributos son privados. Las colecciones se exponen únicamente a través de operaciones del objeto que las contiene (agregar / remover / buscar). En particular, Playlist no permite que se le inyecte directamente un List&lt;Audio&gt; desde fuera: la única manera de modificar su contenido es a través de agregarAudio(Audio) y removerAudio(String idAudio).</w:t>
      </w:r>
    </w:p>
    <w:p xmlns:wp14="http://schemas.microsoft.com/office/word/2010/wordml" w14:paraId="4BB3FA35" wp14:textId="77777777">
      <w:pPr>
        <w:pStyle w:val="Heading3"/>
        <w:spacing w:before="200" w:after="120"/>
      </w:pPr>
      <w:r w:rsidRPr="6D90A754" w:rsidR="6D90A754">
        <w:rPr>
          <w:rFonts w:ascii="Arial" w:hAnsi="Arial" w:eastAsia="Arial" w:cs="Arial"/>
          <w:b w:val="1"/>
          <w:bCs w:val="1"/>
          <w:sz w:val="24"/>
          <w:szCs w:val="24"/>
          <w:lang w:val="en-US"/>
        </w:rPr>
        <w:t>Responsabilidad única</w:t>
      </w:r>
    </w:p>
    <w:p xmlns:wp14="http://schemas.microsoft.com/office/word/2010/wordml" w14:paraId="46842E83" wp14:textId="77777777">
      <w:pPr>
        <w:spacing w:after="120" w:line="300" w:lineRule="auto"/>
        <w:jc w:val="both"/>
      </w:pPr>
      <w:r w:rsidRPr="6D90A754" w:rsidR="6D90A754">
        <w:rPr>
          <w:rFonts w:ascii="Arial" w:hAnsi="Arial" w:eastAsia="Arial" w:cs="Arial"/>
          <w:b w:val="0"/>
          <w:bCs w:val="0"/>
          <w:i w:val="0"/>
          <w:iCs w:val="0"/>
          <w:sz w:val="22"/>
          <w:szCs w:val="22"/>
          <w:lang w:val="en-US"/>
        </w:rPr>
        <w:t>Cada gestor (servicio) cubre exactamente una responsabilidad de negocio. El gestor de usuarios no toca playlists; el gestor de playlists no se ocupa de estadísticas. Cuando una operación cruza fronteras (por ejemplo, reproducir un audio impacta las estadísticas del usuario), el gestor responsable invoca al objeto del modelo y delega allí la actualización.</w:t>
      </w:r>
    </w:p>
    <w:p xmlns:wp14="http://schemas.microsoft.com/office/word/2010/wordml" w14:paraId="39E6A1BF" wp14:textId="77777777">
      <w:pPr>
        <w:pStyle w:val="Heading1"/>
        <w:spacing w:before="360" w:after="200"/>
      </w:pPr>
      <w:r w:rsidRPr="6D90A754" w:rsidR="6D90A754">
        <w:rPr>
          <w:rFonts w:ascii="Arial" w:hAnsi="Arial" w:eastAsia="Arial" w:cs="Arial"/>
          <w:b w:val="1"/>
          <w:bCs w:val="1"/>
          <w:sz w:val="32"/>
          <w:szCs w:val="32"/>
          <w:lang w:val="en-US"/>
        </w:rPr>
        <w:t>9. Manejo de excepciones</w:t>
      </w:r>
    </w:p>
    <w:p xmlns:wp14="http://schemas.microsoft.com/office/word/2010/wordml" w14:paraId="4F9C6B0F" wp14:textId="77777777">
      <w:pPr>
        <w:spacing w:after="120" w:line="300" w:lineRule="auto"/>
        <w:jc w:val="both"/>
      </w:pPr>
      <w:r w:rsidRPr="6D90A754" w:rsidR="6D90A754">
        <w:rPr>
          <w:rFonts w:ascii="Arial" w:hAnsi="Arial" w:eastAsia="Arial" w:cs="Arial"/>
          <w:b w:val="0"/>
          <w:bCs w:val="0"/>
          <w:i w:val="0"/>
          <w:iCs w:val="0"/>
          <w:sz w:val="22"/>
          <w:szCs w:val="22"/>
          <w:lang w:val="en-US"/>
        </w:rPr>
        <w:t>Se definieron tres excepciones propias del dominio en el paquete musicgo.excepciones. Todas heredan de Exception (no de RuntimeException) para forzar el tratamiento explícito en los puntos donde pueden lanzarse:</w:t>
      </w:r>
    </w:p>
    <w:p xmlns:wp14="http://schemas.microsoft.com/office/word/2010/wordml" w14:paraId="7FB5C90D"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UsuarioYaExisteException. Se lanza al intentar registrar un usuario cuyo alias ya existe en el sistema.</w:t>
      </w:r>
    </w:p>
    <w:p xmlns:wp14="http://schemas.microsoft.com/office/word/2010/wordml" w14:paraId="6D26DA47"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UsuarioNoEncontradoException. Se lanza al solicitar un usuario inexistente.</w:t>
      </w:r>
    </w:p>
    <w:p xmlns:wp14="http://schemas.microsoft.com/office/word/2010/wordml" w14:paraId="052F63AA"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ContenidoNoEncontradoException. Se lanza al referenciar un audio o un producto inexistente en el catálogo.</w:t>
      </w:r>
    </w:p>
    <w:p xmlns:wp14="http://schemas.microsoft.com/office/word/2010/wordml" w14:paraId="394020B7" wp14:textId="77777777">
      <w:pPr>
        <w:spacing w:after="120" w:line="300" w:lineRule="auto"/>
        <w:jc w:val="both"/>
      </w:pPr>
      <w:r w:rsidRPr="6D90A754" w:rsidR="6D90A754">
        <w:rPr>
          <w:rFonts w:ascii="Arial" w:hAnsi="Arial" w:eastAsia="Arial" w:cs="Arial"/>
          <w:b w:val="0"/>
          <w:bCs w:val="0"/>
          <w:i w:val="0"/>
          <w:iCs w:val="0"/>
          <w:sz w:val="22"/>
          <w:szCs w:val="22"/>
          <w:lang w:val="en-US"/>
        </w:rPr>
        <w:t>Las capas de UI capturan estas excepciones y las traducen a mensajes legibles para el usuario; la lógica de negocio nunca imprime en consola directamente, manteniendo una separación limpia entre presentación y dominio.</w:t>
      </w:r>
    </w:p>
    <w:p xmlns:wp14="http://schemas.microsoft.com/office/word/2010/wordml" w14:paraId="090377A7" wp14:textId="77777777">
      <w:pPr>
        <w:pStyle w:val="Heading1"/>
        <w:spacing w:before="360" w:after="200"/>
      </w:pPr>
      <w:r w:rsidRPr="6D90A754" w:rsidR="6D90A754">
        <w:rPr>
          <w:rFonts w:ascii="Arial" w:hAnsi="Arial" w:eastAsia="Arial" w:cs="Arial"/>
          <w:b w:val="1"/>
          <w:bCs w:val="1"/>
          <w:sz w:val="32"/>
          <w:szCs w:val="32"/>
          <w:lang w:val="en-US"/>
        </w:rPr>
        <w:t>10. Compilación y ejecución</w:t>
      </w:r>
    </w:p>
    <w:p xmlns:wp14="http://schemas.microsoft.com/office/word/2010/wordml" w14:paraId="0B60FE42" wp14:textId="77777777">
      <w:pPr>
        <w:spacing w:after="120" w:line="300" w:lineRule="auto"/>
        <w:jc w:val="both"/>
      </w:pPr>
      <w:r w:rsidRPr="6D90A754" w:rsidR="6D90A754">
        <w:rPr>
          <w:rFonts w:ascii="Arial" w:hAnsi="Arial" w:eastAsia="Arial" w:cs="Arial"/>
          <w:b w:val="0"/>
          <w:bCs w:val="0"/>
          <w:i w:val="0"/>
          <w:iCs w:val="0"/>
          <w:sz w:val="22"/>
          <w:szCs w:val="22"/>
          <w:lang w:val="en-US"/>
        </w:rPr>
        <w:t>El proyecto sólo requiere un JDK 8 o superior. No hay dependencias externas en lib/.</w:t>
      </w:r>
    </w:p>
    <w:p xmlns:wp14="http://schemas.microsoft.com/office/word/2010/wordml" w14:paraId="54FFCAA9" wp14:textId="77777777">
      <w:pPr>
        <w:pStyle w:val="Heading3"/>
        <w:spacing w:before="200" w:after="120"/>
      </w:pPr>
      <w:r w:rsidRPr="6D90A754" w:rsidR="6D90A754">
        <w:rPr>
          <w:rFonts w:ascii="Arial" w:hAnsi="Arial" w:eastAsia="Arial" w:cs="Arial"/>
          <w:b w:val="1"/>
          <w:bCs w:val="1"/>
          <w:sz w:val="24"/>
          <w:szCs w:val="24"/>
          <w:lang w:val="en-US"/>
        </w:rPr>
        <w:t>Compilar (Linux / macOS)</w:t>
      </w:r>
    </w:p>
    <w:p xmlns:wp14="http://schemas.microsoft.com/office/word/2010/wordml" w:rsidP="6D90A754" w14:paraId="0170D62E" wp14:textId="77777777">
      <w:pPr>
        <w:shd w:val="clear" w:color="auto" w:fill="F4F4F4"/>
        <w:spacing w:after="0" w:line="240" w:lineRule="auto"/>
      </w:pPr>
      <w:r w:rsidRPr="6D90A754" w:rsidR="6D90A754">
        <w:rPr>
          <w:rFonts w:ascii="Consolas" w:hAnsi="Consolas" w:eastAsia="Consolas" w:cs="Consolas"/>
          <w:sz w:val="18"/>
          <w:szCs w:val="18"/>
          <w:lang w:val="en-US"/>
        </w:rPr>
        <w:t>mkdir -p out</w:t>
      </w:r>
    </w:p>
    <w:p xmlns:wp14="http://schemas.microsoft.com/office/word/2010/wordml" w:rsidP="6D90A754" w14:paraId="3406C578" wp14:textId="77777777">
      <w:pPr>
        <w:shd w:val="clear" w:color="auto" w:fill="F4F4F4"/>
        <w:spacing w:after="0" w:line="240" w:lineRule="auto"/>
      </w:pPr>
      <w:r w:rsidRPr="6D90A754" w:rsidR="6D90A754">
        <w:rPr>
          <w:rFonts w:ascii="Consolas" w:hAnsi="Consolas" w:eastAsia="Consolas" w:cs="Consolas"/>
          <w:sz w:val="18"/>
          <w:szCs w:val="18"/>
          <w:lang w:val="en-US"/>
        </w:rPr>
        <w:t>find src -name "*.java" &gt; sources.txt</w:t>
      </w:r>
    </w:p>
    <w:p xmlns:wp14="http://schemas.microsoft.com/office/word/2010/wordml" w:rsidP="6D90A754" w14:paraId="208413EF" wp14:textId="77777777">
      <w:pPr>
        <w:shd w:val="clear" w:color="auto" w:fill="F4F4F4"/>
        <w:spacing w:after="0" w:line="240" w:lineRule="auto"/>
      </w:pPr>
      <w:r w:rsidRPr="6D90A754" w:rsidR="6D90A754">
        <w:rPr>
          <w:rFonts w:ascii="Consolas" w:hAnsi="Consolas" w:eastAsia="Consolas" w:cs="Consolas"/>
          <w:sz w:val="18"/>
          <w:szCs w:val="18"/>
          <w:lang w:val="en-US"/>
        </w:rPr>
        <w:t>javac -d out @sources.txt</w:t>
      </w:r>
    </w:p>
    <w:p xmlns:wp14="http://schemas.microsoft.com/office/word/2010/wordml" w14:paraId="23497B8D" wp14:textId="77777777">
      <w:pPr>
        <w:pStyle w:val="Heading3"/>
        <w:spacing w:before="200" w:after="120"/>
      </w:pPr>
      <w:r w:rsidRPr="6D90A754" w:rsidR="6D90A754">
        <w:rPr>
          <w:rFonts w:ascii="Arial" w:hAnsi="Arial" w:eastAsia="Arial" w:cs="Arial"/>
          <w:b w:val="1"/>
          <w:bCs w:val="1"/>
          <w:sz w:val="24"/>
          <w:szCs w:val="24"/>
          <w:lang w:val="en-US"/>
        </w:rPr>
        <w:t>Compilar (Windows PowerShell)</w:t>
      </w:r>
    </w:p>
    <w:p xmlns:wp14="http://schemas.microsoft.com/office/word/2010/wordml" w14:paraId="32F4F645" wp14:textId="77777777">
      <w:pPr>
        <w:shd w:val="clear" w:fill="F4F4F4"/>
        <w:spacing w:after="0" w:line="240"/>
      </w:pPr>
      <w:r>
        <w:rPr>
          <w:rFonts w:ascii="Consolas" w:hAnsi="Consolas" w:eastAsia="Consolas" w:cs="Consolas"/>
          <w:sz w:val="18"/>
          <w:szCs w:val="18"/>
        </w:rPr>
        <w:t xml:space="preserve">New-Item -ItemType Directory -Force -Path out | Out-Null</w:t>
      </w:r>
    </w:p>
    <w:p xmlns:wp14="http://schemas.microsoft.com/office/word/2010/wordml" w:rsidP="6D90A754" w14:paraId="1831AFD0" wp14:textId="77777777">
      <w:pPr>
        <w:shd w:val="clear" w:color="auto" w:fill="F4F4F4"/>
        <w:spacing w:after="0" w:line="240" w:lineRule="auto"/>
      </w:pPr>
      <w:r w:rsidRPr="6D90A754" w:rsidR="6D90A754">
        <w:rPr>
          <w:rFonts w:ascii="Consolas" w:hAnsi="Consolas" w:eastAsia="Consolas" w:cs="Consolas"/>
          <w:sz w:val="18"/>
          <w:szCs w:val="18"/>
          <w:lang w:val="en-US"/>
        </w:rPr>
        <w:t>Get-ChildItem -Recurse -Filter *.java src |</w:t>
      </w:r>
    </w:p>
    <w:p xmlns:wp14="http://schemas.microsoft.com/office/word/2010/wordml" w:rsidP="6D90A754" w14:paraId="698ECB4D" wp14:textId="77777777">
      <w:pPr>
        <w:shd w:val="clear" w:color="auto" w:fill="F4F4F4"/>
        <w:spacing w:after="0" w:line="240" w:lineRule="auto"/>
      </w:pPr>
      <w:r w:rsidRPr="6D90A754" w:rsidR="6D90A754">
        <w:rPr>
          <w:rFonts w:ascii="Consolas" w:hAnsi="Consolas" w:eastAsia="Consolas" w:cs="Consolas"/>
          <w:sz w:val="18"/>
          <w:szCs w:val="18"/>
          <w:lang w:val="en-US"/>
        </w:rPr>
        <w:t xml:space="preserve">    ForEach-Object FullName | Out-File sources.txt -Encoding ASCII</w:t>
      </w:r>
    </w:p>
    <w:p xmlns:wp14="http://schemas.microsoft.com/office/word/2010/wordml" w:rsidP="6D90A754" w14:paraId="5F9D2C77" wp14:textId="77777777">
      <w:pPr>
        <w:shd w:val="clear" w:color="auto" w:fill="F4F4F4"/>
        <w:spacing w:after="0" w:line="240" w:lineRule="auto"/>
      </w:pPr>
      <w:r w:rsidRPr="6D90A754" w:rsidR="6D90A754">
        <w:rPr>
          <w:rFonts w:ascii="Consolas" w:hAnsi="Consolas" w:eastAsia="Consolas" w:cs="Consolas"/>
          <w:sz w:val="18"/>
          <w:szCs w:val="18"/>
          <w:lang w:val="en-US"/>
        </w:rPr>
        <w:t>javac -d out "@sources.txt"</w:t>
      </w:r>
    </w:p>
    <w:p xmlns:wp14="http://schemas.microsoft.com/office/word/2010/wordml" w14:paraId="4CF577DC" wp14:textId="77777777">
      <w:pPr>
        <w:pStyle w:val="Heading3"/>
        <w:spacing w:before="200" w:after="120"/>
      </w:pPr>
      <w:r w:rsidRPr="6D90A754" w:rsidR="6D90A754">
        <w:rPr>
          <w:rFonts w:ascii="Arial" w:hAnsi="Arial" w:eastAsia="Arial" w:cs="Arial"/>
          <w:b w:val="1"/>
          <w:bCs w:val="1"/>
          <w:sz w:val="24"/>
          <w:szCs w:val="24"/>
          <w:lang w:val="en-US"/>
        </w:rPr>
        <w:t>Ejecutar</w:t>
      </w:r>
    </w:p>
    <w:p xmlns:wp14="http://schemas.microsoft.com/office/word/2010/wordml" w:rsidP="6D90A754" w14:paraId="733C7E52" wp14:textId="77777777">
      <w:pPr>
        <w:shd w:val="clear" w:color="auto" w:fill="F4F4F4"/>
        <w:spacing w:after="0" w:line="240" w:lineRule="auto"/>
      </w:pPr>
      <w:r w:rsidRPr="6D90A754" w:rsidR="6D90A754">
        <w:rPr>
          <w:rFonts w:ascii="Consolas" w:hAnsi="Consolas" w:eastAsia="Consolas" w:cs="Consolas"/>
          <w:sz w:val="18"/>
          <w:szCs w:val="18"/>
          <w:lang w:val="en-US"/>
        </w:rPr>
        <w:t>java -cp out musicgo.Main</w:t>
      </w:r>
    </w:p>
    <w:p xmlns:wp14="http://schemas.microsoft.com/office/word/2010/wordml" w14:paraId="7454D17F" wp14:textId="77777777">
      <w:pPr>
        <w:spacing w:after="120" w:line="300" w:lineRule="auto"/>
        <w:jc w:val="both"/>
      </w:pPr>
      <w:r w:rsidRPr="6D90A754" w:rsidR="6D90A754">
        <w:rPr>
          <w:rFonts w:ascii="Arial" w:hAnsi="Arial" w:eastAsia="Arial" w:cs="Arial"/>
          <w:b w:val="0"/>
          <w:bCs w:val="0"/>
          <w:i w:val="0"/>
          <w:iCs w:val="0"/>
          <w:sz w:val="22"/>
          <w:szCs w:val="22"/>
          <w:lang w:val="en-US"/>
        </w:rPr>
        <w:t>Por defecto, la aplicación lee y escribe los JSON desde la carpeta data/ ubicada en el directorio actual. Para apuntar a otra ubicación se pasa como argumento:</w:t>
      </w:r>
    </w:p>
    <w:p xmlns:wp14="http://schemas.microsoft.com/office/word/2010/wordml" w:rsidP="6D90A754" w14:paraId="6E15E9A0" wp14:textId="77777777">
      <w:pPr>
        <w:shd w:val="clear" w:color="auto" w:fill="F4F4F4"/>
        <w:spacing w:after="0" w:line="240" w:lineRule="auto"/>
      </w:pPr>
      <w:r w:rsidRPr="6D90A754" w:rsidR="6D90A754">
        <w:rPr>
          <w:rFonts w:ascii="Consolas" w:hAnsi="Consolas" w:eastAsia="Consolas" w:cs="Consolas"/>
          <w:sz w:val="18"/>
          <w:szCs w:val="18"/>
          <w:lang w:val="en-US"/>
        </w:rPr>
        <w:t>java -cp out musicgo.Main /ruta/personalizada/datos</w:t>
      </w:r>
    </w:p>
    <w:p xmlns:wp14="http://schemas.microsoft.com/office/word/2010/wordml" w14:paraId="4A5EE344" wp14:textId="77777777">
      <w:pPr>
        <w:pStyle w:val="Heading3"/>
        <w:spacing w:before="200" w:after="120"/>
      </w:pPr>
      <w:r w:rsidRPr="6D90A754" w:rsidR="6D90A754">
        <w:rPr>
          <w:rFonts w:ascii="Arial" w:hAnsi="Arial" w:eastAsia="Arial" w:cs="Arial"/>
          <w:b w:val="1"/>
          <w:bCs w:val="1"/>
          <w:sz w:val="24"/>
          <w:szCs w:val="24"/>
          <w:lang w:val="en-US"/>
        </w:rPr>
        <w:t>Generar JavaDoc</w:t>
      </w:r>
    </w:p>
    <w:p xmlns:wp14="http://schemas.microsoft.com/office/word/2010/wordml" w:rsidP="6D90A754" w14:paraId="46D130E3" wp14:textId="77777777">
      <w:pPr>
        <w:shd w:val="clear" w:color="auto" w:fill="F4F4F4"/>
        <w:spacing w:after="0" w:line="240" w:lineRule="auto"/>
      </w:pPr>
      <w:r w:rsidRPr="6D90A754" w:rsidR="6D90A754">
        <w:rPr>
          <w:rFonts w:ascii="Consolas" w:hAnsi="Consolas" w:eastAsia="Consolas" w:cs="Consolas"/>
          <w:sz w:val="18"/>
          <w:szCs w:val="18"/>
          <w:lang w:val="en-US"/>
        </w:rPr>
        <w:t>javadoc -d docs/javadoc -sourcepath src -subpackages musicgo \</w:t>
      </w:r>
    </w:p>
    <w:p xmlns:wp14="http://schemas.microsoft.com/office/word/2010/wordml" w14:paraId="699260E9" wp14:textId="77777777">
      <w:pPr>
        <w:shd w:val="clear" w:fill="F4F4F4"/>
        <w:spacing w:after="0" w:line="240"/>
      </w:pPr>
      <w:r>
        <w:rPr>
          <w:rFonts w:ascii="Consolas" w:hAnsi="Consolas" w:eastAsia="Consolas" w:cs="Consolas"/>
          <w:sz w:val="18"/>
          <w:szCs w:val="18"/>
        </w:rPr>
        <w:t xml:space="preserve">        -encoding UTF-8 -charset UTF-8</w:t>
      </w:r>
    </w:p>
    <w:p xmlns:wp14="http://schemas.microsoft.com/office/word/2010/wordml" w14:paraId="425CE0EE" wp14:textId="77777777">
      <w:pPr>
        <w:spacing w:after="120" w:line="300" w:lineRule="auto"/>
        <w:jc w:val="both"/>
      </w:pPr>
      <w:r w:rsidRPr="6D90A754" w:rsidR="6D90A754">
        <w:rPr>
          <w:rFonts w:ascii="Arial" w:hAnsi="Arial" w:eastAsia="Arial" w:cs="Arial"/>
          <w:b w:val="0"/>
          <w:bCs w:val="0"/>
          <w:i w:val="0"/>
          <w:iCs w:val="0"/>
          <w:sz w:val="22"/>
          <w:szCs w:val="22"/>
          <w:lang w:val="en-US"/>
        </w:rPr>
        <w:t>La documentación se genera en docs/javadoc/index.html y puede abrirse desde cualquier navegador.</w:t>
      </w:r>
    </w:p>
    <w:p xmlns:wp14="http://schemas.microsoft.com/office/word/2010/wordml" w14:paraId="2334CF62" wp14:textId="77777777">
      <w:pPr>
        <w:pStyle w:val="Heading1"/>
        <w:spacing w:before="360" w:after="200"/>
      </w:pPr>
      <w:r w:rsidRPr="6D90A754" w:rsidR="6D90A754">
        <w:rPr>
          <w:rFonts w:ascii="Arial" w:hAnsi="Arial" w:eastAsia="Arial" w:cs="Arial"/>
          <w:b w:val="1"/>
          <w:bCs w:val="1"/>
          <w:sz w:val="32"/>
          <w:szCs w:val="32"/>
          <w:lang w:val="en-US"/>
        </w:rPr>
        <w:t>11. Pruebas realizadas</w:t>
      </w:r>
    </w:p>
    <w:p xmlns:wp14="http://schemas.microsoft.com/office/word/2010/wordml" w14:paraId="10E4E85E" wp14:textId="77777777">
      <w:pPr>
        <w:spacing w:after="120" w:line="300" w:lineRule="auto"/>
        <w:jc w:val="both"/>
      </w:pPr>
      <w:r w:rsidRPr="6D90A754" w:rsidR="6D90A754">
        <w:rPr>
          <w:rFonts w:ascii="Arial" w:hAnsi="Arial" w:eastAsia="Arial" w:cs="Arial"/>
          <w:b w:val="0"/>
          <w:bCs w:val="0"/>
          <w:i w:val="0"/>
          <w:iCs w:val="0"/>
          <w:sz w:val="22"/>
          <w:szCs w:val="22"/>
          <w:lang w:val="en-US"/>
        </w:rPr>
        <w:t>Las pruebas en esta fase son funcionales y se ejecutan de forma manual a través de los menús. A continuación se describen los escenarios verificados:</w:t>
      </w:r>
    </w:p>
    <w:p xmlns:wp14="http://schemas.microsoft.com/office/word/2010/wordml" w14:paraId="28AA9721"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Creación, modificación y eliminación de usuarios. Se verifica que un alias duplicado lanza UsuarioYaExisteException y que la eliminación remueve también las playlists del usuario.</w:t>
      </w:r>
    </w:p>
    <w:p xmlns:wp14="http://schemas.microsoft.com/office/word/2010/wordml" w14:paraId="3AAF9A9C"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Carga del catálogo desde JSON con cinco canciones, tres episodios y cuatro productos. Se confirma que el campo "tipo" se interpreta correctamente y que las subclases se instancian sin errores.</w:t>
      </w:r>
    </w:p>
    <w:p xmlns:wp14="http://schemas.microsoft.com/office/word/2010/wordml" w14:paraId="51643617"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Creación de playlists con generación incremental de IDs (P001, P002, P003, ...) y agregado de audios desde el catálogo. Se verifica que la misma canción no puede agregarse dos veces a la misma playlist.</w:t>
      </w:r>
    </w:p>
    <w:p xmlns:wp14="http://schemas.microsoft.com/office/word/2010/wordml" w14:paraId="7B3514FD"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Eliminación de un audio de la playlist y posterior recálculo de la duración total.</w:t>
      </w:r>
    </w:p>
    <w:p xmlns:wp14="http://schemas.microsoft.com/office/word/2010/wordml" w14:paraId="01F36080"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Reproducción de un audio que actualiza tiempoEscuchaSegundos y reproduccionesTotales en las estadísticas del usuario.</w:t>
      </w:r>
    </w:p>
    <w:p xmlns:wp14="http://schemas.microsoft.com/office/word/2010/wordml" w14:paraId="7DC79807"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Compra de un producto que registra una nueva entrada en la lista de compras del usuario y aumenta el contador comprasRealizadas.</w:t>
      </w:r>
    </w:p>
    <w:p xmlns:wp14="http://schemas.microsoft.com/office/word/2010/wordml" w14:paraId="2A4312D5" wp14:textId="77777777">
      <w:pPr>
        <w:pStyle w:val="ListParagraph"/>
        <w:numPr>
          <w:ilvl w:val="0"/>
          <w:numId w:val="2"/>
        </w:numPr>
        <w:spacing w:after="80" w:line="280" w:lineRule="auto"/>
        <w:rPr/>
      </w:pPr>
      <w:r w:rsidRPr="6D90A754" w:rsidR="6D90A754">
        <w:rPr>
          <w:rFonts w:ascii="Arial" w:hAnsi="Arial" w:eastAsia="Arial" w:cs="Arial"/>
          <w:sz w:val="22"/>
          <w:szCs w:val="22"/>
          <w:lang w:val="en-US"/>
        </w:rPr>
        <w:t>Cierre y reapertura de la aplicación: el estado completo se persiste en usuarios.json y se recupera intacto, incluidas las playlists con sus audios reconstruidos a partir del catálogo.</w:t>
      </w:r>
    </w:p>
    <w:p xmlns:wp14="http://schemas.microsoft.com/office/word/2010/wordml" w14:paraId="2711B969" wp14:textId="77777777">
      <w:pPr>
        <w:pStyle w:val="Heading1"/>
        <w:spacing w:before="360" w:after="200"/>
      </w:pPr>
      <w:r w:rsidRPr="6D90A754" w:rsidR="6D90A754">
        <w:rPr>
          <w:rFonts w:ascii="Arial" w:hAnsi="Arial" w:eastAsia="Arial" w:cs="Arial"/>
          <w:b w:val="1"/>
          <w:bCs w:val="1"/>
          <w:sz w:val="32"/>
          <w:szCs w:val="32"/>
          <w:lang w:val="en-US"/>
        </w:rPr>
        <w:t>12. Trabajo en equipo</w:t>
      </w:r>
    </w:p>
    <w:p xmlns:wp14="http://schemas.microsoft.com/office/word/2010/wordml" w14:paraId="58317354" wp14:textId="77777777">
      <w:pPr>
        <w:spacing w:after="120" w:line="300" w:lineRule="auto"/>
        <w:jc w:val="both"/>
      </w:pPr>
      <w:r w:rsidRPr="6D90A754" w:rsidR="6D90A754">
        <w:rPr>
          <w:rFonts w:ascii="Arial" w:hAnsi="Arial" w:eastAsia="Arial" w:cs="Arial"/>
          <w:b w:val="0"/>
          <w:bCs w:val="0"/>
          <w:i w:val="0"/>
          <w:iCs w:val="0"/>
          <w:sz w:val="22"/>
          <w:szCs w:val="22"/>
          <w:lang w:val="en-US"/>
        </w:rPr>
        <w:t>La distribución del trabajo se organizó por capas, con reuniones de integración al cierre de cada bloque. La responsabilidad final del informe y la integración recayó sobre el conjunto del equipo.</w:t>
      </w:r>
    </w:p>
    <w:p xmlns:wp14="http://schemas.microsoft.com/office/word/2010/wordml" w14:paraId="39E6F09C" wp14:textId="77777777">
      <w:pPr>
        <w:spacing w:after="120" w:line="300" w:lineRule="auto"/>
        <w:jc w:val="both"/>
      </w:pPr>
      <w:r w:rsidRPr="6D90A754" w:rsidR="6D90A754">
        <w:rPr>
          <w:rFonts w:ascii="Arial" w:hAnsi="Arial" w:eastAsia="Arial" w:cs="Arial"/>
          <w:b w:val="0"/>
          <w:bCs w:val="0"/>
          <w:i w:val="0"/>
          <w:iCs w:val="0"/>
          <w:sz w:val="22"/>
          <w:szCs w:val="22"/>
          <w:lang w:val="en-US"/>
        </w:rPr>
        <w:t>Cada integrante puede explicar la totalidad del sistema; la repartición sirvió para distribuir la carga de implementación, no para limitar el conocimiento de cada miembro.</w:t>
      </w:r>
    </w:p>
    <w:p xmlns:wp14="http://schemas.microsoft.com/office/word/2010/wordml" w14:paraId="2FAD8FEC" wp14:textId="77777777">
      <w:pPr>
        <w:pStyle w:val="Heading1"/>
        <w:spacing w:before="360" w:after="200"/>
      </w:pPr>
      <w:r w:rsidRPr="6D90A754" w:rsidR="6D90A754">
        <w:rPr>
          <w:rFonts w:ascii="Arial" w:hAnsi="Arial" w:eastAsia="Arial" w:cs="Arial"/>
          <w:b w:val="1"/>
          <w:bCs w:val="1"/>
          <w:sz w:val="32"/>
          <w:szCs w:val="32"/>
          <w:lang w:val="en-US"/>
        </w:rPr>
        <w:t>13. Conclusiones</w:t>
      </w:r>
    </w:p>
    <w:p xmlns:wp14="http://schemas.microsoft.com/office/word/2010/wordml" w14:paraId="1FC91DCA" wp14:textId="77777777">
      <w:pPr>
        <w:spacing w:after="120" w:line="300" w:lineRule="auto"/>
        <w:jc w:val="both"/>
      </w:pPr>
      <w:r w:rsidRPr="6D90A754" w:rsidR="6D90A754">
        <w:rPr>
          <w:rFonts w:ascii="Arial" w:hAnsi="Arial" w:eastAsia="Arial" w:cs="Arial"/>
          <w:b w:val="0"/>
          <w:bCs w:val="0"/>
          <w:i w:val="0"/>
          <w:iCs w:val="0"/>
          <w:sz w:val="22"/>
          <w:szCs w:val="22"/>
          <w:lang w:val="en-US"/>
        </w:rPr>
        <w:t>MusicGO cumple con los requisitos planteados para la fase 1: implementa todas las funcionalidades exigidas, modela el dominio con las cuatro relaciones POO solicitadas, aprovecha clases abstractas e interfaces de manera intencional, persiste su estado en JSON y entrega documentación técnica completa.</w:t>
      </w:r>
    </w:p>
    <w:p xmlns:wp14="http://schemas.microsoft.com/office/word/2010/wordml" w14:paraId="640700FE" wp14:textId="77777777">
      <w:pPr>
        <w:spacing w:after="120" w:line="300" w:lineRule="auto"/>
        <w:jc w:val="both"/>
      </w:pPr>
      <w:r w:rsidRPr="6D90A754" w:rsidR="6D90A754">
        <w:rPr>
          <w:rFonts w:ascii="Arial" w:hAnsi="Arial" w:eastAsia="Arial" w:cs="Arial"/>
          <w:b w:val="0"/>
          <w:bCs w:val="0"/>
          <w:i w:val="0"/>
          <w:iCs w:val="0"/>
          <w:sz w:val="22"/>
          <w:szCs w:val="22"/>
          <w:lang w:val="en-US"/>
        </w:rPr>
        <w:t>Durante el desarrollo se detectaron varias decisiones que vale la pena resaltar. La primera fue separar las jerarquías de Audio y Producto: en una primera versión del diseño se consideró una superclase común, pero rápidamente se evidenció que las dos jerarquías comparten poco más que el identificador, y que forzarlas bajo una misma raíz introducía métodos sin sentido en una u otra rama. La segunda fue resolver la pertenencia de las playlists a través de Biblioteca (composición con el usuario) en lugar de colgarlas directamente del usuario: esto deja un punto único de entrada para las operaciones de búsqueda y conteo, y aísla mejor el cambio cuando en una fase posterior se incorporen playlists colaborativas o compartidas.</w:t>
      </w:r>
    </w:p>
    <w:p xmlns:wp14="http://schemas.microsoft.com/office/word/2010/wordml" w14:paraId="2B59B24E" wp14:textId="77777777">
      <w:pPr>
        <w:spacing w:after="120" w:line="300" w:lineRule="auto"/>
        <w:jc w:val="both"/>
      </w:pPr>
      <w:r w:rsidRPr="6D90A754" w:rsidR="6D90A754">
        <w:rPr>
          <w:rFonts w:ascii="Arial" w:hAnsi="Arial" w:eastAsia="Arial" w:cs="Arial"/>
          <w:b w:val="0"/>
          <w:bCs w:val="0"/>
          <w:i w:val="0"/>
          <w:iCs w:val="0"/>
          <w:sz w:val="22"/>
          <w:szCs w:val="22"/>
          <w:lang w:val="en-US"/>
        </w:rPr>
        <w:t>Los aspectos a profundizar en fases siguientes incluyen pruebas unitarias automatizadas con JUnit, una capa de seguridad para usuarios, internacionalización de los mensajes de la consola, y la introducción de una interfaz gráfica que reemplace los menús.</w:t>
      </w:r>
    </w:p>
    <w:p xmlns:wp14="http://schemas.microsoft.com/office/word/2010/wordml" w14:paraId="455D5297" wp14:textId="77777777">
      <w:pPr>
        <w:pStyle w:val="Heading1"/>
        <w:spacing w:before="360" w:after="200"/>
      </w:pPr>
      <w:r w:rsidRPr="6D90A754" w:rsidR="6D90A754">
        <w:rPr>
          <w:rFonts w:ascii="Arial" w:hAnsi="Arial" w:eastAsia="Arial" w:cs="Arial"/>
          <w:b w:val="1"/>
          <w:bCs w:val="1"/>
          <w:sz w:val="32"/>
          <w:szCs w:val="32"/>
          <w:lang w:val="en-US"/>
        </w:rPr>
        <w:t>14. Referencias</w:t>
      </w:r>
    </w:p>
    <w:p xmlns:wp14="http://schemas.microsoft.com/office/word/2010/wordml" w14:paraId="1EF82BDC" wp14:textId="77777777">
      <w:pPr>
        <w:spacing w:after="120" w:line="300" w:lineRule="auto"/>
        <w:jc w:val="both"/>
      </w:pPr>
      <w:r w:rsidRPr="6D90A754" w:rsidR="6D90A754">
        <w:rPr>
          <w:rFonts w:ascii="Arial" w:hAnsi="Arial" w:eastAsia="Arial" w:cs="Arial"/>
          <w:b w:val="0"/>
          <w:bCs w:val="0"/>
          <w:i w:val="0"/>
          <w:iCs w:val="0"/>
          <w:sz w:val="22"/>
          <w:szCs w:val="22"/>
          <w:lang w:val="en-US"/>
        </w:rPr>
        <w:t>Bloch, J. (2018). Effective Java (3rd ed.). Addison-Wesley.</w:t>
      </w:r>
    </w:p>
    <w:p xmlns:wp14="http://schemas.microsoft.com/office/word/2010/wordml" w14:paraId="20C8A159" wp14:textId="77777777">
      <w:pPr>
        <w:spacing w:after="120" w:line="300"/>
        <w:jc w:val="both"/>
      </w:pPr>
      <w:r>
        <w:rPr>
          <w:rFonts w:ascii="Arial" w:hAnsi="Arial" w:eastAsia="Arial" w:cs="Arial"/>
          <w:b w:val="false"/>
          <w:bCs w:val="false"/>
          <w:i w:val="false"/>
          <w:iCs w:val="false"/>
          <w:sz w:val="22"/>
          <w:szCs w:val="22"/>
        </w:rPr>
        <w:t xml:space="preserve">Larman, C. (2004). Applying UML and Patterns: An Introduction to Object-Oriented Analysis and Design (3rd ed.). Prentice Hall.</w:t>
      </w:r>
    </w:p>
    <w:p xmlns:wp14="http://schemas.microsoft.com/office/word/2010/wordml" w14:paraId="1096DE82" wp14:textId="77777777">
      <w:pPr>
        <w:spacing w:after="120" w:line="300" w:lineRule="auto"/>
        <w:jc w:val="both"/>
      </w:pPr>
      <w:r w:rsidRPr="6D90A754" w:rsidR="6D90A754">
        <w:rPr>
          <w:rFonts w:ascii="Arial" w:hAnsi="Arial" w:eastAsia="Arial" w:cs="Arial"/>
          <w:b w:val="0"/>
          <w:bCs w:val="0"/>
          <w:i w:val="0"/>
          <w:iCs w:val="0"/>
          <w:sz w:val="22"/>
          <w:szCs w:val="22"/>
          <w:lang w:val="en-US"/>
        </w:rPr>
        <w:t>Oracle Corporation. (2024). The Java Tutorials. https://docs.oracle.com/javase/tutorial/</w:t>
      </w:r>
    </w:p>
    <w:p xmlns:wp14="http://schemas.microsoft.com/office/word/2010/wordml" w14:paraId="72C843D2" wp14:textId="77777777">
      <w:pPr>
        <w:spacing w:after="120" w:line="300" w:lineRule="auto"/>
        <w:jc w:val="both"/>
      </w:pPr>
      <w:r w:rsidRPr="6D90A754" w:rsidR="6D90A754">
        <w:rPr>
          <w:rFonts w:ascii="Arial" w:hAnsi="Arial" w:eastAsia="Arial" w:cs="Arial"/>
          <w:b w:val="0"/>
          <w:bCs w:val="0"/>
          <w:i w:val="0"/>
          <w:iCs w:val="0"/>
          <w:sz w:val="22"/>
          <w:szCs w:val="22"/>
          <w:lang w:val="en-US"/>
        </w:rPr>
        <w:t>ECMA International. (2017). The JSON Data Interchange Syntax (ECMA-404, 2nd ed.).</w:t>
      </w:r>
    </w:p>
    <w:p xmlns:wp14="http://schemas.microsoft.com/office/word/2010/wordml" w14:paraId="691629F9" wp14:textId="77777777">
      <w:pPr>
        <w:spacing w:after="120" w:line="300" w:lineRule="auto"/>
        <w:jc w:val="both"/>
      </w:pPr>
      <w:r w:rsidRPr="6D90A754" w:rsidR="6D90A754">
        <w:rPr>
          <w:rFonts w:ascii="Arial" w:hAnsi="Arial" w:eastAsia="Arial" w:cs="Arial"/>
          <w:b w:val="0"/>
          <w:bCs w:val="0"/>
          <w:i w:val="0"/>
          <w:iCs w:val="0"/>
          <w:sz w:val="22"/>
          <w:szCs w:val="22"/>
          <w:lang w:val="en-US"/>
        </w:rPr>
        <w:t>UCAB. (2026). Enunciado del Proyecto de POO – Fase 1. Cátedra Programación Orientada a Objetos. Prof. Marcel J. Castro G.</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7AD019C5" wp14:textId="77777777">
    <w:pPr>
      <w:jc w:val="center"/>
    </w:pPr>
    <w:r>
      <w:rPr>
        <w:rFonts w:ascii="Arial" w:hAnsi="Arial" w:eastAsia="Arial" w:cs="Arial"/>
        <w:color w:val="666666"/>
        <w:sz w:val="18"/>
        <w:szCs w:val="18"/>
      </w:rPr>
      <w:t xml:space="preserve">Página </w:t>
    </w:r>
    <w:r>
      <w:rPr>
        <w:rFonts w:ascii="Arial" w:hAnsi="Arial" w:eastAsia="Arial" w:cs="Arial"/>
        <w:color w:val="666666"/>
        <w:sz w:val="18"/>
        <w:szCs w:val="18"/>
      </w:rPr>
      <w:fldChar w:fldCharType="begin"/>
    </w:r>
    <w:r>
      <w:rPr>
        <w:rFonts w:ascii="Arial" w:hAnsi="Arial" w:eastAsia="Arial" w:cs="Arial"/>
        <w:color w:val="666666"/>
        <w:sz w:val="18"/>
        <w:szCs w:val="18"/>
      </w:rPr>
      <w:instrText xml:space="preserve">PAGE</w:instrText>
    </w:r>
    <w:r>
      <w:rPr>
        <w:rFonts w:ascii="Arial" w:hAnsi="Arial" w:eastAsia="Arial" w:cs="Arial"/>
        <w:color w:val="666666"/>
        <w:sz w:val="18"/>
        <w:szCs w:val="18"/>
      </w:rPr>
      <w:fldChar w:fldCharType="separate"/>
    </w:r>
    <w:r>
      <w:rPr>
        <w:rFonts w:ascii="Arial" w:hAnsi="Arial" w:eastAsia="Arial" w:cs="Arial"/>
        <w:color w:val="666666"/>
        <w:sz w:val="18"/>
        <w:szCs w:val="18"/>
      </w:rPr>
      <w:fldChar w:fldCharType="end"/>
    </w:r>
    <w:r>
      <w:rPr>
        <w:rFonts w:ascii="Arial" w:hAnsi="Arial" w:eastAsia="Arial" w:cs="Arial"/>
        <w:color w:val="666666"/>
        <w:sz w:val="18"/>
        <w:szCs w:val="18"/>
      </w:rPr>
      <w:t xml:space="preserve"> de </w:t>
    </w:r>
    <w:r>
      <w:rPr>
        <w:rFonts w:ascii="Arial" w:hAnsi="Arial" w:eastAsia="Arial" w:cs="Arial"/>
        <w:color w:val="666666"/>
        <w:sz w:val="18"/>
        <w:szCs w:val="18"/>
      </w:rPr>
      <w:fldChar w:fldCharType="begin"/>
    </w:r>
    <w:r>
      <w:rPr>
        <w:rFonts w:ascii="Arial" w:hAnsi="Arial" w:eastAsia="Arial" w:cs="Arial"/>
        <w:color w:val="666666"/>
        <w:sz w:val="18"/>
        <w:szCs w:val="18"/>
      </w:rPr>
      <w:instrText xml:space="preserve">NUMPAGES</w:instrText>
    </w:r>
    <w:r>
      <w:rPr>
        <w:rFonts w:ascii="Arial" w:hAnsi="Arial" w:eastAsia="Arial" w:cs="Arial"/>
        <w:color w:val="666666"/>
        <w:sz w:val="18"/>
        <w:szCs w:val="18"/>
      </w:rPr>
      <w:fldChar w:fldCharType="separate"/>
    </w:r>
    <w:r>
      <w:rPr>
        <w:rFonts w:ascii="Arial" w:hAnsi="Arial" w:eastAsia="Arial" w:cs="Arial"/>
        <w:color w:val="66666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0D8EA0FD" wp14:textId="77777777">
    <w:pPr>
      <w:jc w:val="right"/>
    </w:pPr>
    <w:r w:rsidRPr="6D90A754" w:rsidR="6D90A754">
      <w:rPr>
        <w:rFonts w:ascii="Arial" w:hAnsi="Arial" w:eastAsia="Arial" w:cs="Arial"/>
        <w:i w:val="1"/>
        <w:iCs w:val="1"/>
        <w:color w:val="666666"/>
        <w:sz w:val="18"/>
        <w:szCs w:val="18"/>
        <w:lang w:val="en-US"/>
      </w:rPr>
      <w:t>MusicGO – Informe Técnico Fase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588d7a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d878fb8"/>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EA00A2F"/>
  <w15:docId w15:val="{FBC43F86-A1FC-4F73-8B35-19BECB40976F}"/>
  <w:rsids>
    <w:rsidRoot w:val="6D90A754"/>
    <w:rsid w:val="6D90A75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Arial" w:hAnsi="Arial" w:eastAsia="Arial" w:cs="Arial"/>
      <w:b/>
      <w:bCs/>
      <w:sz w:val="32"/>
      <w:szCs w:val="32"/>
    </w:rPr>
  </w:style>
  <w:style w:type="paragraph" w:styleId="Heading2">
    <w:name w:val="heading 20"/>
    <w:basedOn w:val="Normal"/>
    <w:next w:val="Normal"/>
    <w:qFormat/>
    <w:pPr>
      <w:spacing w:before="280" w:after="160"/>
      <w:outlineLvl w:val="1"/>
    </w:pPr>
    <w:rPr>
      <w:rFonts w:ascii="Arial" w:hAnsi="Arial" w:eastAsia="Arial" w:cs="Arial"/>
      <w:b/>
      <w:bCs/>
      <w:sz w:val="26"/>
      <w:szCs w:val="26"/>
    </w:rPr>
  </w:style>
  <w:style w:type="paragraph" w:styleId="Heading3">
    <w:name w:val="heading 30"/>
    <w:basedOn w:val="Normal"/>
    <w:next w:val="Normal"/>
    <w:qFormat/>
    <w:pPr>
      <w:spacing w:before="200" w:after="120"/>
      <w:outlineLvl w:val="2"/>
    </w:pPr>
    <w:rPr>
      <w:rFonts w:ascii="Arial" w:hAnsi="Arial" w:eastAsia="Arial" w:cs="Arial"/>
      <w:b/>
      <w:bCs/>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eec633224dde16b79c480a6c78b898c337e3d878.png" Id="rId9" /><Relationship Type="http://schemas.openxmlformats.org/officeDocument/2006/relationships/image" Target="media/ba924d8a1181a2af403280fe5fbd02f63cc42b7b.png" Id="rId10" /><Relationship Type="http://schemas.openxmlformats.org/officeDocument/2006/relationships/fontTable" Target="fontTable.xml" Id="rId11"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Informe Técnico - MusicGO Fase 1</dc:title>
  <dc:creator>Equipo MusicGO</dc:creator>
  <dc:description>Proyecto POO UCAB</dc:description>
  <lastModifiedBy>aagonzalezalejandro2006@gmail.com</lastModifiedBy>
  <revision>2</revision>
  <dcterms:created xsi:type="dcterms:W3CDTF">2026-04-27T00:07:59.1630000Z</dcterms:created>
  <dcterms:modified xsi:type="dcterms:W3CDTF">2026-05-10T21:22:14.0464655Z</dcterms:modified>
</coreProperties>
</file>

<file path=docProps/custom.xml><?xml version="1.0" encoding="utf-8"?>
<Properties xmlns="http://schemas.openxmlformats.org/officeDocument/2006/custom-properties" xmlns:vt="http://schemas.openxmlformats.org/officeDocument/2006/docPropsVTypes"/>
</file>