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DD" w:rsidRDefault="008B25DD" w:rsidP="008B25DD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ОГЛАВЛЕНИЕ:</w:t>
      </w:r>
    </w:p>
    <w:p w:rsidR="008B25DD" w:rsidRDefault="008B25DD" w:rsidP="008B25DD">
      <w:pPr>
        <w:tabs>
          <w:tab w:val="left" w:pos="9354"/>
        </w:tabs>
        <w:spacing w:line="480" w:lineRule="auto"/>
        <w:ind w:firstLine="709"/>
        <w:jc w:val="center"/>
        <w:rPr>
          <w:rFonts w:asciiTheme="majorHAnsi" w:hAnsiTheme="majorHAnsi"/>
          <w:sz w:val="28"/>
          <w:szCs w:val="28"/>
        </w:rPr>
      </w:pPr>
    </w:p>
    <w:p w:rsidR="008B25DD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ТЕМА 1 </w:t>
      </w:r>
      <w:r>
        <w:rPr>
          <w:rFonts w:asciiTheme="majorHAnsi" w:hAnsiTheme="majorHAnsi"/>
          <w:snapToGrid w:val="0"/>
          <w:spacing w:val="-4"/>
          <w:sz w:val="28"/>
          <w:szCs w:val="28"/>
        </w:rPr>
        <w:t xml:space="preserve"> – Права и обязанности военнослужающих</w:t>
      </w:r>
    </w:p>
    <w:p w:rsidR="008B25DD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2 – Взаимоотношения между военнослужащими</w:t>
      </w:r>
    </w:p>
    <w:p w:rsidR="008B25DD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3 – Внутренний порядок</w:t>
      </w:r>
    </w:p>
    <w:p w:rsidR="008B25DD" w:rsidRPr="0001587B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4-Организация и несение службы суточным нарядом</w:t>
      </w:r>
    </w:p>
    <w:p w:rsidR="008B25DD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5 – Основные положение дисциплинарного устава</w:t>
      </w:r>
    </w:p>
    <w:p w:rsidR="008B25DD" w:rsidRPr="004D0CC8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6 – Дисциплинарная ответственность военнослужающих</w:t>
      </w:r>
    </w:p>
    <w:p w:rsidR="008B25DD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7 - Учет поощрений и дисциплинарных взысканий</w:t>
      </w:r>
    </w:p>
    <w:p w:rsidR="008B25DD" w:rsidRPr="004D0CC8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napToGrid w:val="0"/>
          <w:spacing w:val="-4"/>
          <w:sz w:val="28"/>
          <w:szCs w:val="28"/>
        </w:rPr>
        <w:t>ТЕМА 8 – Организация и несение гарнизонной и караульной службы</w:t>
      </w:r>
    </w:p>
    <w:p w:rsidR="008B25DD" w:rsidRPr="004D0CC8" w:rsidRDefault="008B25DD" w:rsidP="008B25DD">
      <w:pPr>
        <w:pStyle w:val="ListParagraph"/>
        <w:numPr>
          <w:ilvl w:val="0"/>
          <w:numId w:val="10"/>
        </w:numPr>
        <w:tabs>
          <w:tab w:val="left" w:pos="9354"/>
        </w:tabs>
        <w:spacing w:line="480" w:lineRule="auto"/>
        <w:rPr>
          <w:rFonts w:asciiTheme="majorHAnsi" w:hAnsiTheme="majorHAnsi"/>
          <w:sz w:val="28"/>
          <w:szCs w:val="28"/>
        </w:rPr>
      </w:pPr>
      <w:r w:rsidRPr="004D0CC8">
        <w:rPr>
          <w:rFonts w:asciiTheme="majorHAnsi" w:hAnsiTheme="majorHAnsi"/>
          <w:snapToGrid w:val="0"/>
          <w:spacing w:val="-4"/>
          <w:sz w:val="28"/>
          <w:szCs w:val="28"/>
        </w:rPr>
        <w:t>ТЕМА 9 – Организация караульной службы</w:t>
      </w:r>
    </w:p>
    <w:p w:rsidR="008B25DD" w:rsidRDefault="008B25DD">
      <w:pPr>
        <w:spacing w:after="160" w:line="259" w:lineRule="auto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br w:type="page"/>
      </w:r>
    </w:p>
    <w:p w:rsidR="008B25DD" w:rsidRDefault="008B25DD" w:rsidP="008B25DD">
      <w:pPr>
        <w:spacing w:line="360" w:lineRule="auto"/>
        <w:ind w:left="1560" w:hanging="156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bookmarkStart w:id="0" w:name="_GoBack"/>
      <w:bookmarkEnd w:id="0"/>
    </w:p>
    <w:p w:rsidR="008B25DD" w:rsidRPr="00164263" w:rsidRDefault="008B25DD" w:rsidP="008B25DD">
      <w:pPr>
        <w:spacing w:line="360" w:lineRule="auto"/>
        <w:ind w:left="1560" w:hanging="1560"/>
        <w:jc w:val="center"/>
        <w:rPr>
          <w:rFonts w:ascii="Times New Roman" w:hAnsi="Times New Roman"/>
          <w:b/>
          <w:sz w:val="28"/>
          <w:szCs w:val="28"/>
        </w:rPr>
      </w:pPr>
      <w:r w:rsidRPr="000F2F9B">
        <w:rPr>
          <w:rFonts w:ascii="Times New Roman" w:hAnsi="Times New Roman"/>
          <w:b/>
          <w:sz w:val="28"/>
          <w:szCs w:val="28"/>
          <w:highlight w:val="yellow"/>
        </w:rPr>
        <w:t>ГЛАВА 8</w:t>
      </w:r>
    </w:p>
    <w:p w:rsidR="008B25DD" w:rsidRPr="00164263" w:rsidRDefault="008B25DD" w:rsidP="008B25DD">
      <w:pPr>
        <w:spacing w:line="360" w:lineRule="auto"/>
        <w:ind w:left="1560" w:hanging="1560"/>
        <w:jc w:val="center"/>
        <w:rPr>
          <w:rFonts w:ascii="Times New Roman" w:hAnsi="Times New Roman"/>
          <w:b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ОРГАНИЗАЦИЯ И НЕСЕНИЕ ГАРНИЗОННОЙ И КАРАУЛЬНОЙ СЛУЖБЫ</w:t>
      </w:r>
    </w:p>
    <w:p w:rsidR="008B25DD" w:rsidRPr="00164263" w:rsidRDefault="008B25DD" w:rsidP="008B25DD">
      <w:pPr>
        <w:pStyle w:val="BodyText"/>
        <w:tabs>
          <w:tab w:val="left" w:pos="360"/>
        </w:tabs>
        <w:spacing w:line="240" w:lineRule="auto"/>
        <w:jc w:val="both"/>
        <w:rPr>
          <w:rFonts w:ascii="Times New Roman" w:hAnsi="Times New Roman"/>
          <w:szCs w:val="28"/>
        </w:rPr>
      </w:pPr>
    </w:p>
    <w:p w:rsidR="008B25DD" w:rsidRPr="00164263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164263">
        <w:rPr>
          <w:szCs w:val="28"/>
        </w:rPr>
        <w:t xml:space="preserve">  Военнослужащие, находящиеся на боевом дежурстве (боевой службе), в суточном и гарнизонном нарядах, в объектовом карауле, привлеченные для ликвидации последствий стихийных бедствий, а также при других чрезвычайных обстоятельствах исполняют специальные обязанности. Эти обязанности и порядок их исполнения устанавливаются федеральными законами, общевоинскими уставами и иными нормативными правовыми актами Российской Федерации и носят, как правило, временный характер.</w:t>
      </w:r>
    </w:p>
    <w:p w:rsidR="008B25DD" w:rsidRPr="00164263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164263">
        <w:rPr>
          <w:szCs w:val="28"/>
        </w:rPr>
        <w:t xml:space="preserve">Для исполнения должностных и специальных обязанностей, в том числе в военной полиции, военнослужащие могут наделяться дополнительными правами на применение оружия, физической силы, специальных средств, предъявление требований, обязательных для исполнения, на подчинение строго определенным лицам и другими правами, которые определяются федеральными законами, общевоинскими уставами, </w:t>
      </w:r>
      <w:hyperlink r:id="rId5" w:history="1">
        <w:r w:rsidRPr="00164263">
          <w:rPr>
            <w:color w:val="000000"/>
            <w:szCs w:val="28"/>
          </w:rPr>
          <w:t>Уставом</w:t>
        </w:r>
      </w:hyperlink>
      <w:r w:rsidRPr="00164263">
        <w:rPr>
          <w:color w:val="000000"/>
          <w:szCs w:val="28"/>
        </w:rPr>
        <w:t xml:space="preserve"> </w:t>
      </w:r>
      <w:r w:rsidRPr="00164263">
        <w:rPr>
          <w:szCs w:val="28"/>
        </w:rPr>
        <w:t>военной полиции Вооруженных Сил Российской Федерации и иными нормативными правовыми актами Российской Федерации.</w:t>
      </w:r>
    </w:p>
    <w:p w:rsidR="008B25DD" w:rsidRPr="00164263" w:rsidRDefault="008B25DD" w:rsidP="008B25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          Важной особенностью специальных служб, к которым относится и несение гарнизонной службы является их способность пр</w:t>
      </w:r>
      <w:r w:rsidRPr="00164263">
        <w:rPr>
          <w:rFonts w:ascii="Times New Roman" w:hAnsi="Times New Roman"/>
          <w:sz w:val="28"/>
          <w:szCs w:val="28"/>
        </w:rPr>
        <w:t>и</w:t>
      </w:r>
      <w:r w:rsidRPr="00164263">
        <w:rPr>
          <w:rFonts w:ascii="Times New Roman" w:hAnsi="Times New Roman"/>
          <w:sz w:val="28"/>
          <w:szCs w:val="28"/>
        </w:rPr>
        <w:t>ступить к выполнению боевых задач без проведения предварительных орг</w:t>
      </w:r>
      <w:r w:rsidRPr="00164263">
        <w:rPr>
          <w:rFonts w:ascii="Times New Roman" w:hAnsi="Times New Roman"/>
          <w:sz w:val="28"/>
          <w:szCs w:val="28"/>
        </w:rPr>
        <w:t>а</w:t>
      </w:r>
      <w:r w:rsidRPr="00164263">
        <w:rPr>
          <w:rFonts w:ascii="Times New Roman" w:hAnsi="Times New Roman"/>
          <w:sz w:val="28"/>
          <w:szCs w:val="28"/>
        </w:rPr>
        <w:t>низационных мероприятий. Несение специальных видов служб в мирное время  является способом привития практических навыков военн</w:t>
      </w:r>
      <w:r w:rsidRPr="00164263">
        <w:rPr>
          <w:rFonts w:ascii="Times New Roman" w:hAnsi="Times New Roman"/>
          <w:sz w:val="28"/>
          <w:szCs w:val="28"/>
        </w:rPr>
        <w:t>о</w:t>
      </w:r>
      <w:r w:rsidRPr="00164263">
        <w:rPr>
          <w:rFonts w:ascii="Times New Roman" w:hAnsi="Times New Roman"/>
          <w:sz w:val="28"/>
          <w:szCs w:val="28"/>
        </w:rPr>
        <w:t>служащим, которые необходимо иметь для выполнения в военное время функций, во</w:t>
      </w:r>
      <w:r w:rsidRPr="00164263">
        <w:rPr>
          <w:rFonts w:ascii="Times New Roman" w:hAnsi="Times New Roman"/>
          <w:sz w:val="28"/>
          <w:szCs w:val="28"/>
        </w:rPr>
        <w:t>з</w:t>
      </w:r>
      <w:r w:rsidRPr="00164263">
        <w:rPr>
          <w:rFonts w:ascii="Times New Roman" w:hAnsi="Times New Roman"/>
          <w:sz w:val="28"/>
          <w:szCs w:val="28"/>
        </w:rPr>
        <w:t>ложенных на Вооруженные Силы Российской Федерации.</w:t>
      </w:r>
    </w:p>
    <w:p w:rsidR="008B25DD" w:rsidRPr="00164263" w:rsidRDefault="008B25DD" w:rsidP="008B25D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lastRenderedPageBreak/>
        <w:t xml:space="preserve">В соответствии со ст. 16 ФЗ Российской Федерации «Об </w:t>
      </w:r>
      <w:r w:rsidRPr="00164263">
        <w:rPr>
          <w:rFonts w:ascii="Times New Roman" w:hAnsi="Times New Roman"/>
          <w:color w:val="000000"/>
          <w:sz w:val="28"/>
          <w:szCs w:val="28"/>
        </w:rPr>
        <w:t>обор</w:t>
      </w:r>
      <w:r w:rsidRPr="00164263">
        <w:rPr>
          <w:rFonts w:ascii="Times New Roman" w:hAnsi="Times New Roman"/>
          <w:color w:val="000000"/>
          <w:sz w:val="28"/>
          <w:szCs w:val="28"/>
        </w:rPr>
        <w:t>о</w:t>
      </w:r>
      <w:r w:rsidRPr="00164263">
        <w:rPr>
          <w:rFonts w:ascii="Times New Roman" w:hAnsi="Times New Roman"/>
          <w:color w:val="000000"/>
          <w:sz w:val="28"/>
          <w:szCs w:val="28"/>
        </w:rPr>
        <w:t>не» дислокация объединений, соединений и воинских частей Воору</w:t>
      </w:r>
      <w:r w:rsidRPr="00164263">
        <w:rPr>
          <w:rFonts w:ascii="Times New Roman" w:hAnsi="Times New Roman"/>
          <w:color w:val="000000"/>
          <w:spacing w:val="4"/>
          <w:sz w:val="28"/>
          <w:szCs w:val="28"/>
        </w:rPr>
        <w:t>женных Сил Росси</w:t>
      </w:r>
      <w:r w:rsidRPr="00164263">
        <w:rPr>
          <w:rFonts w:ascii="Times New Roman" w:hAnsi="Times New Roman"/>
          <w:color w:val="000000"/>
          <w:spacing w:val="4"/>
          <w:sz w:val="28"/>
          <w:szCs w:val="28"/>
        </w:rPr>
        <w:t>й</w:t>
      </w:r>
      <w:r w:rsidRPr="00164263">
        <w:rPr>
          <w:rFonts w:ascii="Times New Roman" w:hAnsi="Times New Roman"/>
          <w:color w:val="000000"/>
          <w:spacing w:val="4"/>
          <w:sz w:val="28"/>
          <w:szCs w:val="28"/>
        </w:rPr>
        <w:t>ской Федерации осуществляется в соответствии с задачами обороны и социально-экономическими</w:t>
      </w:r>
      <w:r w:rsidRPr="00164263">
        <w:rPr>
          <w:rFonts w:ascii="Times New Roman" w:hAnsi="Times New Roman"/>
          <w:color w:val="000000"/>
          <w:sz w:val="28"/>
          <w:szCs w:val="28"/>
        </w:rPr>
        <w:t xml:space="preserve"> условиями мест дислок</w:t>
      </w:r>
      <w:r w:rsidRPr="00164263">
        <w:rPr>
          <w:rFonts w:ascii="Times New Roman" w:hAnsi="Times New Roman"/>
          <w:color w:val="000000"/>
          <w:sz w:val="28"/>
          <w:szCs w:val="28"/>
        </w:rPr>
        <w:t>а</w:t>
      </w:r>
      <w:r w:rsidRPr="00164263">
        <w:rPr>
          <w:rFonts w:ascii="Times New Roman" w:hAnsi="Times New Roman"/>
          <w:color w:val="000000"/>
          <w:sz w:val="28"/>
          <w:szCs w:val="28"/>
        </w:rPr>
        <w:t>ции.</w:t>
      </w:r>
    </w:p>
    <w:p w:rsidR="008B25DD" w:rsidRPr="00164263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Воинские части и соединения являются основными организационно-составными элементами воинских формирований. Именно в воинских частях решается большинство вопросов боевой подготовки и административно-хозяйственной деятельности. Воинские части - это относительно самостоятельные боевые и административно-хозяйственные единицы. </w:t>
      </w:r>
    </w:p>
    <w:p w:rsidR="008B25DD" w:rsidRPr="00164263" w:rsidRDefault="008B25DD" w:rsidP="008B25DD">
      <w:pPr>
        <w:shd w:val="clear" w:color="auto" w:fill="FFFFFF"/>
        <w:spacing w:line="360" w:lineRule="auto"/>
        <w:ind w:right="48" w:firstLine="709"/>
        <w:jc w:val="both"/>
        <w:rPr>
          <w:rFonts w:ascii="Times New Roman" w:hAnsi="Times New Roman"/>
          <w:b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z w:val="28"/>
          <w:szCs w:val="28"/>
        </w:rPr>
        <w:t>Дислокация войск</w:t>
      </w:r>
      <w:r w:rsidRPr="0016426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64263">
        <w:rPr>
          <w:rFonts w:ascii="Times New Roman" w:hAnsi="Times New Roman"/>
          <w:b/>
          <w:color w:val="000000"/>
          <w:sz w:val="28"/>
          <w:szCs w:val="28"/>
        </w:rPr>
        <w:t xml:space="preserve">- это размещение воинских частей в </w:t>
      </w:r>
      <w:r w:rsidRPr="00164263">
        <w:rPr>
          <w:rFonts w:ascii="Times New Roman" w:hAnsi="Times New Roman"/>
          <w:b/>
          <w:color w:val="000000"/>
          <w:spacing w:val="-1"/>
          <w:sz w:val="28"/>
          <w:szCs w:val="28"/>
        </w:rPr>
        <w:t xml:space="preserve">отведенных для них местах (военных городках, лагерях, населенных пунктах) </w:t>
      </w:r>
      <w:r w:rsidRPr="00164263">
        <w:rPr>
          <w:rFonts w:ascii="Times New Roman" w:hAnsi="Times New Roman"/>
          <w:b/>
          <w:color w:val="000000"/>
          <w:spacing w:val="3"/>
          <w:sz w:val="28"/>
          <w:szCs w:val="28"/>
        </w:rPr>
        <w:t xml:space="preserve">в мирное время, а в военное время также и на фронте. </w:t>
      </w:r>
    </w:p>
    <w:p w:rsidR="008B25DD" w:rsidRPr="00164263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Решение о дислокации воинских частей принимается главой Российского государства с учетом военно - административного деления Российской Федерации. Военный округ является основной военно - административной единицей Российской Федерации. В состав военного округа как объединения Вооруженных Сил входят органы военного управления, объединения, соединения, воинские части, организации Вооруженных Сил и военные комиссариаты, находящиеся на его территории. Границы военного округа как военно - административной единицы, а также количество военных округов в Российской Федерации устанавливаются Президентом России. </w:t>
      </w:r>
    </w:p>
    <w:p w:rsidR="008B25DD" w:rsidRPr="00164263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На территории округа могут дислоцироваться объединения, соединения, воинские части и организации других войск, воинских формирований и органов. </w:t>
      </w:r>
      <w:r w:rsidRPr="00164263">
        <w:rPr>
          <w:rFonts w:ascii="Times New Roman" w:hAnsi="Times New Roman"/>
          <w:b/>
          <w:sz w:val="28"/>
          <w:szCs w:val="28"/>
        </w:rPr>
        <w:t>Основной задачей военного округа</w:t>
      </w:r>
      <w:r w:rsidRPr="00164263">
        <w:rPr>
          <w:rFonts w:ascii="Times New Roman" w:hAnsi="Times New Roman"/>
          <w:sz w:val="28"/>
          <w:szCs w:val="28"/>
        </w:rPr>
        <w:t xml:space="preserve"> являются выявление непосредственной подготовки и отражение во взаимодействии с другими войсками, воинскими формированиями и органами агрессии против Российской Федерации. Управление военным округом осуществляет </w:t>
      </w:r>
      <w:r w:rsidRPr="00164263">
        <w:rPr>
          <w:rFonts w:ascii="Times New Roman" w:hAnsi="Times New Roman"/>
          <w:sz w:val="28"/>
          <w:szCs w:val="28"/>
        </w:rPr>
        <w:lastRenderedPageBreak/>
        <w:t>командующий, который назначается на должность и освобождается от должности Президентом России по представлению Министра обороны РФ.</w:t>
      </w:r>
    </w:p>
    <w:p w:rsidR="008B25DD" w:rsidRPr="00164263" w:rsidRDefault="008B25DD" w:rsidP="008B25DD">
      <w:pPr>
        <w:shd w:val="clear" w:color="auto" w:fill="FFFFFF"/>
        <w:spacing w:line="360" w:lineRule="auto"/>
        <w:ind w:right="34"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Право принимать решения о передислокации воинских частей до полка включ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и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тельно на территории страны принадлежит Министру обороны Российской Федерации, а от соединения и выше - Президенту Российской Феде</w:t>
      </w:r>
      <w:r w:rsidRPr="00164263">
        <w:rPr>
          <w:rFonts w:ascii="Times New Roman" w:hAnsi="Times New Roman"/>
          <w:color w:val="000000"/>
          <w:spacing w:val="-7"/>
          <w:sz w:val="28"/>
          <w:szCs w:val="28"/>
        </w:rPr>
        <w:t>рации.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Воинские части, расположенные постоянно или временно на территории с установленными границами либо в одном населенном пункте или в нескольких близлежащих населенных пунктах, составляют гарнизон.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Гарнизоны могут быть территориальными или местными.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Местный гарнизон</w:t>
      </w:r>
      <w:r w:rsidRPr="00164263">
        <w:rPr>
          <w:rFonts w:ascii="Times New Roman" w:hAnsi="Times New Roman"/>
          <w:sz w:val="28"/>
          <w:szCs w:val="28"/>
        </w:rPr>
        <w:t xml:space="preserve"> – это воинские части, расположенные в одном населенном пункте или нескольких близлежащих населенных пунктах и в ограниченном районе вокруг них.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Территориальный гарнизон</w:t>
      </w:r>
      <w:r w:rsidRPr="00164263">
        <w:rPr>
          <w:rFonts w:ascii="Times New Roman" w:hAnsi="Times New Roman"/>
          <w:sz w:val="28"/>
          <w:szCs w:val="28"/>
        </w:rPr>
        <w:t xml:space="preserve"> – это воинские части, в том числе входящие в местные гарнизоны, расположенные, как правило, на территории одного субъекта Российской Федерации, а в отдельных случаях – на территории одной административно-территориальной единицы или на территории нескольких его административно-территориальных единиц.</w:t>
      </w:r>
    </w:p>
    <w:p w:rsidR="008B25DD" w:rsidRPr="00164263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Перечень территориальных гарнизонов был утвержден Министром обороны Российской Федерации, исходя из границ одного-двух субъектов Российской Федерации. В настоящее время создано 70 территориальных гарнизонов, которые, как правило, совпадают с границами субъектов Федерации, и 109 местных гарнизонов. Однако не любой населенный пункт в пределах региона Российской Федерации (территориального гарнизона) будет являться близлежащим по отношению к другому населенному пункту, расположенному в этом же регионе (территориальном гарнизоне). Так, </w:t>
      </w:r>
      <w:r w:rsidRPr="00164263">
        <w:rPr>
          <w:rFonts w:ascii="Times New Roman" w:hAnsi="Times New Roman"/>
          <w:sz w:val="28"/>
          <w:szCs w:val="28"/>
        </w:rPr>
        <w:lastRenderedPageBreak/>
        <w:t>например, от г. Хабаровска до г. Комсомольска-на-Амуре расстояние почти 400 км, и они находятся в границах одного субъекта Российской Федерации. Здесь явно видно, что эти населенные пункты не могут быть близлежащими.</w:t>
      </w:r>
    </w:p>
    <w:p w:rsidR="008B25DD" w:rsidRPr="00164263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Перечень  местных гарнизонов, а также их границы утверждаются командующим войсками военного округа. Границы местного гарнизона должны быть хорошо известны всему личному составу гарнизона.</w:t>
      </w:r>
    </w:p>
    <w:p w:rsidR="008B25DD" w:rsidRPr="00164263" w:rsidRDefault="008B25DD" w:rsidP="008B25DD">
      <w:pPr>
        <w:shd w:val="clear" w:color="auto" w:fill="FFFFFF"/>
        <w:spacing w:before="115" w:line="360" w:lineRule="auto"/>
        <w:ind w:left="48" w:right="34" w:firstLine="652"/>
        <w:jc w:val="both"/>
        <w:rPr>
          <w:rFonts w:ascii="Times New Roman" w:hAnsi="Times New Roman"/>
          <w:b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z w:val="28"/>
          <w:szCs w:val="28"/>
        </w:rPr>
        <w:t>В каждом гарнизоне для выполнения различных задач должны быть орга</w:t>
      </w:r>
      <w:r w:rsidRPr="00164263">
        <w:rPr>
          <w:rFonts w:ascii="Times New Roman" w:hAnsi="Times New Roman"/>
          <w:b/>
          <w:color w:val="000000"/>
          <w:spacing w:val="-1"/>
          <w:sz w:val="28"/>
          <w:szCs w:val="28"/>
        </w:rPr>
        <w:t>низованы гарнизонная и караульная службы.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Гарнизонная служба</w:t>
      </w:r>
      <w:r w:rsidRPr="00164263">
        <w:rPr>
          <w:rFonts w:ascii="Times New Roman" w:hAnsi="Times New Roman"/>
          <w:sz w:val="28"/>
          <w:szCs w:val="28"/>
        </w:rPr>
        <w:t xml:space="preserve"> </w:t>
      </w:r>
      <w:r w:rsidRPr="00164263">
        <w:rPr>
          <w:rFonts w:ascii="Times New Roman" w:hAnsi="Times New Roman"/>
          <w:b/>
          <w:sz w:val="28"/>
          <w:szCs w:val="28"/>
        </w:rPr>
        <w:t>предназначена для  обеспечения согласованности действий войск гарнизона при переводе с мирного на военное время, создания необходимых условий для их повседневной деятельности и подготовки, а также проведения гарнизонных мероприятий с участием войск.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right="58" w:firstLine="672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64263">
        <w:rPr>
          <w:rFonts w:ascii="Times New Roman" w:hAnsi="Times New Roman"/>
          <w:color w:val="000000"/>
          <w:sz w:val="28"/>
          <w:szCs w:val="28"/>
        </w:rPr>
        <w:t>Гарнизонная служба организуется на территории, границы которой опре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деляются приказом командующего войсками военного округа. В эти границы помимо пунктов, в которых расположены войска, могут входить и некот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 xml:space="preserve">рые </w:t>
      </w:r>
      <w:r w:rsidRPr="00164263">
        <w:rPr>
          <w:rFonts w:ascii="Times New Roman" w:hAnsi="Times New Roman"/>
          <w:color w:val="000000"/>
          <w:sz w:val="28"/>
          <w:szCs w:val="28"/>
        </w:rPr>
        <w:t>близлежащие населенные пункты и районы, имеющие важное значение для обеспечения выполнения задач, возложенных на воинские части гарн</w:t>
      </w:r>
      <w:r w:rsidRPr="00164263">
        <w:rPr>
          <w:rFonts w:ascii="Times New Roman" w:hAnsi="Times New Roman"/>
          <w:color w:val="000000"/>
          <w:sz w:val="28"/>
          <w:szCs w:val="28"/>
        </w:rPr>
        <w:t>и</w:t>
      </w:r>
      <w:r w:rsidRPr="00164263">
        <w:rPr>
          <w:rFonts w:ascii="Times New Roman" w:hAnsi="Times New Roman"/>
          <w:color w:val="000000"/>
          <w:sz w:val="28"/>
          <w:szCs w:val="28"/>
        </w:rPr>
        <w:t xml:space="preserve">зона </w:t>
      </w:r>
    </w:p>
    <w:p w:rsidR="008B25DD" w:rsidRPr="00164263" w:rsidRDefault="008B25DD" w:rsidP="008B25DD">
      <w:pPr>
        <w:pStyle w:val="ConsPlusNormal"/>
        <w:spacing w:line="360" w:lineRule="auto"/>
        <w:ind w:firstLine="540"/>
        <w:jc w:val="both"/>
        <w:rPr>
          <w:i/>
          <w:szCs w:val="28"/>
        </w:rPr>
      </w:pPr>
      <w:r w:rsidRPr="00164263">
        <w:rPr>
          <w:i/>
          <w:szCs w:val="28"/>
        </w:rPr>
        <w:t>Основными задачами гарнизонной службы являются:</w:t>
      </w:r>
    </w:p>
    <w:p w:rsidR="008B25DD" w:rsidRPr="000F2F9B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0F2F9B">
        <w:rPr>
          <w:szCs w:val="28"/>
        </w:rPr>
        <w:t>- обеспечение согласованности действий воинских частей гарнизона при переводе с мирного на военное время;</w:t>
      </w:r>
    </w:p>
    <w:p w:rsidR="008B25DD" w:rsidRPr="000F2F9B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0F2F9B">
        <w:rPr>
          <w:szCs w:val="28"/>
        </w:rPr>
        <w:t>- организация караульной службы по охране и обороне гарнизонных объектов, контроль за ее несением;</w:t>
      </w:r>
    </w:p>
    <w:p w:rsidR="008B25DD" w:rsidRPr="00164263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164263">
        <w:rPr>
          <w:szCs w:val="28"/>
        </w:rPr>
        <w:t xml:space="preserve">- постоянное взаимодействие с органами исполнительной власти субъектов Российской Федерации, территориальными органами федеральных </w:t>
      </w:r>
      <w:r w:rsidRPr="00164263">
        <w:rPr>
          <w:szCs w:val="28"/>
        </w:rPr>
        <w:lastRenderedPageBreak/>
        <w:t>органов исполнительной власти и органами местного самоуправления в решении задач, связанных с организацией гарнизонной службы, местной обороны, проведением совместных мероприятий;</w:t>
      </w:r>
    </w:p>
    <w:p w:rsidR="008B25DD" w:rsidRPr="00164263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164263">
        <w:rPr>
          <w:szCs w:val="28"/>
        </w:rPr>
        <w:t>- планирование мероприятий и организация взаимодействия с органами исполнительной власти субъектов Российской Федерации, территориальными органами федеральных органов исполнительной власти и органами местного самоуправления при введении чрезвычайного положения на территории гарнизона, а также при возникновении (угрозе возникновения) чрезвычайных ситуаций природного и техногенного характера, чрезвычайных экологических ситуаций, в том числе эпидемий и эпизоотии, и их ликвидации;</w:t>
      </w:r>
    </w:p>
    <w:p w:rsidR="008B25DD" w:rsidRPr="00164263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164263">
        <w:rPr>
          <w:szCs w:val="28"/>
        </w:rPr>
        <w:t>- участие в подготовке других мероприятий.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right="58" w:firstLine="672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К числу таких мероприятий Устав относит участие войск в парадах, которые пров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о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дятся в гарнизоне в ознаменование важных событий государственн</w:t>
      </w:r>
      <w:r w:rsidRPr="00164263">
        <w:rPr>
          <w:rFonts w:ascii="Times New Roman" w:hAnsi="Times New Roman"/>
          <w:color w:val="000000"/>
          <w:sz w:val="28"/>
          <w:szCs w:val="28"/>
        </w:rPr>
        <w:t>ого и военного знач</w:t>
      </w:r>
      <w:r w:rsidRPr="00164263">
        <w:rPr>
          <w:rFonts w:ascii="Times New Roman" w:hAnsi="Times New Roman"/>
          <w:color w:val="000000"/>
          <w:sz w:val="28"/>
          <w:szCs w:val="28"/>
        </w:rPr>
        <w:t>е</w:t>
      </w:r>
      <w:r w:rsidRPr="00164263">
        <w:rPr>
          <w:rFonts w:ascii="Times New Roman" w:hAnsi="Times New Roman"/>
          <w:color w:val="000000"/>
          <w:sz w:val="28"/>
          <w:szCs w:val="28"/>
        </w:rPr>
        <w:t>ния, а также в других общественных мероприятиях.</w:t>
      </w:r>
    </w:p>
    <w:p w:rsidR="008B25DD" w:rsidRPr="00164263" w:rsidRDefault="008B25DD" w:rsidP="008B25DD">
      <w:pPr>
        <w:shd w:val="clear" w:color="auto" w:fill="FFFFFF"/>
        <w:spacing w:line="360" w:lineRule="auto"/>
        <w:ind w:left="5" w:right="48" w:firstLine="695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Кроме того, к числу гарнизонных мероприятий относится назначение поч</w:t>
      </w:r>
      <w:r w:rsidRPr="00164263">
        <w:rPr>
          <w:rFonts w:ascii="Times New Roman" w:hAnsi="Times New Roman"/>
          <w:color w:val="000000"/>
          <w:sz w:val="28"/>
          <w:szCs w:val="28"/>
        </w:rPr>
        <w:t>етного караула (почетного эскорта) для отдания воинских почестей, к Боевому Знамени, выносимому на торжественные заседания, для встречи и про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водов представителей иностра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н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ных государств.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right="38" w:firstLine="672"/>
        <w:jc w:val="both"/>
        <w:rPr>
          <w:rFonts w:ascii="Times New Roman" w:hAnsi="Times New Roman"/>
          <w:color w:val="000000"/>
          <w:sz w:val="28"/>
          <w:szCs w:val="28"/>
        </w:rPr>
      </w:pPr>
      <w:r w:rsidRPr="00164263">
        <w:rPr>
          <w:rFonts w:ascii="Times New Roman" w:hAnsi="Times New Roman"/>
          <w:color w:val="000000"/>
          <w:sz w:val="28"/>
          <w:szCs w:val="28"/>
        </w:rPr>
        <w:t xml:space="preserve">Отдание воинских почестей также производится при возложении венков к 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памя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т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 xml:space="preserve">никам и могилам воинов, павших в боях за свободу и независимость </w:t>
      </w:r>
      <w:r w:rsidRPr="00164263">
        <w:rPr>
          <w:rFonts w:ascii="Times New Roman" w:hAnsi="Times New Roman"/>
          <w:color w:val="000000"/>
          <w:sz w:val="28"/>
          <w:szCs w:val="28"/>
        </w:rPr>
        <w:t>Отечества и при п</w:t>
      </w:r>
      <w:r w:rsidRPr="00164263">
        <w:rPr>
          <w:rFonts w:ascii="Times New Roman" w:hAnsi="Times New Roman"/>
          <w:color w:val="000000"/>
          <w:sz w:val="28"/>
          <w:szCs w:val="28"/>
        </w:rPr>
        <w:t>о</w:t>
      </w:r>
      <w:r w:rsidRPr="00164263">
        <w:rPr>
          <w:rFonts w:ascii="Times New Roman" w:hAnsi="Times New Roman"/>
          <w:color w:val="000000"/>
          <w:sz w:val="28"/>
          <w:szCs w:val="28"/>
        </w:rPr>
        <w:t>гребении лиц, указанных в ст. 381 Устава.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В целях организации гарнизонной службы в каждом гарнизоне назначаются начальник гарнизона и другие должностные лица гарнизонной службы.</w:t>
      </w:r>
    </w:p>
    <w:p w:rsidR="008B25DD" w:rsidRPr="00164263" w:rsidRDefault="008B25DD" w:rsidP="008B25DD">
      <w:pPr>
        <w:suppressAutoHyphens/>
        <w:autoSpaceDE w:val="0"/>
        <w:autoSpaceDN w:val="0"/>
        <w:adjustRightInd w:val="0"/>
        <w:spacing w:line="360" w:lineRule="auto"/>
        <w:ind w:firstLine="672"/>
        <w:jc w:val="both"/>
        <w:rPr>
          <w:rFonts w:ascii="Times New Roman" w:hAnsi="Times New Roman"/>
          <w:b/>
          <w:color w:val="000000"/>
          <w:spacing w:val="1"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 xml:space="preserve">Руководство гарнизонной и караульной службами в пределах военного округа осуществляет командующий войсками военного округа, </w:t>
      </w:r>
      <w:r w:rsidRPr="00164263">
        <w:rPr>
          <w:rFonts w:ascii="Times New Roman" w:hAnsi="Times New Roman"/>
          <w:b/>
          <w:sz w:val="28"/>
          <w:szCs w:val="28"/>
        </w:rPr>
        <w:lastRenderedPageBreak/>
        <w:t>а гарнизонной службой и службой гарнизонных караулов в границах территориального (местного) гарнизона - начальник соответствующего гарнизона.</w:t>
      </w:r>
      <w:r w:rsidRPr="00164263">
        <w:rPr>
          <w:rFonts w:ascii="Times New Roman" w:hAnsi="Times New Roman"/>
          <w:b/>
          <w:color w:val="000000"/>
          <w:spacing w:val="1"/>
          <w:sz w:val="28"/>
          <w:szCs w:val="28"/>
        </w:rPr>
        <w:t xml:space="preserve"> </w:t>
      </w:r>
    </w:p>
    <w:p w:rsidR="008B25DD" w:rsidRPr="00164263" w:rsidRDefault="008B25DD" w:rsidP="008B25DD">
      <w:pPr>
        <w:suppressAutoHyphens/>
        <w:autoSpaceDE w:val="0"/>
        <w:autoSpaceDN w:val="0"/>
        <w:adjustRightInd w:val="0"/>
        <w:spacing w:line="360" w:lineRule="auto"/>
        <w:ind w:firstLine="672"/>
        <w:jc w:val="both"/>
        <w:rPr>
          <w:rFonts w:ascii="Times New Roman" w:hAnsi="Times New Roman"/>
          <w:i/>
          <w:iCs/>
          <w:color w:val="000000"/>
          <w:spacing w:val="-2"/>
          <w:sz w:val="28"/>
          <w:szCs w:val="28"/>
        </w:rPr>
      </w:pP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Как правило, начальником гарнизона назначается старший по дол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ж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 xml:space="preserve">ности из 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 xml:space="preserve">числа командиров воинских частей </w:t>
      </w:r>
      <w:r w:rsidRPr="00164263">
        <w:rPr>
          <w:rFonts w:ascii="Times New Roman" w:hAnsi="Times New Roman"/>
          <w:iCs/>
          <w:color w:val="000000"/>
          <w:spacing w:val="-1"/>
          <w:sz w:val="28"/>
          <w:szCs w:val="28"/>
        </w:rPr>
        <w:t xml:space="preserve">гарнизона. </w:t>
      </w:r>
      <w:r w:rsidRPr="00164263">
        <w:rPr>
          <w:rFonts w:ascii="Times New Roman" w:hAnsi="Times New Roman"/>
          <w:b/>
          <w:sz w:val="28"/>
          <w:szCs w:val="28"/>
        </w:rPr>
        <w:t>Начальник территориального гарнизона</w:t>
      </w:r>
      <w:r w:rsidRPr="00164263">
        <w:rPr>
          <w:rFonts w:ascii="Times New Roman" w:hAnsi="Times New Roman"/>
          <w:sz w:val="28"/>
          <w:szCs w:val="28"/>
        </w:rPr>
        <w:t xml:space="preserve"> назначается приказом командующего войсками военного округа, как правило, из числа командующих армиями или командиров корпусов, штабы которых дислоцированы в столицах (краевых, областных центрах) субъектов Российской Федерации, их заместителей и им равных. Если такие штабы в столицах (краевых, областных центрах) субъектов Российской Федерации не дислоцируются, то начальником территориального гарнизона может быть назначен военный комиссар субъекта Российской Федерации.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Начальник местного гарнизона</w:t>
      </w:r>
      <w:r w:rsidRPr="00164263">
        <w:rPr>
          <w:rFonts w:ascii="Times New Roman" w:hAnsi="Times New Roman"/>
          <w:sz w:val="28"/>
          <w:szCs w:val="28"/>
        </w:rPr>
        <w:t xml:space="preserve"> назначается приказом начальника территориального гарнизона, как правило, из числа командиров соединений или воинских частей. До получения приказа в исполнение обязанностей начальника гарнизона вступает командир (начальник), старший по воинской должности, а при равных должностях - старший по воинскому званию.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4263">
        <w:rPr>
          <w:rFonts w:ascii="Times New Roman" w:hAnsi="Times New Roman"/>
          <w:color w:val="000000"/>
          <w:sz w:val="28"/>
          <w:szCs w:val="28"/>
        </w:rPr>
        <w:t>Начальник территориального гарнизона одновременно является начальником местного гарнизона столицы (краевого, областного центра) субъекта Российской Федерации.</w:t>
      </w:r>
    </w:p>
    <w:p w:rsidR="008B25DD" w:rsidRPr="00164263" w:rsidRDefault="008B25DD" w:rsidP="008B25DD">
      <w:pPr>
        <w:shd w:val="clear" w:color="auto" w:fill="FFFFFF"/>
        <w:spacing w:line="360" w:lineRule="auto"/>
        <w:ind w:left="10" w:firstLine="690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64263">
        <w:rPr>
          <w:rFonts w:ascii="Times New Roman" w:hAnsi="Times New Roman"/>
          <w:color w:val="000000"/>
          <w:sz w:val="28"/>
          <w:szCs w:val="28"/>
        </w:rPr>
        <w:t>При расположении воинских частей Вооруженных Сил Российской Феде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 xml:space="preserve">рации на территории другого государства руководство гарнизонной службой, 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 xml:space="preserve">границы гарнизонов регламентируются статусом пребывания войск Российской Федерации за границей, утвержденным международным соглашением </w:t>
      </w:r>
      <w:r w:rsidRPr="00164263">
        <w:rPr>
          <w:rFonts w:ascii="Times New Roman" w:hAnsi="Times New Roman"/>
          <w:color w:val="000000"/>
          <w:sz w:val="28"/>
          <w:szCs w:val="28"/>
        </w:rPr>
        <w:t>между Российской Федерацией и государс</w:t>
      </w:r>
      <w:r w:rsidRPr="00164263">
        <w:rPr>
          <w:rFonts w:ascii="Times New Roman" w:hAnsi="Times New Roman"/>
          <w:color w:val="000000"/>
          <w:sz w:val="28"/>
          <w:szCs w:val="28"/>
        </w:rPr>
        <w:t>т</w:t>
      </w:r>
      <w:r w:rsidRPr="00164263">
        <w:rPr>
          <w:rFonts w:ascii="Times New Roman" w:hAnsi="Times New Roman"/>
          <w:color w:val="000000"/>
          <w:sz w:val="28"/>
          <w:szCs w:val="28"/>
        </w:rPr>
        <w:t>вом, на территории которого рас</w:t>
      </w:r>
      <w:r w:rsidRPr="00164263">
        <w:rPr>
          <w:rFonts w:ascii="Times New Roman" w:hAnsi="Times New Roman"/>
          <w:color w:val="000000"/>
          <w:spacing w:val="3"/>
          <w:sz w:val="28"/>
          <w:szCs w:val="28"/>
        </w:rPr>
        <w:t xml:space="preserve">полагаются воинские части. Так, в настоящее время действуют </w:t>
      </w:r>
      <w:r w:rsidRPr="00164263">
        <w:rPr>
          <w:rFonts w:ascii="Times New Roman" w:hAnsi="Times New Roman"/>
          <w:color w:val="000000"/>
          <w:spacing w:val="3"/>
          <w:sz w:val="28"/>
          <w:szCs w:val="28"/>
        </w:rPr>
        <w:lastRenderedPageBreak/>
        <w:t xml:space="preserve">договоры </w:t>
      </w:r>
      <w:r w:rsidRPr="00164263">
        <w:rPr>
          <w:rFonts w:ascii="Times New Roman" w:hAnsi="Times New Roman"/>
          <w:color w:val="000000"/>
          <w:sz w:val="28"/>
          <w:szCs w:val="28"/>
        </w:rPr>
        <w:t>между Российской Федерации и республиками Арменией, Казахст</w:t>
      </w:r>
      <w:r w:rsidRPr="00164263">
        <w:rPr>
          <w:rFonts w:ascii="Times New Roman" w:hAnsi="Times New Roman"/>
          <w:color w:val="000000"/>
          <w:sz w:val="28"/>
          <w:szCs w:val="28"/>
        </w:rPr>
        <w:t>а</w:t>
      </w:r>
      <w:r w:rsidRPr="00164263">
        <w:rPr>
          <w:rFonts w:ascii="Times New Roman" w:hAnsi="Times New Roman"/>
          <w:color w:val="000000"/>
          <w:sz w:val="28"/>
          <w:szCs w:val="28"/>
        </w:rPr>
        <w:t>ном, Тад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 xml:space="preserve">жикистаном о статусе и условиях пребывания российских военных баз на 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терр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и</w:t>
      </w:r>
      <w:r w:rsidRPr="00164263">
        <w:rPr>
          <w:rFonts w:ascii="Times New Roman" w:hAnsi="Times New Roman"/>
          <w:color w:val="000000"/>
          <w:spacing w:val="-1"/>
          <w:sz w:val="28"/>
          <w:szCs w:val="28"/>
        </w:rPr>
        <w:t>ториях данных государств.</w:t>
      </w:r>
    </w:p>
    <w:p w:rsidR="008B25DD" w:rsidRPr="00164263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540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Приказы командующего войсками военного округа, начальника территориального (местного) гарнизона по организации и несению гарнизонной службы и службы гарнизонных караулов обязательны для выполнения всеми воинскими частями, командами, а также отдельными военнослужащими Вооруженных Сил Российской Федерации, других войск, воинских формирований и органов, гражданами, призванными на военные сборы, находящимися в границах данного военного округа (гарнизона).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Начальник гарнизона осуществляет руководство гарнизонной службой лично, через назначенных должностных лиц гарнизона с привлечением командиров соединений (воинских частей) гарнизона и их штабов.</w:t>
      </w:r>
    </w:p>
    <w:p w:rsidR="008B25DD" w:rsidRPr="000F2F9B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0F2F9B">
        <w:rPr>
          <w:szCs w:val="28"/>
        </w:rPr>
        <w:t xml:space="preserve">Непосредственное выполнение задач гарнизонной службы осуществляется, как правило, подразделениями воинских частей гарнизона, входящих в его состав. </w:t>
      </w:r>
    </w:p>
    <w:p w:rsidR="008B25DD" w:rsidRPr="000F2F9B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0F2F9B">
        <w:rPr>
          <w:szCs w:val="28"/>
        </w:rPr>
        <w:t>Очередность несения воинскими частями гарнизонной и караульной служб в гарнизоне устанавливает начальник гарнизона.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64263">
        <w:rPr>
          <w:rFonts w:ascii="Times New Roman" w:hAnsi="Times New Roman"/>
          <w:color w:val="000000"/>
          <w:sz w:val="28"/>
          <w:szCs w:val="28"/>
        </w:rPr>
        <w:t xml:space="preserve">Начальник гарнизона </w:t>
      </w:r>
      <w:r w:rsidRPr="00164263">
        <w:rPr>
          <w:rFonts w:ascii="Times New Roman" w:hAnsi="Times New Roman"/>
          <w:b/>
          <w:color w:val="000000"/>
          <w:sz w:val="28"/>
          <w:szCs w:val="28"/>
        </w:rPr>
        <w:t>отвечает</w:t>
      </w:r>
      <w:r w:rsidRPr="00164263">
        <w:rPr>
          <w:rFonts w:ascii="Times New Roman" w:hAnsi="Times New Roman"/>
          <w:color w:val="000000"/>
          <w:sz w:val="28"/>
          <w:szCs w:val="28"/>
        </w:rPr>
        <w:t xml:space="preserve"> за: организацию и несение гарнизонной службы; организацию противодействия терроризму в гарнизоне; обеспечение необходимых условий для повседневной жизни и подготовки войск; организацию и проведение мероприятий местной обороны и взаимодействие с территориальными органами Министерства Российской Федерации по делам гражданской обороны, чрезвычайным ситуациям и ликвидации последствий стихийных бедствий; обеспечение пожарной безопасности в гарнизоне, а также проведение гарнизонных мероприятий с участием войск.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Если военнослужащий, находящийся в отпуске или командировке, не </w:t>
      </w:r>
      <w:r w:rsidRPr="00A74C7C">
        <w:rPr>
          <w:szCs w:val="28"/>
        </w:rPr>
        <w:lastRenderedPageBreak/>
        <w:t>может прибыть к месту своей службы вследствие заболевания или иных независящих от него обстоятельств, начальник гарнизона немедленно сообщает о причине задержки военнослужащего командиру воинской части, из которой военнослужащий прибыл.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В случае заболевания военнослужащий по распоряжению начальника гарнизона освидетельствуется врачом и при необходимости направляется на стационарное лечение.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В случае тяжелого состояния здоровья или смерти (гибели) близких родственников военнослужащего, а также пожара, другого стихийного бедствия, постигшего семью или близкого родственника военнослужащего, находящегося в отпуске, начальником гарнизона предоставляется военнослужащему отпуск по личным обстоятельствам на срок до 10 суток, о чем немедленно извещается командир воинской части, из которой прибыл военнослужащий. </w:t>
      </w:r>
      <w:r w:rsidRPr="00A74C7C">
        <w:rPr>
          <w:color w:val="000000"/>
          <w:szCs w:val="28"/>
        </w:rPr>
        <w:t>Начальник гарнизона имеет право в необходимых случаях для выполнения задач гарнизонной службы привлекать личный состав и транспортные средства воинских частей.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left="5" w:right="14" w:firstLine="695"/>
        <w:jc w:val="both"/>
        <w:rPr>
          <w:rFonts w:ascii="Times New Roman" w:hAnsi="Times New Roman"/>
          <w:color w:val="000000"/>
          <w:spacing w:val="-21"/>
          <w:sz w:val="28"/>
          <w:szCs w:val="28"/>
        </w:rPr>
      </w:pPr>
      <w:r w:rsidRPr="00164263">
        <w:rPr>
          <w:rFonts w:ascii="Times New Roman" w:hAnsi="Times New Roman"/>
          <w:color w:val="000000"/>
          <w:sz w:val="28"/>
          <w:szCs w:val="28"/>
        </w:rPr>
        <w:t xml:space="preserve"> За организацию и проведение отдельных мероприятий гарнизонной службы отв</w:t>
      </w:r>
      <w:r w:rsidRPr="00164263">
        <w:rPr>
          <w:rFonts w:ascii="Times New Roman" w:hAnsi="Times New Roman"/>
          <w:color w:val="000000"/>
          <w:sz w:val="28"/>
          <w:szCs w:val="28"/>
        </w:rPr>
        <w:t>е</w:t>
      </w:r>
      <w:r w:rsidRPr="00164263">
        <w:rPr>
          <w:rFonts w:ascii="Times New Roman" w:hAnsi="Times New Roman"/>
          <w:color w:val="000000"/>
          <w:sz w:val="28"/>
          <w:szCs w:val="28"/>
        </w:rPr>
        <w:t xml:space="preserve">чают </w:t>
      </w:r>
      <w:r w:rsidRPr="00164263">
        <w:rPr>
          <w:rFonts w:ascii="Times New Roman" w:hAnsi="Times New Roman"/>
          <w:b/>
          <w:i/>
          <w:iCs/>
          <w:color w:val="000000"/>
          <w:sz w:val="28"/>
          <w:szCs w:val="28"/>
        </w:rPr>
        <w:t>должностные лица гарнизона</w:t>
      </w:r>
      <w:r w:rsidRPr="00164263">
        <w:rPr>
          <w:rFonts w:ascii="Times New Roman" w:hAnsi="Times New Roman"/>
          <w:i/>
          <w:iCs/>
          <w:color w:val="000000"/>
          <w:sz w:val="28"/>
          <w:szCs w:val="28"/>
        </w:rPr>
        <w:t xml:space="preserve">, </w:t>
      </w:r>
      <w:r w:rsidRPr="00164263">
        <w:rPr>
          <w:rFonts w:ascii="Times New Roman" w:hAnsi="Times New Roman"/>
          <w:color w:val="000000"/>
          <w:sz w:val="28"/>
          <w:szCs w:val="28"/>
        </w:rPr>
        <w:t>назначаемые приказом начальника гарнизона из числа штатных должностных лиц воинских частей гарни</w:t>
      </w:r>
      <w:r w:rsidRPr="00164263">
        <w:rPr>
          <w:rFonts w:ascii="Times New Roman" w:hAnsi="Times New Roman"/>
          <w:color w:val="000000"/>
          <w:spacing w:val="-21"/>
          <w:sz w:val="28"/>
          <w:szCs w:val="28"/>
        </w:rPr>
        <w:t>зона: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left="5" w:right="14" w:firstLine="695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color w:val="000000"/>
          <w:spacing w:val="-21"/>
          <w:sz w:val="28"/>
          <w:szCs w:val="28"/>
        </w:rPr>
        <w:t>-</w:t>
      </w:r>
      <w:r w:rsidRPr="00164263">
        <w:rPr>
          <w:rFonts w:ascii="Times New Roman" w:hAnsi="Times New Roman"/>
          <w:sz w:val="28"/>
          <w:szCs w:val="28"/>
        </w:rPr>
        <w:t xml:space="preserve"> </w:t>
      </w:r>
      <w:r w:rsidRPr="00164263">
        <w:rPr>
          <w:rFonts w:ascii="Times New Roman" w:hAnsi="Times New Roman"/>
          <w:b/>
          <w:sz w:val="28"/>
          <w:szCs w:val="28"/>
        </w:rPr>
        <w:t>заместитель начальника территориального гарнизона</w:t>
      </w:r>
      <w:r w:rsidRPr="00164263">
        <w:rPr>
          <w:rFonts w:ascii="Times New Roman" w:hAnsi="Times New Roman"/>
          <w:sz w:val="28"/>
          <w:szCs w:val="28"/>
        </w:rPr>
        <w:t xml:space="preserve"> в  отсутствие начальника гарнизона он исполняет обязанности начальника территориального гарнизона;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left="10" w:right="14" w:firstLine="662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pacing w:val="1"/>
          <w:sz w:val="28"/>
          <w:szCs w:val="28"/>
        </w:rPr>
        <w:t>- заместитель (помощник) начальника гарнизона по воспитательной рабо</w:t>
      </w:r>
      <w:r w:rsidRPr="00164263">
        <w:rPr>
          <w:rFonts w:ascii="Times New Roman" w:hAnsi="Times New Roman"/>
          <w:b/>
          <w:color w:val="000000"/>
          <w:spacing w:val="-23"/>
          <w:sz w:val="28"/>
          <w:szCs w:val="28"/>
        </w:rPr>
        <w:t xml:space="preserve">те </w:t>
      </w:r>
      <w:r w:rsidRPr="00164263">
        <w:rPr>
          <w:rFonts w:ascii="Times New Roman" w:hAnsi="Times New Roman"/>
          <w:color w:val="000000"/>
          <w:spacing w:val="-23"/>
          <w:sz w:val="28"/>
          <w:szCs w:val="28"/>
        </w:rPr>
        <w:t>(</w:t>
      </w:r>
      <w:r w:rsidRPr="00164263">
        <w:rPr>
          <w:rFonts w:ascii="Times New Roman" w:hAnsi="Times New Roman"/>
          <w:sz w:val="28"/>
          <w:szCs w:val="28"/>
        </w:rPr>
        <w:t xml:space="preserve">отвечает за организацию и проведение общегарнизонных мероприятий по укреплению воинской дисциплины в </w:t>
      </w:r>
      <w:r w:rsidRPr="00164263">
        <w:rPr>
          <w:rFonts w:ascii="Times New Roman" w:hAnsi="Times New Roman"/>
          <w:sz w:val="28"/>
          <w:szCs w:val="28"/>
        </w:rPr>
        <w:lastRenderedPageBreak/>
        <w:t>гарнизоне, по социально-правовому, информационному, социал</w:t>
      </w:r>
      <w:r w:rsidRPr="00164263">
        <w:rPr>
          <w:rFonts w:ascii="Times New Roman" w:hAnsi="Times New Roman"/>
          <w:sz w:val="28"/>
          <w:szCs w:val="28"/>
        </w:rPr>
        <w:t>ь</w:t>
      </w:r>
      <w:r w:rsidRPr="00164263">
        <w:rPr>
          <w:rFonts w:ascii="Times New Roman" w:hAnsi="Times New Roman"/>
          <w:sz w:val="28"/>
          <w:szCs w:val="28"/>
        </w:rPr>
        <w:t>но-психологическому обеспечению);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z w:val="28"/>
          <w:szCs w:val="28"/>
        </w:rPr>
        <w:t>заместитель начальника гарнизона по тылу</w:t>
      </w:r>
      <w:r w:rsidRPr="00164263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164263">
        <w:rPr>
          <w:rFonts w:ascii="Times New Roman" w:hAnsi="Times New Roman"/>
          <w:sz w:val="28"/>
          <w:szCs w:val="28"/>
        </w:rPr>
        <w:t>отвечает за своевременное проведение гарнизонных мероприятий по тыловому обеспечению в</w:t>
      </w:r>
      <w:r w:rsidRPr="00164263">
        <w:rPr>
          <w:rFonts w:ascii="Times New Roman" w:hAnsi="Times New Roman"/>
          <w:sz w:val="28"/>
          <w:szCs w:val="28"/>
        </w:rPr>
        <w:t>о</w:t>
      </w:r>
      <w:r w:rsidRPr="00164263">
        <w:rPr>
          <w:rFonts w:ascii="Times New Roman" w:hAnsi="Times New Roman"/>
          <w:sz w:val="28"/>
          <w:szCs w:val="28"/>
        </w:rPr>
        <w:t>инских частей гарнизона, а также за выполнение ими мероприятий по охране окружающей среды и рациональн</w:t>
      </w:r>
      <w:r w:rsidRPr="00164263">
        <w:rPr>
          <w:rFonts w:ascii="Times New Roman" w:hAnsi="Times New Roman"/>
          <w:sz w:val="28"/>
          <w:szCs w:val="28"/>
        </w:rPr>
        <w:t>о</w:t>
      </w:r>
      <w:r w:rsidRPr="00164263">
        <w:rPr>
          <w:rFonts w:ascii="Times New Roman" w:hAnsi="Times New Roman"/>
          <w:sz w:val="28"/>
          <w:szCs w:val="28"/>
        </w:rPr>
        <w:t>му использованию природных ресурсов</w:t>
      </w:r>
      <w:r w:rsidRPr="00164263">
        <w:rPr>
          <w:rFonts w:ascii="Times New Roman" w:hAnsi="Times New Roman"/>
          <w:color w:val="000000"/>
          <w:sz w:val="28"/>
          <w:szCs w:val="28"/>
        </w:rPr>
        <w:t>);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 xml:space="preserve">помощник начальника гарнизона по организации гарнизонной службы </w:t>
      </w:r>
      <w:r w:rsidRPr="00164263">
        <w:rPr>
          <w:rFonts w:ascii="Times New Roman" w:hAnsi="Times New Roman"/>
          <w:sz w:val="28"/>
          <w:szCs w:val="28"/>
        </w:rPr>
        <w:t>(отвечает за  разработку плана мероприятий по выполнению задач гарнизонной службы, организацию несения караульной службы по охране и обороне гарнизонных объектов в соответствии с расписанием караулов);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z w:val="28"/>
          <w:szCs w:val="28"/>
        </w:rPr>
        <w:t>начальник связи гарнизона</w:t>
      </w:r>
      <w:r w:rsidRPr="00164263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164263">
        <w:rPr>
          <w:rFonts w:ascii="Times New Roman" w:hAnsi="Times New Roman"/>
          <w:sz w:val="28"/>
          <w:szCs w:val="28"/>
        </w:rPr>
        <w:t>отвечает за организацию и состояние связи в гарн</w:t>
      </w:r>
      <w:r w:rsidRPr="00164263">
        <w:rPr>
          <w:rFonts w:ascii="Times New Roman" w:hAnsi="Times New Roman"/>
          <w:sz w:val="28"/>
          <w:szCs w:val="28"/>
        </w:rPr>
        <w:t>и</w:t>
      </w:r>
      <w:r w:rsidRPr="00164263">
        <w:rPr>
          <w:rFonts w:ascii="Times New Roman" w:hAnsi="Times New Roman"/>
          <w:sz w:val="28"/>
          <w:szCs w:val="28"/>
        </w:rPr>
        <w:t>зоне</w:t>
      </w:r>
      <w:r w:rsidRPr="00164263">
        <w:rPr>
          <w:rFonts w:ascii="Times New Roman" w:hAnsi="Times New Roman"/>
          <w:color w:val="000000"/>
          <w:sz w:val="28"/>
          <w:szCs w:val="28"/>
        </w:rPr>
        <w:t>);</w:t>
      </w:r>
    </w:p>
    <w:p w:rsidR="008B25DD" w:rsidRPr="00164263" w:rsidRDefault="008B25DD" w:rsidP="008B25DD">
      <w:pPr>
        <w:shd w:val="clear" w:color="auto" w:fill="FFFFFF"/>
        <w:spacing w:before="5" w:line="360" w:lineRule="auto"/>
        <w:ind w:right="5" w:firstLine="662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pacing w:val="1"/>
          <w:sz w:val="28"/>
          <w:szCs w:val="28"/>
        </w:rPr>
        <w:t xml:space="preserve">начальник службы РХБ защиты </w:t>
      </w:r>
      <w:r w:rsidRPr="00164263">
        <w:rPr>
          <w:rFonts w:ascii="Times New Roman" w:hAnsi="Times New Roman"/>
          <w:b/>
          <w:color w:val="000000"/>
          <w:spacing w:val="-9"/>
          <w:sz w:val="28"/>
          <w:szCs w:val="28"/>
        </w:rPr>
        <w:t xml:space="preserve">гарнизона </w:t>
      </w:r>
      <w:r w:rsidRPr="00164263">
        <w:rPr>
          <w:rFonts w:ascii="Times New Roman" w:hAnsi="Times New Roman"/>
          <w:color w:val="000000"/>
          <w:spacing w:val="-9"/>
          <w:sz w:val="28"/>
          <w:szCs w:val="28"/>
        </w:rPr>
        <w:t>(</w:t>
      </w:r>
      <w:r w:rsidRPr="00164263">
        <w:rPr>
          <w:rFonts w:ascii="Times New Roman" w:hAnsi="Times New Roman"/>
          <w:sz w:val="28"/>
          <w:szCs w:val="28"/>
        </w:rPr>
        <w:t>отвечает за организацию и выполн</w:t>
      </w:r>
      <w:r w:rsidRPr="00164263">
        <w:rPr>
          <w:rFonts w:ascii="Times New Roman" w:hAnsi="Times New Roman"/>
          <w:sz w:val="28"/>
          <w:szCs w:val="28"/>
        </w:rPr>
        <w:t>е</w:t>
      </w:r>
      <w:r w:rsidRPr="00164263">
        <w:rPr>
          <w:rFonts w:ascii="Times New Roman" w:hAnsi="Times New Roman"/>
          <w:sz w:val="28"/>
          <w:szCs w:val="28"/>
        </w:rPr>
        <w:t>ние гарнизонных мероприятий по защите от ядерного, химического и биологического оружия)</w:t>
      </w:r>
      <w:r w:rsidRPr="00164263">
        <w:rPr>
          <w:rFonts w:ascii="Times New Roman" w:hAnsi="Times New Roman"/>
          <w:color w:val="000000"/>
          <w:spacing w:val="-9"/>
          <w:sz w:val="28"/>
          <w:szCs w:val="28"/>
        </w:rPr>
        <w:t>;</w:t>
      </w:r>
    </w:p>
    <w:p w:rsidR="008B25DD" w:rsidRPr="00164263" w:rsidRDefault="008B25DD" w:rsidP="008B25DD">
      <w:pPr>
        <w:shd w:val="clear" w:color="auto" w:fill="FFFFFF"/>
        <w:spacing w:before="10"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z w:val="28"/>
          <w:szCs w:val="28"/>
        </w:rPr>
        <w:t>начальник медицинской службы гарнизона</w:t>
      </w:r>
      <w:r w:rsidRPr="00164263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164263">
        <w:rPr>
          <w:rFonts w:ascii="Times New Roman" w:hAnsi="Times New Roman"/>
          <w:sz w:val="28"/>
          <w:szCs w:val="28"/>
        </w:rPr>
        <w:t>отвечает за организацию и провед</w:t>
      </w:r>
      <w:r w:rsidRPr="00164263">
        <w:rPr>
          <w:rFonts w:ascii="Times New Roman" w:hAnsi="Times New Roman"/>
          <w:sz w:val="28"/>
          <w:szCs w:val="28"/>
        </w:rPr>
        <w:t>е</w:t>
      </w:r>
      <w:r w:rsidRPr="00164263">
        <w:rPr>
          <w:rFonts w:ascii="Times New Roman" w:hAnsi="Times New Roman"/>
          <w:sz w:val="28"/>
          <w:szCs w:val="28"/>
        </w:rPr>
        <w:t>ние лечебно-профилактических и противоэпидемических мероприятий</w:t>
      </w:r>
      <w:r w:rsidRPr="00164263">
        <w:rPr>
          <w:rFonts w:ascii="Times New Roman" w:hAnsi="Times New Roman"/>
          <w:color w:val="000000"/>
          <w:sz w:val="28"/>
          <w:szCs w:val="28"/>
        </w:rPr>
        <w:t>);</w:t>
      </w:r>
    </w:p>
    <w:p w:rsidR="008B25DD" w:rsidRPr="00164263" w:rsidRDefault="008B25DD" w:rsidP="008B25DD">
      <w:pPr>
        <w:shd w:val="clear" w:color="auto" w:fill="FFFFFF"/>
        <w:spacing w:line="360" w:lineRule="auto"/>
        <w:ind w:firstLine="662"/>
        <w:jc w:val="both"/>
        <w:rPr>
          <w:rFonts w:ascii="Times New Roman" w:hAnsi="Times New Roman"/>
          <w:color w:val="000000"/>
          <w:spacing w:val="1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pacing w:val="1"/>
          <w:sz w:val="28"/>
          <w:szCs w:val="28"/>
        </w:rPr>
        <w:t xml:space="preserve">начальник ветеринарно-санитарной службы гарнизона 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(</w:t>
      </w:r>
      <w:r w:rsidRPr="00164263">
        <w:rPr>
          <w:rFonts w:ascii="Times New Roman" w:hAnsi="Times New Roman"/>
          <w:sz w:val="28"/>
          <w:szCs w:val="28"/>
        </w:rPr>
        <w:t>отвечает за организацию и пров</w:t>
      </w:r>
      <w:r w:rsidRPr="00164263">
        <w:rPr>
          <w:rFonts w:ascii="Times New Roman" w:hAnsi="Times New Roman"/>
          <w:sz w:val="28"/>
          <w:szCs w:val="28"/>
        </w:rPr>
        <w:t>е</w:t>
      </w:r>
      <w:r w:rsidRPr="00164263">
        <w:rPr>
          <w:rFonts w:ascii="Times New Roman" w:hAnsi="Times New Roman"/>
          <w:sz w:val="28"/>
          <w:szCs w:val="28"/>
        </w:rPr>
        <w:t>дение мероприятий по охране личного состава от болезней, общих для человека и живо</w:t>
      </w:r>
      <w:r w:rsidRPr="00164263">
        <w:rPr>
          <w:rFonts w:ascii="Times New Roman" w:hAnsi="Times New Roman"/>
          <w:sz w:val="28"/>
          <w:szCs w:val="28"/>
        </w:rPr>
        <w:t>т</w:t>
      </w:r>
      <w:r w:rsidRPr="00164263">
        <w:rPr>
          <w:rFonts w:ascii="Times New Roman" w:hAnsi="Times New Roman"/>
          <w:sz w:val="28"/>
          <w:szCs w:val="28"/>
        </w:rPr>
        <w:t>ных, ветеринарного контроля за обеспечением войск продуктами, ветеринарно-профилактических, противоэпизоотических и лечебных мероприятий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);</w:t>
      </w:r>
    </w:p>
    <w:p w:rsidR="008B25DD" w:rsidRPr="00164263" w:rsidRDefault="008B25DD" w:rsidP="008B25DD">
      <w:pPr>
        <w:shd w:val="clear" w:color="auto" w:fill="FFFFFF"/>
        <w:spacing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pacing w:val="1"/>
          <w:sz w:val="28"/>
          <w:szCs w:val="28"/>
        </w:rPr>
        <w:t>старший начальник финан</w:t>
      </w:r>
      <w:r w:rsidRPr="00164263">
        <w:rPr>
          <w:rFonts w:ascii="Times New Roman" w:hAnsi="Times New Roman"/>
          <w:b/>
          <w:color w:val="000000"/>
          <w:spacing w:val="-3"/>
          <w:sz w:val="28"/>
          <w:szCs w:val="28"/>
        </w:rPr>
        <w:t>сово-экономической службы гарнизона</w:t>
      </w:r>
      <w:r w:rsidRPr="00164263">
        <w:rPr>
          <w:rFonts w:ascii="Times New Roman" w:hAnsi="Times New Roman"/>
          <w:color w:val="000000"/>
          <w:spacing w:val="-3"/>
          <w:sz w:val="28"/>
          <w:szCs w:val="28"/>
        </w:rPr>
        <w:t xml:space="preserve"> (</w:t>
      </w:r>
      <w:r w:rsidRPr="00164263">
        <w:rPr>
          <w:rFonts w:ascii="Times New Roman" w:hAnsi="Times New Roman"/>
          <w:sz w:val="28"/>
          <w:szCs w:val="28"/>
        </w:rPr>
        <w:t xml:space="preserve">отвечает за организацию и проведение в гарнизоне мероприятий по </w:t>
      </w:r>
      <w:r w:rsidRPr="00164263">
        <w:rPr>
          <w:rFonts w:ascii="Times New Roman" w:hAnsi="Times New Roman"/>
          <w:sz w:val="28"/>
          <w:szCs w:val="28"/>
        </w:rPr>
        <w:lastRenderedPageBreak/>
        <w:t>финансовому обеспечению воинских частей, своевременную выплату денежного довольствия (заработной платы)</w:t>
      </w:r>
      <w:r w:rsidRPr="00164263">
        <w:rPr>
          <w:rFonts w:ascii="Times New Roman" w:hAnsi="Times New Roman"/>
          <w:color w:val="000000"/>
          <w:spacing w:val="-3"/>
          <w:sz w:val="28"/>
          <w:szCs w:val="28"/>
        </w:rPr>
        <w:t>;</w:t>
      </w:r>
    </w:p>
    <w:p w:rsidR="008B25DD" w:rsidRPr="00164263" w:rsidRDefault="008B25DD" w:rsidP="008B25DD">
      <w:pPr>
        <w:shd w:val="clear" w:color="auto" w:fill="FFFFFF"/>
        <w:spacing w:line="360" w:lineRule="auto"/>
        <w:ind w:firstLine="662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pacing w:val="2"/>
          <w:sz w:val="28"/>
          <w:szCs w:val="28"/>
        </w:rPr>
        <w:t>начальник службы противопожарной службы гарни</w:t>
      </w:r>
      <w:r w:rsidRPr="00164263">
        <w:rPr>
          <w:rFonts w:ascii="Times New Roman" w:hAnsi="Times New Roman"/>
          <w:b/>
          <w:color w:val="000000"/>
          <w:spacing w:val="1"/>
          <w:sz w:val="28"/>
          <w:szCs w:val="28"/>
        </w:rPr>
        <w:t>зона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 xml:space="preserve"> (</w:t>
      </w:r>
      <w:r w:rsidRPr="00164263">
        <w:rPr>
          <w:rFonts w:ascii="Times New Roman" w:hAnsi="Times New Roman"/>
          <w:sz w:val="28"/>
          <w:szCs w:val="28"/>
        </w:rPr>
        <w:t>отвечает за организацию противопожарной защиты в гарн</w:t>
      </w:r>
      <w:r w:rsidRPr="00164263">
        <w:rPr>
          <w:rFonts w:ascii="Times New Roman" w:hAnsi="Times New Roman"/>
          <w:sz w:val="28"/>
          <w:szCs w:val="28"/>
        </w:rPr>
        <w:t>и</w:t>
      </w:r>
      <w:r w:rsidRPr="00164263">
        <w:rPr>
          <w:rFonts w:ascii="Times New Roman" w:hAnsi="Times New Roman"/>
          <w:sz w:val="28"/>
          <w:szCs w:val="28"/>
        </w:rPr>
        <w:t>зоне и за постоянную готовность военных команд противопожарной з</w:t>
      </w:r>
      <w:r w:rsidRPr="00164263">
        <w:rPr>
          <w:rFonts w:ascii="Times New Roman" w:hAnsi="Times New Roman"/>
          <w:sz w:val="28"/>
          <w:szCs w:val="28"/>
        </w:rPr>
        <w:t>а</w:t>
      </w:r>
      <w:r w:rsidRPr="00164263">
        <w:rPr>
          <w:rFonts w:ascii="Times New Roman" w:hAnsi="Times New Roman"/>
          <w:sz w:val="28"/>
          <w:szCs w:val="28"/>
        </w:rPr>
        <w:t>щиты и спасательных работ, штатных пожарных расчетов, штатных и нештатных пожарных команд воинских частей гарниз</w:t>
      </w:r>
      <w:r w:rsidRPr="00164263">
        <w:rPr>
          <w:rFonts w:ascii="Times New Roman" w:hAnsi="Times New Roman"/>
          <w:sz w:val="28"/>
          <w:szCs w:val="28"/>
        </w:rPr>
        <w:t>о</w:t>
      </w:r>
      <w:r w:rsidRPr="00164263">
        <w:rPr>
          <w:rFonts w:ascii="Times New Roman" w:hAnsi="Times New Roman"/>
          <w:sz w:val="28"/>
          <w:szCs w:val="28"/>
        </w:rPr>
        <w:t>на</w:t>
      </w:r>
      <w:r w:rsidRPr="00164263">
        <w:rPr>
          <w:rFonts w:ascii="Times New Roman" w:hAnsi="Times New Roman"/>
          <w:color w:val="000000"/>
          <w:spacing w:val="1"/>
          <w:sz w:val="28"/>
          <w:szCs w:val="28"/>
        </w:rPr>
        <w:t>);</w:t>
      </w:r>
      <w:r w:rsidRPr="00164263">
        <w:rPr>
          <w:rFonts w:ascii="Times New Roman" w:hAnsi="Times New Roman"/>
          <w:sz w:val="28"/>
          <w:szCs w:val="28"/>
        </w:rPr>
        <w:t xml:space="preserve"> </w:t>
      </w:r>
    </w:p>
    <w:p w:rsidR="008B25DD" w:rsidRPr="00834D3E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834D3E">
        <w:rPr>
          <w:b/>
          <w:szCs w:val="28"/>
        </w:rPr>
        <w:t>начальник экологической службы гарнизона</w:t>
      </w:r>
      <w:r w:rsidRPr="00164263">
        <w:rPr>
          <w:b/>
          <w:szCs w:val="28"/>
        </w:rPr>
        <w:t xml:space="preserve"> </w:t>
      </w:r>
      <w:r w:rsidRPr="00834D3E">
        <w:rPr>
          <w:szCs w:val="28"/>
        </w:rPr>
        <w:t>(отвечает за своевременное проведение гарнизонных мероприятий по сохранению и восстановлению природной среды, защите интересов военнослужащих и населения от возможного негативного воздействия деятельности воинских частей гарнизона на окружающую среду, предотвращению и ликвидации экологических последствий чрезвычайных ситуаций природного и техногенного характера на объектах воинских частей);</w:t>
      </w:r>
    </w:p>
    <w:p w:rsidR="008B25DD" w:rsidRPr="00834D3E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834D3E">
        <w:rPr>
          <w:b/>
          <w:szCs w:val="28"/>
        </w:rPr>
        <w:t xml:space="preserve">помощник начальника гарнизона по правовой работе </w:t>
      </w:r>
      <w:r w:rsidRPr="00834D3E">
        <w:rPr>
          <w:szCs w:val="28"/>
        </w:rPr>
        <w:t>(отвечает за правовое обеспечение деятельности должностных лиц гарнизона и несет ответственность за соответствие законодательству Российской Федерации визируемых им проектов служебных документов);</w:t>
      </w:r>
    </w:p>
    <w:p w:rsidR="008B25DD" w:rsidRPr="00164263" w:rsidRDefault="008B25DD" w:rsidP="008B25DD">
      <w:pPr>
        <w:shd w:val="clear" w:color="auto" w:fill="FFFFFF"/>
        <w:spacing w:line="360" w:lineRule="auto"/>
        <w:ind w:right="-26" w:firstLine="662"/>
        <w:jc w:val="both"/>
        <w:rPr>
          <w:rFonts w:ascii="Times New Roman" w:hAnsi="Times New Roman"/>
          <w:color w:val="000000"/>
          <w:spacing w:val="-4"/>
          <w:sz w:val="28"/>
          <w:szCs w:val="28"/>
        </w:rPr>
      </w:pPr>
      <w:r w:rsidRPr="00164263">
        <w:rPr>
          <w:rFonts w:ascii="Times New Roman" w:hAnsi="Times New Roman"/>
          <w:b/>
          <w:color w:val="000000"/>
          <w:spacing w:val="-4"/>
          <w:sz w:val="28"/>
          <w:szCs w:val="28"/>
        </w:rPr>
        <w:t>военный дирижер гарнизона</w:t>
      </w:r>
      <w:r w:rsidRPr="00164263">
        <w:rPr>
          <w:rFonts w:ascii="Times New Roman" w:hAnsi="Times New Roman"/>
          <w:color w:val="000000"/>
          <w:spacing w:val="-4"/>
          <w:sz w:val="28"/>
          <w:szCs w:val="28"/>
        </w:rPr>
        <w:t xml:space="preserve"> (</w:t>
      </w:r>
      <w:r w:rsidRPr="00164263">
        <w:rPr>
          <w:rFonts w:ascii="Times New Roman" w:hAnsi="Times New Roman"/>
          <w:sz w:val="28"/>
          <w:szCs w:val="28"/>
        </w:rPr>
        <w:t>отвечает за обслуживание общих для всего гарнизона мероприятий оркестрами в</w:t>
      </w:r>
      <w:r w:rsidRPr="00164263">
        <w:rPr>
          <w:rFonts w:ascii="Times New Roman" w:hAnsi="Times New Roman"/>
          <w:sz w:val="28"/>
          <w:szCs w:val="28"/>
        </w:rPr>
        <w:t>о</w:t>
      </w:r>
      <w:r w:rsidRPr="00164263">
        <w:rPr>
          <w:rFonts w:ascii="Times New Roman" w:hAnsi="Times New Roman"/>
          <w:sz w:val="28"/>
          <w:szCs w:val="28"/>
        </w:rPr>
        <w:t>инских частей и за подготовку сводного оркестра гарнизона</w:t>
      </w:r>
      <w:r w:rsidRPr="00164263">
        <w:rPr>
          <w:rFonts w:ascii="Times New Roman" w:hAnsi="Times New Roman"/>
          <w:color w:val="000000"/>
          <w:spacing w:val="-4"/>
          <w:sz w:val="28"/>
          <w:szCs w:val="28"/>
        </w:rPr>
        <w:t>);</w:t>
      </w:r>
    </w:p>
    <w:p w:rsidR="008B25DD" w:rsidRPr="00834D3E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834D3E">
        <w:rPr>
          <w:szCs w:val="28"/>
        </w:rPr>
        <w:t xml:space="preserve">Кроме названных лиц,  в гарнизоне назначаются: старший военного городка (отвечает за поддержание воинской дисциплины и порядка на территории военного городка,  за осуществление мер по предупреждению дорожно-транспортных происшествий), военный комендант железнодорожного (водного) участка и станции (порта, аэропорта) (исполняет обязанности по контролю за несением службы караулами, сопровождающими </w:t>
      </w:r>
      <w:r w:rsidRPr="00834D3E">
        <w:rPr>
          <w:szCs w:val="28"/>
        </w:rPr>
        <w:lastRenderedPageBreak/>
        <w:t xml:space="preserve">воинские грузы, а также по контролю за поведением военнослужащих в границах своего участка и станции (порта, аэропорта), и  начальник квартирно-эксплуатационной части района (гарнизона) (отвечает за организацию эксплуатации, своевременное проведение ремонта и учет казарменно-жилищного фонда, а также за обеспечение квартирным довольствием воинских частей).  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Все должностные лица гарнизона подчиняются непосредственно начальнику гарнизона. Все должностные лица гарнизона, за исключением помощника начальника гарнизона по организации гарнизонной службы, исполняют свои должностные обязанности по совместительству.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Должностные лица гарнизона </w:t>
      </w:r>
      <w:r w:rsidRPr="00164263">
        <w:rPr>
          <w:rFonts w:ascii="Times New Roman" w:hAnsi="Times New Roman"/>
          <w:b/>
          <w:sz w:val="28"/>
          <w:szCs w:val="28"/>
        </w:rPr>
        <w:t>обязаны</w:t>
      </w:r>
      <w:r w:rsidRPr="00164263">
        <w:rPr>
          <w:rFonts w:ascii="Times New Roman" w:hAnsi="Times New Roman"/>
          <w:sz w:val="28"/>
          <w:szCs w:val="28"/>
        </w:rPr>
        <w:t>: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- проводить в войсках гарнизона не реже одного раза в месяц проверку выполнения задач гарнизонной службы, касающихся их специальности, оказывать в пределах своих полномочий необходимую помощь в решении этих задач;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- поддерживать взаимодействие с соответствующими службами (управлениями, отделами) органов исполнительной власти субъектов Российской Федерации, территориальных органов федеральных органов исполнительной власти и органов местного самоуправления в интересах выполнения задач гарнизонной службы, касающихся их специальности.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Должностные лица гарнизона по вопросам, касающимся их деятельности, </w:t>
      </w:r>
      <w:r w:rsidRPr="00164263">
        <w:rPr>
          <w:rFonts w:ascii="Times New Roman" w:hAnsi="Times New Roman"/>
          <w:b/>
          <w:sz w:val="28"/>
          <w:szCs w:val="28"/>
        </w:rPr>
        <w:t>имеют право</w:t>
      </w:r>
      <w:r w:rsidRPr="00164263">
        <w:rPr>
          <w:rFonts w:ascii="Times New Roman" w:hAnsi="Times New Roman"/>
          <w:sz w:val="28"/>
          <w:szCs w:val="28"/>
        </w:rPr>
        <w:t>: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- проводить в воинских частях гарнизона внезапные проверки организации и качества выполнения задач гарнизонной службы;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- давать указания и рекомендации командирам воинских частей гарнизона и начальникам соответствующих служб этих воинских частей (должностные лица территориального гарнизона, кроме того, - </w:t>
      </w:r>
      <w:r w:rsidRPr="00164263">
        <w:rPr>
          <w:rFonts w:ascii="Times New Roman" w:hAnsi="Times New Roman"/>
          <w:sz w:val="28"/>
          <w:szCs w:val="28"/>
        </w:rPr>
        <w:lastRenderedPageBreak/>
        <w:t>соответствующим должностным лицам местного гарнизона) по обеспечению выполнения задач гарнизонной службы, оказывать им в пределах своих полномочий необходимую помощь.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Обо всех обнаруженных недостатках и мерах, принятых для их устранения, должностные лица гарнизона докладывают начальнику гарнизона, а при необходимости информируют и органы военной полиции.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Начальники гарнизонов и начальники территориальных органов военной полиции взаимодействуют между собой по вопросам организации гарнизонной службы, выполнения задач, возложенных на органы военной полиции. Порядок взаимодействия определяется Министерством обороны Российской Федерации.</w:t>
      </w:r>
    </w:p>
    <w:p w:rsidR="008B25DD" w:rsidRPr="00164263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Привлечение воинских частей к выполнению задач, возложенных на органы военной полиции, осуществляется в случаях и порядке, которые установлены Уставом военной полиции.  Воинские части, входящие в состав гарнизона, привлекаются начальником соответствующего органа военной полиции к оцеплению (блокированию) участков местности, жилых помещений, строений и иных объектов в случае оказания содействия органам внутренних дел Российской Федерации в розыске и задержании военнослужащего, самовольно оставившего воинскую часть (место несения службы) с оружием. Очередность привлечения воинских частей к выполнению задач, указанных в </w:t>
      </w:r>
      <w:hyperlink r:id="rId6" w:history="1">
        <w:r w:rsidRPr="00A74C7C">
          <w:rPr>
            <w:color w:val="000000"/>
            <w:szCs w:val="28"/>
          </w:rPr>
          <w:t>статье 43</w:t>
        </w:r>
      </w:hyperlink>
      <w:r w:rsidRPr="00A74C7C">
        <w:rPr>
          <w:szCs w:val="28"/>
        </w:rPr>
        <w:t xml:space="preserve"> Устава военной полиции Вооруженных Сил Российской Федерации, осуществляет начальник соответствующего органа военной полиции в зависимости от состава и предназначения этих воинских частей.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Наряд гарнизонной службы назначается для охраны и обороны гарнизонных объектов, а также для выполнения других задач гарнизонной службы. Наряд гарнизонной службы назначается от воинских частей </w:t>
      </w:r>
      <w:r w:rsidRPr="00A74C7C">
        <w:rPr>
          <w:szCs w:val="28"/>
        </w:rPr>
        <w:lastRenderedPageBreak/>
        <w:t>гарнизона.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 Предусматривается следующий состав наряда гарнизонной службы: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- дежурный по гарнизону;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- помощник дежурного по гарнизону;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- дежурное подразделение гарнизона;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- гарнизонные караулы.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Помощник начальника гарнизона по организации гарнизонной службы и начальники штабов воинских частей гарнизона на каждый месяц составляют ведомость наряда гарнизонной службы </w:t>
      </w:r>
      <w:hyperlink r:id="rId7" w:history="1">
        <w:r>
          <w:rPr>
            <w:color w:val="000000"/>
            <w:szCs w:val="28"/>
            <w:highlight w:val="cyan"/>
          </w:rPr>
          <w:t>(приложение № 4</w:t>
        </w:r>
        <w:r w:rsidRPr="000F2F9B">
          <w:rPr>
            <w:color w:val="000000"/>
            <w:szCs w:val="28"/>
            <w:highlight w:val="cyan"/>
          </w:rPr>
          <w:t>)</w:t>
        </w:r>
      </w:hyperlink>
      <w:r w:rsidRPr="00A74C7C">
        <w:rPr>
          <w:color w:val="000000"/>
          <w:szCs w:val="28"/>
        </w:rPr>
        <w:t>,</w:t>
      </w:r>
      <w:r w:rsidRPr="00A74C7C">
        <w:rPr>
          <w:szCs w:val="28"/>
        </w:rPr>
        <w:t xml:space="preserve"> которая утверждается начальником гарнизона.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 Выписки из ведомости наряда гарнизонной службы рассылаются во все привлекаемые к несению службы воинские части за 10 суток до начала очередного месяца. О каждом изменении в ведомости наряда гарнизонной службы помощник начальника гарнизона по организации гарнизонной службы своевременно сообщает в воинские части.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Наряд гарнизонной службы назначается не позднее,  чем за сутки до заступления в наряд. Он обеспечивается транспортными средствами воинских частей, от которых данный наряд назначен. Командиры воинских частей (подразделений), от которых назначается наряд гарнизонной службы, несут ответственность за подбор личного состава и его подготовку к несению службы, своевременное направление на инструктаж и прибытие на развод, за постоянную готовность дежурного подразделения и своевременное его прибытие к назначенному месту по вызову.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Дежурный по гарнизону назначается из числа офицеров воинских частей гарнизона по воинской должности не ниже командира роты (батареи) и им равных. Он отвечает за своевременное оповещение воинских частей об объявлении тревоги в гарнизоне в соответствии с установленной схемой </w:t>
      </w:r>
      <w:r w:rsidRPr="00A74C7C">
        <w:rPr>
          <w:szCs w:val="28"/>
        </w:rPr>
        <w:lastRenderedPageBreak/>
        <w:t>оповещения и за правильное несение службы нарядом гарнизонной службы, а в случае угрозы применения противником ядерного, химического и биологического оружия, или возникновения в местах дислокации воинских частей гарнизона чрезвычайных ситуаций природного и техногенного характера немедленно доложить начальнику гарнизона и помощнику начальника гарнизона по организации гарнизонной службы (дежурный по местному гарнизону, кроме того, - дежурному по территориальному гарнизону) и действовать согласно инструкции; вызывать силы и средства, предусмотренные планом противопожарной охраны гарнизона для тушения пожаров в воинских частях гарнизона; в случае нападения (угрозы нападения) на гарнизонные объекты усиливать их охрану и оборону; немедленно докладывать начальнику гарнизона о преступлениях и происшествиях в гарнизоне, незамедлительно уведомлять обо всех преступлениях и происшествиях в гарнизоне военного прокурора, руководителя военного следственного органа Следственного комитета Российской Федерации и органы военной полиции.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   Дежурный по гарнизону подчиняется начальнику гарнизона, а в порядке несения гарнизонной службы - помощнику начальника гарнизона по организации гарнизонной службы. Ему подчиняется весь наряд гарнизонной службы.</w:t>
      </w:r>
    </w:p>
    <w:p w:rsidR="008B25DD" w:rsidRPr="00A74C7C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74C7C">
        <w:rPr>
          <w:rFonts w:ascii="Times New Roman" w:hAnsi="Times New Roman"/>
          <w:sz w:val="28"/>
          <w:szCs w:val="28"/>
        </w:rPr>
        <w:t>Помощник дежурного по гарнизону назначается из младших офицеров и подчиняется дежурному по гарнизону.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Дежурный по гарнизону и его помощник размещаются, как правило, в служебном помещении воинской части, командир которой является </w:t>
      </w:r>
      <w:r>
        <w:rPr>
          <w:szCs w:val="28"/>
        </w:rPr>
        <w:t xml:space="preserve">начальником гарнизона </w:t>
      </w:r>
      <w:r w:rsidRPr="000F2F9B">
        <w:rPr>
          <w:szCs w:val="28"/>
          <w:highlight w:val="cyan"/>
        </w:rPr>
        <w:t>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Дежурный по гарнизону, отправляясь по служебным делам,  оставляет за себя своего помощника, сообщив ему, куда и на какое время отлучается.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lastRenderedPageBreak/>
        <w:t>В случае происшествия в одном из гарнизонных караулов дежурный по гарнизону немедленно отправляется на место происшествия. Если необходимо, он вызывает дежурное подразделение или часть его, а при пожаре, кроме того, пожарную команду.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Если дежурный по гарнизону внезапно заболел, он докладывает об этом помощнику начальника гарнизона по организации гарнизонной службы и поступает по его указанию.</w:t>
      </w:r>
    </w:p>
    <w:p w:rsidR="008B25DD" w:rsidRPr="00A74C7C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485"/>
        <w:jc w:val="both"/>
        <w:rPr>
          <w:rFonts w:ascii="Times New Roman" w:hAnsi="Times New Roman"/>
          <w:sz w:val="28"/>
          <w:szCs w:val="28"/>
        </w:rPr>
      </w:pPr>
      <w:r w:rsidRPr="00A74C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74C7C">
        <w:rPr>
          <w:rFonts w:ascii="Times New Roman" w:hAnsi="Times New Roman"/>
          <w:sz w:val="28"/>
          <w:szCs w:val="28"/>
        </w:rPr>
        <w:t xml:space="preserve"> К отличительной особенности лиц, входящих в состав нар</w:t>
      </w:r>
      <w:r w:rsidRPr="00A74C7C">
        <w:rPr>
          <w:rFonts w:ascii="Times New Roman" w:hAnsi="Times New Roman"/>
          <w:sz w:val="28"/>
          <w:szCs w:val="28"/>
        </w:rPr>
        <w:t>я</w:t>
      </w:r>
      <w:r w:rsidRPr="00A74C7C">
        <w:rPr>
          <w:rFonts w:ascii="Times New Roman" w:hAnsi="Times New Roman"/>
          <w:sz w:val="28"/>
          <w:szCs w:val="28"/>
        </w:rPr>
        <w:t>да относится и то, что несущие такую службу военнослужащие должны иметь сп</w:t>
      </w:r>
      <w:r w:rsidRPr="00A74C7C">
        <w:rPr>
          <w:rFonts w:ascii="Times New Roman" w:hAnsi="Times New Roman"/>
          <w:sz w:val="28"/>
          <w:szCs w:val="28"/>
        </w:rPr>
        <w:t>е</w:t>
      </w:r>
      <w:r w:rsidRPr="00A74C7C">
        <w:rPr>
          <w:rFonts w:ascii="Times New Roman" w:hAnsi="Times New Roman"/>
          <w:sz w:val="28"/>
          <w:szCs w:val="28"/>
        </w:rPr>
        <w:t>циальные отличительные знаки.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Дежурный по гарнизону и его помощник должны иметь на левой стороне груди (левом рукаве) нагрудный знак (повязку из красной ткани) с соответствующей надписью.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Нагрудный знак и повязка изготавливаются в соответствии с описанием знаков (повязок), изложенным в </w:t>
      </w:r>
      <w:hyperlink r:id="rId8" w:history="1">
        <w:r w:rsidRPr="00A74C7C">
          <w:rPr>
            <w:color w:val="000000"/>
            <w:szCs w:val="28"/>
          </w:rPr>
          <w:t>Уставе</w:t>
        </w:r>
      </w:hyperlink>
      <w:r w:rsidRPr="00A74C7C">
        <w:rPr>
          <w:color w:val="000000"/>
          <w:szCs w:val="28"/>
        </w:rPr>
        <w:t xml:space="preserve"> внутренней службы Вооруженных Сил Российской Федерации.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Военнослужащие состава наряда гарнизонной службы наделяются особыми полномочиями, поэтому Устав предусматривает  вооружение дежурного по гарнизону и его помощника   пистолетами с двумя снаряженными магазинами. Другие военнослужащие наряда гарнизонной службы вооружаются автоматами (карабинами).  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Устав также определяет количество времени отдыха для дежурного по гарнизону и его помощника:  разрешается за время дежурства поочередно отдыхать лежа (спать) по четыре часа каждому в установленное начальником гарнизона время без обуви, не снимая снаряжения и не раздеваясь.</w:t>
      </w:r>
    </w:p>
    <w:p w:rsidR="008B25DD" w:rsidRPr="00834D3E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 xml:space="preserve">Дежурное подразделение гарнизона назначается </w:t>
      </w:r>
      <w:r w:rsidRPr="00834D3E">
        <w:rPr>
          <w:rFonts w:ascii="Times New Roman" w:hAnsi="Times New Roman"/>
          <w:sz w:val="28"/>
          <w:szCs w:val="28"/>
        </w:rPr>
        <w:t xml:space="preserve">на случай отражения нападения на военные городки и другие объекты, усиления гарнизонных </w:t>
      </w:r>
      <w:r w:rsidRPr="00834D3E">
        <w:rPr>
          <w:rFonts w:ascii="Times New Roman" w:hAnsi="Times New Roman"/>
          <w:sz w:val="28"/>
          <w:szCs w:val="28"/>
        </w:rPr>
        <w:lastRenderedPageBreak/>
        <w:t>караулов или срочного вызова при возникновении (угрозе возникновения) чрезвычайных ситуаций природного и техногенного характера и иных происшествий в гарнизоне.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Дежурное подразделение назначается на каждые сутки, как правило, от той воинской части, от которой назначены гарнизонные караулы, и подчиняется начальнику гарнизона и дежурному по гарнизону.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Начальник гарнизона определяет состав дежурного подразделения, его вооружение, обеспечение необходимым имуществом и транспортными средствами, форму одежды и порядок отдыха. Боекомплект (количество боеприпасов) для дежурного подразделения гарнизона определяется приказом командующего войсками военного округа, а место его хранения - приказом командира воинской части, от которой это подразделение назначается.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Запрещается использовать дежурное подразделение гарнизона для выполнения хозяйственных работ.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Вызов дежурного подразделения производится начальником гарнизона или с его разрешения дежурным по гарнизону. При вызове дежурного подразделения указывается, куда, к какому времени и в чье распоряжение оно должно прибыть, какое иметь при себе имущество, вооружение, количество боеприпасов, и порядок их выдачи личному составу.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Одновременно с вызовом дежурного подразделения приказом начальника гарнизона, если необходимо, назначается новое дежурное подразделение.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Занятия с дежурным подразделением проводятся вблизи места дислокации своей воинской части. Местонахождение дежурного подразделения и порядок его вызова должны быть известны дежурному по воинской части и дежурному по гарнизону.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lastRenderedPageBreak/>
        <w:t>По прибытии к назначенному месту дежурное подразделение действует по указанию дежурного по гарнизону или лица, в распоряжение которого оно назначено.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При необходимости командир дежурного подразделения применяет оружие лично и составом подразделения на основаниях и в случаях, указанных в общевоинских уставах Вооруженных Сил Российской Федерации.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Подготовка наряда гарнизонной службы</w:t>
      </w:r>
      <w:r w:rsidRPr="00164263">
        <w:rPr>
          <w:rFonts w:ascii="Times New Roman" w:hAnsi="Times New Roman"/>
          <w:sz w:val="28"/>
          <w:szCs w:val="28"/>
        </w:rPr>
        <w:t xml:space="preserve"> осуществляется помощником начальника гарнизона по организации гарнизонной службы на занятиях (инструктаже) в день заступления в наряд в порядке, установленном приказом начальника гарнизона.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На занятиях (инструктаже) изучаются положения общевоинских уставов и инструкций, проверяется знание личным составом наряда его особых обязанностей.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С лицами наряда гарнизонной службы, вооружаемыми автоматами (карабинами), проводятся занятия по действиям с применением оружия.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Вопросы, связанные с несением караульной службы, в том числе с подготовкой и несением службы гарнизонных караулов,  будут рассмотрены на следующем занятии.</w:t>
      </w:r>
    </w:p>
    <w:p w:rsidR="008B25DD" w:rsidRPr="00834D3E" w:rsidRDefault="008B25DD" w:rsidP="008B25DD">
      <w:pPr>
        <w:pStyle w:val="ConsPlusNormal"/>
        <w:spacing w:line="360" w:lineRule="auto"/>
        <w:ind w:firstLine="540"/>
        <w:jc w:val="both"/>
        <w:rPr>
          <w:b/>
          <w:color w:val="000000"/>
          <w:szCs w:val="28"/>
        </w:rPr>
      </w:pPr>
      <w:r w:rsidRPr="00834D3E">
        <w:rPr>
          <w:color w:val="000000"/>
          <w:szCs w:val="28"/>
        </w:rPr>
        <w:t>Развод н</w:t>
      </w:r>
      <w:r w:rsidRPr="00834D3E">
        <w:rPr>
          <w:b/>
          <w:color w:val="000000"/>
          <w:szCs w:val="28"/>
        </w:rPr>
        <w:t xml:space="preserve">аряда гарнизонной службы производится согласно требованиям </w:t>
      </w:r>
      <w:hyperlink r:id="rId9" w:history="1">
        <w:r w:rsidRPr="00834D3E">
          <w:rPr>
            <w:b/>
            <w:color w:val="000000"/>
            <w:szCs w:val="28"/>
          </w:rPr>
          <w:t>статей 228</w:t>
        </w:r>
      </w:hyperlink>
      <w:r w:rsidRPr="00834D3E">
        <w:rPr>
          <w:b/>
          <w:color w:val="000000"/>
          <w:szCs w:val="28"/>
        </w:rPr>
        <w:t xml:space="preserve"> - </w:t>
      </w:r>
      <w:hyperlink r:id="rId10" w:history="1">
        <w:r w:rsidRPr="00834D3E">
          <w:rPr>
            <w:b/>
            <w:color w:val="000000"/>
            <w:szCs w:val="28"/>
          </w:rPr>
          <w:t>241</w:t>
        </w:r>
      </w:hyperlink>
      <w:r w:rsidRPr="00834D3E">
        <w:rPr>
          <w:b/>
          <w:color w:val="000000"/>
          <w:szCs w:val="28"/>
        </w:rPr>
        <w:t xml:space="preserve">  Устава. </w:t>
      </w:r>
    </w:p>
    <w:p w:rsidR="008B25DD" w:rsidRPr="00164263" w:rsidRDefault="008B25DD" w:rsidP="008B25D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         Проведение определенного ритуала при заступлении военнослужащих в состав наряда  </w:t>
      </w:r>
      <w:r w:rsidRPr="00164263">
        <w:rPr>
          <w:rFonts w:ascii="Times New Roman" w:hAnsi="Times New Roman"/>
          <w:b/>
          <w:sz w:val="28"/>
          <w:szCs w:val="28"/>
        </w:rPr>
        <w:t>гарнизонной службы</w:t>
      </w:r>
      <w:r w:rsidRPr="00164263">
        <w:rPr>
          <w:rFonts w:ascii="Times New Roman" w:hAnsi="Times New Roman"/>
          <w:sz w:val="28"/>
          <w:szCs w:val="28"/>
        </w:rPr>
        <w:t xml:space="preserve"> исключительно важно и необходимо. Ритуал, предваряющий начало несения специальной службы,- т.е. развод наряда, имеет не только моральное (воспитательное, психологическое) знач</w:t>
      </w:r>
      <w:r w:rsidRPr="00164263">
        <w:rPr>
          <w:rFonts w:ascii="Times New Roman" w:hAnsi="Times New Roman"/>
          <w:sz w:val="28"/>
          <w:szCs w:val="28"/>
        </w:rPr>
        <w:t>е</w:t>
      </w:r>
      <w:r w:rsidRPr="00164263">
        <w:rPr>
          <w:rFonts w:ascii="Times New Roman" w:hAnsi="Times New Roman"/>
          <w:sz w:val="28"/>
          <w:szCs w:val="28"/>
        </w:rPr>
        <w:t>ние для осознания чувства ответственности за выполнение возложенных на сп</w:t>
      </w:r>
      <w:r w:rsidRPr="00164263">
        <w:rPr>
          <w:rFonts w:ascii="Times New Roman" w:hAnsi="Times New Roman"/>
          <w:sz w:val="28"/>
          <w:szCs w:val="28"/>
        </w:rPr>
        <w:t>е</w:t>
      </w:r>
      <w:r w:rsidRPr="00164263">
        <w:rPr>
          <w:rFonts w:ascii="Times New Roman" w:hAnsi="Times New Roman"/>
          <w:sz w:val="28"/>
          <w:szCs w:val="28"/>
        </w:rPr>
        <w:t xml:space="preserve">циальные службы задач (нередко и боевых), но и правовое. </w:t>
      </w:r>
    </w:p>
    <w:p w:rsidR="008B25DD" w:rsidRPr="00164263" w:rsidRDefault="008B25DD" w:rsidP="008B25D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        Развод наряда  </w:t>
      </w:r>
      <w:r w:rsidRPr="00164263">
        <w:rPr>
          <w:rFonts w:ascii="Times New Roman" w:hAnsi="Times New Roman"/>
          <w:b/>
          <w:sz w:val="28"/>
          <w:szCs w:val="28"/>
        </w:rPr>
        <w:t>гарнизонной службы</w:t>
      </w:r>
      <w:r w:rsidRPr="00164263">
        <w:rPr>
          <w:rFonts w:ascii="Times New Roman" w:hAnsi="Times New Roman"/>
          <w:sz w:val="28"/>
          <w:szCs w:val="28"/>
        </w:rPr>
        <w:t xml:space="preserve"> предназначен для проверки наличия </w:t>
      </w:r>
      <w:r w:rsidRPr="00164263">
        <w:rPr>
          <w:rFonts w:ascii="Times New Roman" w:hAnsi="Times New Roman"/>
          <w:sz w:val="28"/>
          <w:szCs w:val="28"/>
        </w:rPr>
        <w:lastRenderedPageBreak/>
        <w:t>личного состава, заступающего в наряд, его подготовленности к несению службы.      Кроме осуществления контроля и организации службы войск, развод имеет также и существенное правовое значение. Именно после развода вое</w:t>
      </w:r>
      <w:r w:rsidRPr="00164263">
        <w:rPr>
          <w:rFonts w:ascii="Times New Roman" w:hAnsi="Times New Roman"/>
          <w:sz w:val="28"/>
          <w:szCs w:val="28"/>
        </w:rPr>
        <w:t>н</w:t>
      </w:r>
      <w:r w:rsidRPr="00164263">
        <w:rPr>
          <w:rFonts w:ascii="Times New Roman" w:hAnsi="Times New Roman"/>
          <w:sz w:val="28"/>
          <w:szCs w:val="28"/>
        </w:rPr>
        <w:t xml:space="preserve">нослужащие, входящие в состав наряда  </w:t>
      </w:r>
      <w:r w:rsidRPr="00164263">
        <w:rPr>
          <w:rFonts w:ascii="Times New Roman" w:hAnsi="Times New Roman"/>
          <w:b/>
          <w:sz w:val="28"/>
          <w:szCs w:val="28"/>
        </w:rPr>
        <w:t>гарнизонной службы,</w:t>
      </w:r>
      <w:r w:rsidRPr="00164263">
        <w:rPr>
          <w:rFonts w:ascii="Times New Roman" w:hAnsi="Times New Roman"/>
          <w:sz w:val="28"/>
          <w:szCs w:val="28"/>
        </w:rPr>
        <w:t xml:space="preserve"> переходят в подчинение дежурному по гарнизону.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64263">
        <w:rPr>
          <w:rFonts w:ascii="Times New Roman" w:hAnsi="Times New Roman"/>
          <w:b/>
          <w:sz w:val="28"/>
          <w:szCs w:val="28"/>
        </w:rPr>
        <w:t>Рассмотрим вопрос о правовом статусе военнослужащих в связи с выполнением ими обязанностей  в составе  наряда гарнизонной службы.</w:t>
      </w:r>
    </w:p>
    <w:p w:rsidR="008B25DD" w:rsidRPr="00164263" w:rsidRDefault="008B25DD" w:rsidP="008B25DD">
      <w:pPr>
        <w:widowControl w:val="0"/>
        <w:autoSpaceDE w:val="0"/>
        <w:autoSpaceDN w:val="0"/>
        <w:adjustRightInd w:val="0"/>
        <w:spacing w:line="360" w:lineRule="auto"/>
        <w:ind w:firstLine="485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  Следует отметить, что правовое положение военнослужащего в связи с вступлением в  правоотношения по гарнизонной службе измен</w:t>
      </w:r>
      <w:r w:rsidRPr="00164263">
        <w:rPr>
          <w:rFonts w:ascii="Times New Roman" w:hAnsi="Times New Roman"/>
          <w:sz w:val="28"/>
          <w:szCs w:val="28"/>
        </w:rPr>
        <w:t>я</w:t>
      </w:r>
      <w:r w:rsidRPr="00164263">
        <w:rPr>
          <w:rFonts w:ascii="Times New Roman" w:hAnsi="Times New Roman"/>
          <w:sz w:val="28"/>
          <w:szCs w:val="28"/>
        </w:rPr>
        <w:t>ется, военнослужащие приобретают так называемый специальный правовой статус. Военнослужащие, исполняющие обязанности по несению службы  в  наряде гарнизонной службы, подчиняются строго определенным лицам.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 xml:space="preserve"> В период несения специальной службы военнослужащие находятся на ос</w:t>
      </w:r>
      <w:r w:rsidRPr="00164263">
        <w:rPr>
          <w:rFonts w:ascii="Times New Roman" w:hAnsi="Times New Roman"/>
          <w:sz w:val="28"/>
          <w:szCs w:val="28"/>
        </w:rPr>
        <w:t>о</w:t>
      </w:r>
      <w:r w:rsidRPr="00164263">
        <w:rPr>
          <w:rFonts w:ascii="Times New Roman" w:hAnsi="Times New Roman"/>
          <w:sz w:val="28"/>
          <w:szCs w:val="28"/>
        </w:rPr>
        <w:t>бом правовом положении, они выходят из подчинения своих начальников по службе и переходят в подчинение должностных лиц соответствующего наряда. Прежде всего, это касается всех лиц наряда гарнизонной службы.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Ст. 25 Устава внутренней службы прямо указывает, что военнослужащие при нахождении в гарнизонном наряде выполняют спец</w:t>
      </w:r>
      <w:r w:rsidRPr="00164263">
        <w:rPr>
          <w:rFonts w:ascii="Times New Roman" w:hAnsi="Times New Roman"/>
          <w:sz w:val="28"/>
          <w:szCs w:val="28"/>
        </w:rPr>
        <w:t>и</w:t>
      </w:r>
      <w:r w:rsidRPr="00164263">
        <w:rPr>
          <w:rFonts w:ascii="Times New Roman" w:hAnsi="Times New Roman"/>
          <w:sz w:val="28"/>
          <w:szCs w:val="28"/>
        </w:rPr>
        <w:t>альные обязанности, порядок выполнения которых устанавливается закон</w:t>
      </w:r>
      <w:r w:rsidRPr="00164263">
        <w:rPr>
          <w:rFonts w:ascii="Times New Roman" w:hAnsi="Times New Roman"/>
          <w:sz w:val="28"/>
          <w:szCs w:val="28"/>
        </w:rPr>
        <w:t>о</w:t>
      </w:r>
      <w:r w:rsidRPr="00164263">
        <w:rPr>
          <w:rFonts w:ascii="Times New Roman" w:hAnsi="Times New Roman"/>
          <w:sz w:val="28"/>
          <w:szCs w:val="28"/>
        </w:rPr>
        <w:t>дательными актами, Общевоинскими уставами Вооруженных Сил Российской Федерации  и другими прав</w:t>
      </w:r>
      <w:r w:rsidRPr="00164263">
        <w:rPr>
          <w:rFonts w:ascii="Times New Roman" w:hAnsi="Times New Roman"/>
          <w:sz w:val="28"/>
          <w:szCs w:val="28"/>
        </w:rPr>
        <w:t>о</w:t>
      </w:r>
      <w:r w:rsidRPr="00164263">
        <w:rPr>
          <w:rFonts w:ascii="Times New Roman" w:hAnsi="Times New Roman"/>
          <w:sz w:val="28"/>
          <w:szCs w:val="28"/>
        </w:rPr>
        <w:t xml:space="preserve">выми актами.  </w:t>
      </w:r>
    </w:p>
    <w:p w:rsidR="008B25DD" w:rsidRPr="00164263" w:rsidRDefault="008B25DD" w:rsidP="008B25D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4263">
        <w:rPr>
          <w:rFonts w:ascii="Times New Roman" w:hAnsi="Times New Roman"/>
          <w:sz w:val="28"/>
          <w:szCs w:val="28"/>
        </w:rPr>
        <w:t>Так, военнослужащий, заступающий в гарнизонный  наряд, временно выходит из подчинения своих непосредственного и прямых начальников, и поступ</w:t>
      </w:r>
      <w:r w:rsidRPr="00164263">
        <w:rPr>
          <w:rFonts w:ascii="Times New Roman" w:hAnsi="Times New Roman"/>
          <w:sz w:val="28"/>
          <w:szCs w:val="28"/>
        </w:rPr>
        <w:t>а</w:t>
      </w:r>
      <w:r w:rsidRPr="00164263">
        <w:rPr>
          <w:rFonts w:ascii="Times New Roman" w:hAnsi="Times New Roman"/>
          <w:sz w:val="28"/>
          <w:szCs w:val="28"/>
        </w:rPr>
        <w:t xml:space="preserve">ет в подчинение на период несения службы в соответствующем наряде новым начальникам (начальнику гарнизона, дежурному по гарнизону, его помощнику). 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Перед разводом дежурный по гарнизону прибывает в назначенное время </w:t>
      </w:r>
      <w:r w:rsidRPr="00A74C7C">
        <w:rPr>
          <w:szCs w:val="28"/>
        </w:rPr>
        <w:lastRenderedPageBreak/>
        <w:t xml:space="preserve">к помощнику начальника гарнизона по организации гарнизонной службы (предъявляет предписание) и получает записки со старыми и новыми паролями </w:t>
      </w:r>
      <w:r w:rsidRPr="00A74C7C">
        <w:rPr>
          <w:color w:val="000000"/>
          <w:szCs w:val="28"/>
        </w:rPr>
        <w:t>(</w:t>
      </w:r>
      <w:hyperlink r:id="rId11" w:history="1">
        <w:r w:rsidRPr="00A74C7C">
          <w:rPr>
            <w:color w:val="000000"/>
            <w:szCs w:val="28"/>
          </w:rPr>
          <w:t>статья 129</w:t>
        </w:r>
      </w:hyperlink>
      <w:r w:rsidRPr="00A74C7C">
        <w:rPr>
          <w:szCs w:val="28"/>
        </w:rPr>
        <w:t xml:space="preserve">  Устава) и необходимые указания, представляется сменяемому дежурному по гарнизону и сообщает ему старый пароль, изучает ведомость наряда гарнизонной службы, схемы расположения постов, табели постам, инструкции начальникам караулов и инструкцию дежурному по гарнизону.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Для развода наряда гарнизонной службы строятся караул и дежурное подразделение гарнизона.  На разводе заступающий дежурный по гарнизону проверяет численный состав наряда, вооружение, установленную для наряда гарнизонной службы форму одежды, знание нарядом своих обязанностей при несении службы, в том числе при объявлении тревоги, при пожаре и возникновении других чрезвычайных ситуаций, а также дает указания об устранении выявленных недостатков и объявляет форму одежды на следующие сутки.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После развода заступающий дежурный принимает инструкцию дежурному по гарнизону и другие документы. Затем совместно со сменяемым дежурным по гарнизону он проверяет исправность технических средств оповещения и охраны.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После сдачи и приема дежурства и докладов начальников гарнизонных караулов о смене караулов сменяемый и заступающий дежурные по гарнизону прибывают к начальнику гарнизона, а при его отсутствии - к помощнику начальника гарнизона по организации гарнизонной службы с докладом.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Например: "Товарищ генерал-майор. Подполковник Дроздов дежурство по гарнизону сдал", "Товарищ генерал-майор. Майор Лавров дежурство по гарнизону принял".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Затем заступивший дежурный сообщает о недостатках, обнаруженных </w:t>
      </w:r>
      <w:r w:rsidRPr="00A74C7C">
        <w:rPr>
          <w:szCs w:val="28"/>
        </w:rPr>
        <w:lastRenderedPageBreak/>
        <w:t>при приеме дежурства, а сменившийся дежурный - о несении службы нарядом гарнизонной службы, выявленных недостатках и мерах, принятых для их устранения, а также о происшествиях в гарнизоне в течение прошедших суток, если они были.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0F2F9B">
        <w:rPr>
          <w:b/>
          <w:szCs w:val="28"/>
        </w:rPr>
        <w:t>Назначение, состав, организационная структура военной полиции.</w:t>
      </w:r>
      <w:r>
        <w:rPr>
          <w:szCs w:val="28"/>
        </w:rPr>
        <w:t xml:space="preserve"> </w:t>
      </w:r>
      <w:r w:rsidRPr="00A74C7C">
        <w:rPr>
          <w:szCs w:val="28"/>
        </w:rPr>
        <w:t>Военная полиция Вооруженных Сил Российской Федерации предназначена для защиты жизни, здоровья, прав и свобод военнослужащих Вооруженных Сил, лиц гражданского персонала, обеспечения в Вооруженных Силах законности, правопорядка, воинской дисциплины, безопасности дорожного движения, охраны объектов Вооруженных Сил, а также в пределах своей компетенции противодействия преступности и защиты других охраняемых законом правоотношений в области обороны.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>Военная полиция входит в состав Вооруженных Сил Российской Федерации. Организационная структура, состав и штатная численность органов и подразделений военной полиции определяются Министром обороны Российской Федерации в пределах установленной штатной численности военнослужащих и гражданского персонала Вооруженных Сил.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Правовое регулирование деятельности данной правоохранительной структуры осуществляется на подзаконном уровне специальным нормативным правовым актом - Уставом военной полиции Вооруженных Сил Российской Федерации, утвержденным  Указом Президента Российской Федерации от 25 марта 2015 г. № 161 (далее – УВП). 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Руководство военной полицией возложено на Министра обороны Российской Федерации. В соответствии со </w:t>
      </w:r>
      <w:hyperlink r:id="rId12" w:history="1">
        <w:r w:rsidRPr="00A74C7C">
          <w:rPr>
            <w:color w:val="000000"/>
            <w:szCs w:val="28"/>
          </w:rPr>
          <w:t>ст. 29</w:t>
        </w:r>
      </w:hyperlink>
      <w:r w:rsidRPr="00A74C7C">
        <w:rPr>
          <w:szCs w:val="28"/>
        </w:rPr>
        <w:t xml:space="preserve"> УВП к органам управления военной полиции относятся: центральный орган военной полиции - действует на территории Российской Федерации; региональные органы - на территориях соответствующих военных округов или территориях закрепленных районов </w:t>
      </w:r>
      <w:r w:rsidRPr="00A74C7C">
        <w:rPr>
          <w:szCs w:val="28"/>
        </w:rPr>
        <w:lastRenderedPageBreak/>
        <w:t xml:space="preserve">ответственности; территориальные органы - на территориях закрепленных районов ответственности. 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УВП распространяется на военнослужащих Вооруженных Сил Российской Федерации, граждан, проходящих военные сборы в Вооруженных Силах Российской Федерации, и лиц гражданского персонала Вооруженных Сил Российской Федерации в связи с исполнением ими своих служебных обязанностей или находящихся в расположении воинской части, соединения, учреждения, гарнизона. 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 К военной полиции относятся органы и подразделения военной полиции, которые созданы для осуществления функций и реализации полномочий, возложенных на военную полицию. К подразделениям военной полиции также относятся дисциплинарные воинские части.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К общим задачам (направлениям деятельности) военной полиции в соответствии со </w:t>
      </w:r>
      <w:hyperlink r:id="rId13" w:history="1">
        <w:r w:rsidRPr="00A74C7C">
          <w:rPr>
            <w:color w:val="000000"/>
            <w:szCs w:val="28"/>
          </w:rPr>
          <w:t>ст. 19</w:t>
        </w:r>
      </w:hyperlink>
      <w:r w:rsidRPr="00A74C7C">
        <w:rPr>
          <w:szCs w:val="28"/>
        </w:rPr>
        <w:t xml:space="preserve"> УВП относятся: обеспечение правопорядка и воинской дисциплины, участие в обеспечении законности, а также осуществление в пределах компетенции противодействия преступности; осуществление полномочий органа дознания в Вооруженных Силах; производство в соответствии с компетенцией по делам об административных правонарушениях и проведение разбирательств по дисциплинарным проступкам; исполнение в соответствии с законодательством Российской Федерации уголовных наказаний, дисциплинарного ареста, содержание под стражей подозреваемых либо обвиняемых в совершении преступлений, подсудимых и задержанных военнослужащих, в том числе военнослужащих других войск и воинских формирований; охрана и конвоирование осужденных и содержащихся под стражей военнослужащих, в том числе военнослужащих других войск и воинских формирований; обеспечение безопасности дорожного движения в Вооруженных Силах, координация деятельности </w:t>
      </w:r>
      <w:r w:rsidRPr="00A74C7C">
        <w:rPr>
          <w:szCs w:val="28"/>
        </w:rPr>
        <w:lastRenderedPageBreak/>
        <w:t>других войск и воинских формирований по вопросам обеспечения безопасности дорожного движения и др. Большинство этих задач ранее решались комендантской службой.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color w:val="000000"/>
          <w:szCs w:val="28"/>
        </w:rPr>
        <w:t xml:space="preserve">Следует учесть, что в </w:t>
      </w:r>
      <w:r w:rsidRPr="00A74C7C">
        <w:rPr>
          <w:szCs w:val="28"/>
        </w:rPr>
        <w:t>УВП</w:t>
      </w:r>
      <w:r w:rsidRPr="00A74C7C">
        <w:rPr>
          <w:color w:val="000000"/>
          <w:szCs w:val="28"/>
        </w:rPr>
        <w:t xml:space="preserve"> во главу угла ставится деятельность военной полиции по обеспечению правопорядка и воинской дисциплины </w:t>
      </w:r>
      <w:hyperlink r:id="rId14" w:history="1">
        <w:r w:rsidRPr="00A74C7C">
          <w:rPr>
            <w:color w:val="000000"/>
            <w:szCs w:val="28"/>
          </w:rPr>
          <w:t>(ст. 44)</w:t>
        </w:r>
      </w:hyperlink>
      <w:r w:rsidRPr="00A74C7C">
        <w:rPr>
          <w:color w:val="000000"/>
          <w:szCs w:val="28"/>
        </w:rPr>
        <w:t xml:space="preserve">. Для выполнения данного предназначения </w:t>
      </w:r>
      <w:hyperlink r:id="rId15" w:history="1">
        <w:r w:rsidRPr="00A74C7C">
          <w:rPr>
            <w:color w:val="000000"/>
            <w:szCs w:val="28"/>
          </w:rPr>
          <w:t>ст. 45</w:t>
        </w:r>
      </w:hyperlink>
      <w:r w:rsidRPr="00A74C7C">
        <w:rPr>
          <w:color w:val="000000"/>
          <w:szCs w:val="28"/>
        </w:rPr>
        <w:t xml:space="preserve"> </w:t>
      </w:r>
      <w:r w:rsidRPr="00A74C7C">
        <w:rPr>
          <w:szCs w:val="28"/>
        </w:rPr>
        <w:t>УВП</w:t>
      </w:r>
      <w:r w:rsidRPr="00A74C7C">
        <w:rPr>
          <w:color w:val="000000"/>
          <w:szCs w:val="28"/>
        </w:rPr>
        <w:t xml:space="preserve"> на начальника отдела военной полиции или лицо, его замещающее, возлагаются обязанности по организации выполнения задач и функций, возложенных на отдел военной полиции, планированию и координации деятельности его структурных подразделений; обеспечению проведения мероприятий</w:t>
      </w:r>
      <w:r w:rsidRPr="00A74C7C">
        <w:rPr>
          <w:szCs w:val="28"/>
        </w:rPr>
        <w:t xml:space="preserve"> по боевой подготовке с личным составом отдела военной полиции и соблюдению законности при осуществлении военнослужащими отдела военной полиции служебной деятельности; организации в воинских частях работы по пропаганде укрепления правопорядка и воинской дисциплины; анализу сведений о состоянии правопорядка на территории закрепленного района ответственности и т.д., а также по исполнению иных обязанностей, определенных УВП</w:t>
      </w:r>
      <w:r w:rsidRPr="00A74C7C">
        <w:rPr>
          <w:color w:val="000000"/>
          <w:szCs w:val="28"/>
        </w:rPr>
        <w:t xml:space="preserve"> и</w:t>
      </w:r>
      <w:r w:rsidRPr="00A74C7C">
        <w:rPr>
          <w:szCs w:val="28"/>
        </w:rPr>
        <w:t>ли Министром обороны Российской Федерации.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Для исполнения возложенных на военную полицию обязанностей начальник отдела военной полиции или лицо, его замещающее, наделяется необходимыми полномочиями, перечисленными в </w:t>
      </w:r>
      <w:hyperlink r:id="rId16" w:history="1">
        <w:r w:rsidRPr="00A74C7C">
          <w:rPr>
            <w:color w:val="000000"/>
            <w:szCs w:val="28"/>
          </w:rPr>
          <w:t>ст. 46</w:t>
        </w:r>
      </w:hyperlink>
      <w:r w:rsidRPr="00A74C7C">
        <w:rPr>
          <w:color w:val="000000"/>
          <w:szCs w:val="28"/>
        </w:rPr>
        <w:t xml:space="preserve"> </w:t>
      </w:r>
      <w:r w:rsidRPr="00A74C7C">
        <w:rPr>
          <w:szCs w:val="28"/>
        </w:rPr>
        <w:t>УВП</w:t>
      </w:r>
      <w:r w:rsidRPr="00A74C7C">
        <w:rPr>
          <w:color w:val="000000"/>
          <w:szCs w:val="28"/>
        </w:rPr>
        <w:t xml:space="preserve">. В частности, он имеет право: применять меры государственного принуждения, предусмотренные </w:t>
      </w:r>
      <w:hyperlink r:id="rId17" w:history="1">
        <w:r w:rsidRPr="00A74C7C">
          <w:rPr>
            <w:color w:val="000000"/>
            <w:szCs w:val="28"/>
          </w:rPr>
          <w:t>ст. ст. 264</w:t>
        </w:r>
      </w:hyperlink>
      <w:r w:rsidRPr="00A74C7C">
        <w:rPr>
          <w:color w:val="000000"/>
          <w:szCs w:val="28"/>
        </w:rPr>
        <w:t xml:space="preserve"> - </w:t>
      </w:r>
      <w:hyperlink r:id="rId18" w:history="1">
        <w:r w:rsidRPr="00A74C7C">
          <w:rPr>
            <w:color w:val="000000"/>
            <w:szCs w:val="28"/>
          </w:rPr>
          <w:t>273</w:t>
        </w:r>
      </w:hyperlink>
      <w:r w:rsidRPr="00A74C7C">
        <w:rPr>
          <w:color w:val="000000"/>
          <w:szCs w:val="28"/>
        </w:rPr>
        <w:t xml:space="preserve"> </w:t>
      </w:r>
      <w:r w:rsidRPr="00A74C7C">
        <w:rPr>
          <w:szCs w:val="28"/>
        </w:rPr>
        <w:t>УВП</w:t>
      </w:r>
      <w:r w:rsidRPr="00A74C7C">
        <w:rPr>
          <w:color w:val="000000"/>
          <w:szCs w:val="28"/>
        </w:rPr>
        <w:t xml:space="preserve"> (а именно задержание </w:t>
      </w:r>
      <w:hyperlink r:id="rId19" w:history="1">
        <w:r w:rsidRPr="00A74C7C">
          <w:rPr>
            <w:color w:val="000000"/>
            <w:szCs w:val="28"/>
          </w:rPr>
          <w:t>(ст. 265)</w:t>
        </w:r>
      </w:hyperlink>
      <w:r w:rsidRPr="00A74C7C">
        <w:rPr>
          <w:color w:val="000000"/>
          <w:szCs w:val="28"/>
        </w:rPr>
        <w:t xml:space="preserve">, оцепление </w:t>
      </w:r>
      <w:hyperlink r:id="rId20" w:history="1">
        <w:r w:rsidRPr="00A74C7C">
          <w:rPr>
            <w:color w:val="000000"/>
            <w:szCs w:val="28"/>
          </w:rPr>
          <w:t>(ст. 273)</w:t>
        </w:r>
      </w:hyperlink>
      <w:r w:rsidRPr="00A74C7C">
        <w:rPr>
          <w:color w:val="000000"/>
          <w:szCs w:val="28"/>
        </w:rPr>
        <w:t xml:space="preserve">. Кроме того, имеет право проводить лично или назначать в пределах своей компетенции должностное лицо для проведения разбирательства в отношении военнослужащего, совершившего дисциплинарный проступок, применять к нему дисциплинарное взыскание или направлять материалы разбирательства командиру воинской части, в </w:t>
      </w:r>
      <w:r w:rsidRPr="00A74C7C">
        <w:rPr>
          <w:color w:val="000000"/>
          <w:szCs w:val="28"/>
        </w:rPr>
        <w:lastRenderedPageBreak/>
        <w:t xml:space="preserve">которой военнослужащий проходит военную службу, или в военный суд для принятия решения; применять к военнослужащим меры обеспечения производства по материалам о дисциплинарном проступке, предусмотренные </w:t>
      </w:r>
      <w:hyperlink r:id="rId21" w:history="1">
        <w:r w:rsidRPr="00A74C7C">
          <w:rPr>
            <w:color w:val="000000"/>
            <w:szCs w:val="28"/>
          </w:rPr>
          <w:t>ст. 28.7</w:t>
        </w:r>
      </w:hyperlink>
      <w:r w:rsidRPr="00A74C7C">
        <w:rPr>
          <w:color w:val="000000"/>
          <w:szCs w:val="28"/>
        </w:rPr>
        <w:t xml:space="preserve"> Федерального закона "О статусе военнослужащих"; вызывать в орган или подразделение военной полиции военнослужащих и лиц гражданского персонала по проводимым разбирательствам, а также в связи с проверкой зарегистрированных в установленном порядке заявлений и сообщений о преступлениях, происшествиях, разрешение которых отнесено к компетенции военной полиции, получать по таким делам, заявлениям и сообщениям необходимые объяснения, справки, документы (их копии); направлять и (или) доставлять на медицинское освидетельствование в соответствующие медицинские организации военнослужащих для определения наличия у них в организме алкоголя или наркотических средств, если результат освидетельствования необходим в связи с совершением преступления, административного правонарушения или грубого дисциплинарного проступка для объективного установления обстоятельств правонарушения; а также реализовывать иные полномочия, определенные федеральными законами, </w:t>
      </w:r>
      <w:hyperlink r:id="rId22" w:history="1">
        <w:r w:rsidRPr="00A74C7C">
          <w:rPr>
            <w:color w:val="000000"/>
            <w:szCs w:val="28"/>
          </w:rPr>
          <w:t>Уставом</w:t>
        </w:r>
      </w:hyperlink>
      <w:r w:rsidRPr="00A74C7C">
        <w:rPr>
          <w:color w:val="000000"/>
          <w:szCs w:val="28"/>
        </w:rPr>
        <w:t xml:space="preserve"> и иными нормативными правовыми актами Российской Федерации.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Указом Президента Российской Федерации от 25 марта 2015 г. № 161, которым утвержден </w:t>
      </w:r>
      <w:hyperlink r:id="rId23" w:history="1">
        <w:r w:rsidRPr="00A74C7C">
          <w:rPr>
            <w:color w:val="000000"/>
            <w:szCs w:val="28"/>
          </w:rPr>
          <w:t>УВП</w:t>
        </w:r>
      </w:hyperlink>
      <w:r w:rsidRPr="00A74C7C">
        <w:rPr>
          <w:color w:val="000000"/>
          <w:szCs w:val="28"/>
        </w:rPr>
        <w:t xml:space="preserve"> ВС РФ, одновременно был внесен ряд весьма существенных изменений и дополнений в общевоинские Уставы Вооруженных Сил Российской Федерации, касающиеся обязанностей военнослужащих, в том числе: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а) на командиров воинских частей возложена обязанность: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- незамедлительно уведомлять военного прокурора и руководителя военного следственного органа Следственного комитета Российской Федерации, а также  органы военной полиции обо всех случаях обнаружения </w:t>
      </w:r>
      <w:r w:rsidRPr="00A74C7C">
        <w:rPr>
          <w:color w:val="000000"/>
          <w:szCs w:val="28"/>
        </w:rPr>
        <w:lastRenderedPageBreak/>
        <w:t>в действиях (бездействии) подчиненных, нарушивших нормы международного гуманитарного права, признаков преступления (</w:t>
      </w:r>
      <w:hyperlink r:id="rId24" w:history="1">
        <w:r w:rsidRPr="00A74C7C">
          <w:rPr>
            <w:color w:val="000000"/>
            <w:szCs w:val="28"/>
          </w:rPr>
          <w:t>ст. 77</w:t>
        </w:r>
      </w:hyperlink>
      <w:r w:rsidRPr="00A74C7C">
        <w:rPr>
          <w:color w:val="000000"/>
          <w:szCs w:val="28"/>
        </w:rPr>
        <w:t xml:space="preserve"> Устава внутренней службы Вооруженных Сил Российской Федерации (далее - УВС ВС РФ), а также обо всех преступлениях и происшествиях в подчиненной воинской части, в том числе связанных с гибелью военнослужащих, их массовым заболеванием, получением военнослужащими увечий (</w:t>
      </w:r>
      <w:hyperlink r:id="rId25" w:history="1">
        <w:r w:rsidRPr="00A74C7C">
          <w:rPr>
            <w:color w:val="000000"/>
            <w:szCs w:val="28"/>
          </w:rPr>
          <w:t>ст. ст. 79</w:t>
        </w:r>
      </w:hyperlink>
      <w:r w:rsidRPr="00A74C7C">
        <w:rPr>
          <w:color w:val="000000"/>
          <w:szCs w:val="28"/>
        </w:rPr>
        <w:t xml:space="preserve">, </w:t>
      </w:r>
      <w:hyperlink r:id="rId26" w:history="1">
        <w:r w:rsidRPr="00A74C7C">
          <w:rPr>
            <w:color w:val="000000"/>
            <w:szCs w:val="28"/>
          </w:rPr>
          <w:t>94</w:t>
        </w:r>
      </w:hyperlink>
      <w:r w:rsidRPr="00A74C7C">
        <w:rPr>
          <w:color w:val="000000"/>
          <w:szCs w:val="28"/>
        </w:rPr>
        <w:t xml:space="preserve">, </w:t>
      </w:r>
      <w:hyperlink r:id="rId27" w:history="1">
        <w:r w:rsidRPr="00A74C7C">
          <w:rPr>
            <w:color w:val="000000"/>
            <w:szCs w:val="28"/>
          </w:rPr>
          <w:t>319</w:t>
        </w:r>
      </w:hyperlink>
      <w:r w:rsidRPr="00A74C7C">
        <w:rPr>
          <w:color w:val="000000"/>
          <w:szCs w:val="28"/>
        </w:rPr>
        <w:t xml:space="preserve"> УВС ВС РФ; </w:t>
      </w:r>
      <w:hyperlink r:id="rId28" w:history="1">
        <w:r w:rsidRPr="00A74C7C">
          <w:rPr>
            <w:color w:val="000000"/>
            <w:szCs w:val="28"/>
          </w:rPr>
          <w:t>ст. ст. 6</w:t>
        </w:r>
      </w:hyperlink>
      <w:r w:rsidRPr="00A74C7C">
        <w:rPr>
          <w:color w:val="000000"/>
          <w:szCs w:val="28"/>
        </w:rPr>
        <w:t xml:space="preserve">, </w:t>
      </w:r>
      <w:hyperlink r:id="rId29" w:history="1">
        <w:r w:rsidRPr="00A74C7C">
          <w:rPr>
            <w:color w:val="000000"/>
            <w:szCs w:val="28"/>
          </w:rPr>
          <w:t>81</w:t>
        </w:r>
      </w:hyperlink>
      <w:r w:rsidRPr="00A74C7C">
        <w:rPr>
          <w:color w:val="000000"/>
          <w:szCs w:val="28"/>
        </w:rPr>
        <w:t xml:space="preserve"> Дисциплинарного устава Вооруженных Сил Российской Федерации (далее - ДУ ВС РФ). В соответствии со </w:t>
      </w:r>
      <w:hyperlink r:id="rId30" w:history="1">
        <w:r w:rsidRPr="00A74C7C">
          <w:rPr>
            <w:color w:val="000000"/>
            <w:szCs w:val="28"/>
          </w:rPr>
          <w:t>ст. 8</w:t>
        </w:r>
      </w:hyperlink>
      <w:r w:rsidRPr="00A74C7C">
        <w:rPr>
          <w:color w:val="000000"/>
          <w:szCs w:val="28"/>
        </w:rPr>
        <w:t xml:space="preserve"> ДУ ВС РФ командир (начальник), не принявший мер по исполнению обязанности о незамедлительном уведомлении органов военной полиции о происшествиях и об обнаружении в действиях (бездействии) подчиненных признаков преступления, несет за это ответственность.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- немедленно сообщать в военную полицию о случаях открытого неповиновения или сопротивления подчиненного, а также о применении оружия для восстановления порядка и воинской дисциплины (</w:t>
      </w:r>
      <w:hyperlink r:id="rId31" w:history="1">
        <w:r w:rsidRPr="00A74C7C">
          <w:rPr>
            <w:color w:val="000000"/>
            <w:szCs w:val="28"/>
          </w:rPr>
          <w:t>ст. 9</w:t>
        </w:r>
      </w:hyperlink>
      <w:r w:rsidRPr="00A74C7C">
        <w:rPr>
          <w:color w:val="000000"/>
          <w:szCs w:val="28"/>
        </w:rPr>
        <w:t xml:space="preserve"> ДУ ВС РФ);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- принимать в соответствии с нормами общевоинских уставов, </w:t>
      </w:r>
      <w:hyperlink r:id="rId32" w:history="1">
        <w:r w:rsidRPr="00A74C7C">
          <w:rPr>
            <w:color w:val="000000"/>
            <w:szCs w:val="28"/>
          </w:rPr>
          <w:t>УВП</w:t>
        </w:r>
      </w:hyperlink>
      <w:r w:rsidRPr="00A74C7C">
        <w:rPr>
          <w:color w:val="000000"/>
          <w:szCs w:val="28"/>
        </w:rPr>
        <w:t xml:space="preserve"> и во взаимодействии с органами военной полиции меры по розыску и задержанию военнослужащих, уклоняющихся от военной службы (</w:t>
      </w:r>
      <w:hyperlink r:id="rId33" w:history="1">
        <w:r w:rsidRPr="00A74C7C">
          <w:rPr>
            <w:color w:val="000000"/>
            <w:szCs w:val="28"/>
          </w:rPr>
          <w:t>ст. 94</w:t>
        </w:r>
      </w:hyperlink>
      <w:r w:rsidRPr="00A74C7C">
        <w:rPr>
          <w:color w:val="000000"/>
          <w:szCs w:val="28"/>
        </w:rPr>
        <w:t xml:space="preserve"> УВС ВС РФ);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б) дежурному по полку вменено в обязанность привлекать при необходимости военную полицию для принятия мер по предупреждению преступлений и дисциплинарных проступков, происшествий (</w:t>
      </w:r>
      <w:hyperlink r:id="rId34" w:history="1">
        <w:r w:rsidRPr="00A74C7C">
          <w:rPr>
            <w:color w:val="000000"/>
            <w:szCs w:val="28"/>
          </w:rPr>
          <w:t>ст. 286</w:t>
        </w:r>
      </w:hyperlink>
      <w:r w:rsidRPr="00A74C7C">
        <w:rPr>
          <w:color w:val="000000"/>
          <w:szCs w:val="28"/>
        </w:rPr>
        <w:t xml:space="preserve"> УВС ВС РФ);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в) на дежурного по гарнизону возложена обязанность (</w:t>
      </w:r>
      <w:hyperlink r:id="rId35" w:history="1">
        <w:r w:rsidRPr="00A74C7C">
          <w:rPr>
            <w:color w:val="000000"/>
            <w:szCs w:val="28"/>
          </w:rPr>
          <w:t>ст. 71</w:t>
        </w:r>
      </w:hyperlink>
      <w:r w:rsidRPr="00A74C7C">
        <w:rPr>
          <w:color w:val="000000"/>
          <w:szCs w:val="28"/>
        </w:rPr>
        <w:t xml:space="preserve"> - УГ и КС ВС РФ):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- незамедлительно уведомлять органы военной полиции обо всех преступлениях и происшествиях в гарнизоне;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- при получении информации из лечебных учреждений о поступлении </w:t>
      </w:r>
      <w:r w:rsidRPr="00A74C7C">
        <w:rPr>
          <w:color w:val="000000"/>
          <w:szCs w:val="28"/>
        </w:rPr>
        <w:lastRenderedPageBreak/>
        <w:t>пострадавших военнослужащих сообщить об этом дежурному по отделу военной полиции;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г) на начальника (командира) военно-медицинского учреждения (медицинской части) возложена обязанность немедленно сообщать в органы военной полиции об обнаружении у поступившего больного травмы с трудопотерями (</w:t>
      </w:r>
      <w:hyperlink r:id="rId36" w:history="1">
        <w:r w:rsidRPr="00A74C7C">
          <w:rPr>
            <w:color w:val="000000"/>
            <w:szCs w:val="28"/>
          </w:rPr>
          <w:t>ст. 363</w:t>
        </w:r>
      </w:hyperlink>
      <w:r w:rsidRPr="00A74C7C">
        <w:rPr>
          <w:color w:val="000000"/>
          <w:szCs w:val="28"/>
        </w:rPr>
        <w:t xml:space="preserve"> УВС ВС РФ). Ранее такая обязанность руководителей военно-медицинских учреждений касалась только уведомления командира воинской части, из которой прибыл больной, военного прокурора и руководителя военного следственного органа Следственного комитета Российской Федерации;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д) начальнику медицинской службы гарнизона вменено в обязанность немедленно сообщать дежурному по отделу военной полиции о происшествиях, повлекших ранения или смерть военнослужащих, случаях инфекционных заболеваний в воинских частях и среди местного населения и мерах, принимаемых для прекращения этих заболеваний (</w:t>
      </w:r>
      <w:hyperlink r:id="rId37" w:history="1">
        <w:r w:rsidRPr="00A74C7C">
          <w:rPr>
            <w:color w:val="000000"/>
            <w:szCs w:val="28"/>
          </w:rPr>
          <w:t>ст. 42</w:t>
        </w:r>
      </w:hyperlink>
      <w:r w:rsidRPr="00A74C7C">
        <w:rPr>
          <w:color w:val="000000"/>
          <w:szCs w:val="28"/>
        </w:rPr>
        <w:t xml:space="preserve"> УГ и КС ВС РФ);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е) на военного коменданта железнодорожного (водного) участка и станции (порта, аэропорта) возложены обязанности: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- осуществлять совместно с патрулем военной полиции контроль за поддержанием воинской дисциплины, соблюдением правил ношения военной формы одежды и выполнения воинского приветствия военнослужащими, находящимися на территории железнодорожного (водного) участка и станции (порта, аэропорта) (</w:t>
      </w:r>
      <w:hyperlink r:id="rId38" w:history="1">
        <w:r w:rsidRPr="00A74C7C">
          <w:rPr>
            <w:color w:val="000000"/>
            <w:szCs w:val="28"/>
          </w:rPr>
          <w:t>ст. 49</w:t>
        </w:r>
      </w:hyperlink>
      <w:r w:rsidRPr="00A74C7C">
        <w:rPr>
          <w:color w:val="000000"/>
          <w:szCs w:val="28"/>
        </w:rPr>
        <w:t xml:space="preserve"> УГ и КС ВС РФ);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- незамедлительно уведомлять военного прокурора и руководителя военного следственного органа Следственного комитета Российской Федерации,  начальника отдела военной полиции о преступлениях и происшествиях на территории железнодорожного (водного) участка и станции </w:t>
      </w:r>
      <w:r w:rsidRPr="00A74C7C">
        <w:rPr>
          <w:color w:val="000000"/>
          <w:szCs w:val="28"/>
        </w:rPr>
        <w:lastRenderedPageBreak/>
        <w:t>(порта, аэропорта) (</w:t>
      </w:r>
      <w:hyperlink r:id="rId39" w:history="1">
        <w:r w:rsidRPr="00A74C7C">
          <w:rPr>
            <w:color w:val="000000"/>
            <w:szCs w:val="28"/>
          </w:rPr>
          <w:t>ст. 49</w:t>
        </w:r>
      </w:hyperlink>
      <w:r w:rsidRPr="00A74C7C">
        <w:rPr>
          <w:color w:val="000000"/>
          <w:szCs w:val="28"/>
        </w:rPr>
        <w:t xml:space="preserve"> УГ и КС ВС РФ) 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- вызывать патруль военной полиции при необходимости доставить задержанного за нарушение воинской дисциплины военнослужащего в военную полицию (</w:t>
      </w:r>
      <w:hyperlink r:id="rId40" w:history="1">
        <w:r w:rsidRPr="00A74C7C">
          <w:rPr>
            <w:color w:val="000000"/>
            <w:szCs w:val="28"/>
          </w:rPr>
          <w:t>ст. 50</w:t>
        </w:r>
      </w:hyperlink>
      <w:r w:rsidRPr="00A74C7C">
        <w:rPr>
          <w:color w:val="000000"/>
          <w:szCs w:val="28"/>
        </w:rPr>
        <w:t xml:space="preserve"> УГ и КС ВС РФ);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ж) военнослужащему, являющемуся старшим по отношению к другому военнослужащему, предоставлено право доставления в отдел военной полиции младшего военнослужащего, нарушившего воинскую дисциплину, если иные предпринятые меры не возымели действия (</w:t>
      </w:r>
      <w:hyperlink r:id="rId41" w:history="1">
        <w:r w:rsidRPr="00A74C7C">
          <w:rPr>
            <w:color w:val="000000"/>
            <w:szCs w:val="28"/>
          </w:rPr>
          <w:t>ст. 79</w:t>
        </w:r>
      </w:hyperlink>
      <w:r w:rsidRPr="00A74C7C">
        <w:rPr>
          <w:color w:val="000000"/>
          <w:szCs w:val="28"/>
        </w:rPr>
        <w:t xml:space="preserve"> ДУ ВС РФ);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з) на военнослужащего, заметившего нарушение правил несения службы кем-либо из состава наряда гарнизонной службы или караулов, возложена обязанность немедленно сообщить об этом дежурному в орган военной полиции (</w:t>
      </w:r>
      <w:hyperlink r:id="rId42" w:history="1">
        <w:r w:rsidRPr="00A74C7C">
          <w:rPr>
            <w:color w:val="000000"/>
            <w:szCs w:val="28"/>
          </w:rPr>
          <w:t>ст. 9</w:t>
        </w:r>
      </w:hyperlink>
      <w:r w:rsidRPr="00A74C7C">
        <w:rPr>
          <w:color w:val="000000"/>
          <w:szCs w:val="28"/>
        </w:rPr>
        <w:t xml:space="preserve"> УГ и КС ВС РФ).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Как видно из приведенных норм общевоинских Уставов, обязанности командиров (начальников) и иных должностных лиц воинских частей сводятся главным образом к незамедлительному уведомлению органов военной полиции обо всех происшествиях и преступлениях, случившихся в подчиненных воинских частях. При этом </w:t>
      </w:r>
      <w:hyperlink r:id="rId43" w:history="1">
        <w:r w:rsidRPr="00A74C7C">
          <w:rPr>
            <w:color w:val="000000"/>
            <w:szCs w:val="28"/>
          </w:rPr>
          <w:t>ст. 41</w:t>
        </w:r>
      </w:hyperlink>
      <w:r w:rsidRPr="00A74C7C">
        <w:rPr>
          <w:color w:val="000000"/>
          <w:szCs w:val="28"/>
        </w:rPr>
        <w:t xml:space="preserve"> УВП ВС РФ предписывает, что информация о местонахождении территориальных органов и подразделений военной полиции, органов военной прокуратуры, военных следственных органов должна иметься во всех воинских частях и военных комиссариатах, дислоцированных в районе ответственности указанных органов военной полиции, и должна быть доступна для лиц, обращающихся в военную полицию.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В органах военной полиции организуется работа по приему сообщений о преступлениях, административных правонарушениях и дисциплинарных проступках, совершенных военнослужащими, лицами гражданского персонала. 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lastRenderedPageBreak/>
        <w:t>При получении сообщения о преступлении или правонарушении, содержащем признаки состава преступления, органом военной полиции организуется производство дознания.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 xml:space="preserve">В соответствии с </w:t>
      </w:r>
      <w:hyperlink r:id="rId44" w:history="1">
        <w:r w:rsidRPr="00A74C7C">
          <w:rPr>
            <w:color w:val="000000"/>
            <w:szCs w:val="28"/>
          </w:rPr>
          <w:t>п. 3 ч. 1 ст. 40</w:t>
        </w:r>
      </w:hyperlink>
      <w:r w:rsidRPr="00A74C7C">
        <w:rPr>
          <w:color w:val="000000"/>
          <w:szCs w:val="28"/>
        </w:rPr>
        <w:t xml:space="preserve"> УПК РФ начальники органов военной полиции Вооруженных Сил отнесены к органам дознания (под дознанием согласно </w:t>
      </w:r>
      <w:hyperlink r:id="rId45" w:history="1">
        <w:r w:rsidRPr="00A74C7C">
          <w:rPr>
            <w:color w:val="000000"/>
            <w:szCs w:val="28"/>
          </w:rPr>
          <w:t>п. 8 ст. 5</w:t>
        </w:r>
      </w:hyperlink>
      <w:r w:rsidRPr="00A74C7C">
        <w:rPr>
          <w:color w:val="000000"/>
          <w:szCs w:val="28"/>
        </w:rPr>
        <w:t xml:space="preserve"> УПК РФ понимается форма предварительного расследования, осуществляемого дознавателем, по уголовному делу, по которому производство предварительного следствия необязательно). Кроме того, в соответствии с </w:t>
      </w:r>
      <w:hyperlink r:id="rId46" w:history="1">
        <w:r w:rsidRPr="00A74C7C">
          <w:rPr>
            <w:color w:val="000000"/>
            <w:szCs w:val="28"/>
          </w:rPr>
          <w:t>п. 4 ч. 2 ст. 157</w:t>
        </w:r>
      </w:hyperlink>
      <w:r w:rsidRPr="00A74C7C">
        <w:rPr>
          <w:color w:val="000000"/>
          <w:szCs w:val="28"/>
        </w:rPr>
        <w:t xml:space="preserve"> УПК РФ начальники органов военной полиции наделены полномочиями по возбуждению уголовных дел и производству неотложных следственных действий по уголовным делам при наличии признаков преступлений, по которым производство предварительного следствия обязательно.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color w:val="000000"/>
          <w:szCs w:val="28"/>
        </w:rPr>
      </w:pPr>
      <w:r w:rsidRPr="00A74C7C">
        <w:rPr>
          <w:color w:val="000000"/>
          <w:szCs w:val="28"/>
        </w:rPr>
        <w:t>Руководящие документы обязывают руководителей органов военного управления, командиров воинских частей обеспечить незамедлительное уведомление начальников органов военной полиции об обнаружении признаков преступления и о происшествии, а также допуск в установленном порядке на территорию подчиненных воинских частей должностных лиц военной полиции для осуществления ими полномочий органа дознания.</w:t>
      </w:r>
    </w:p>
    <w:p w:rsidR="008B25DD" w:rsidRPr="00A74C7C" w:rsidRDefault="008B25DD" w:rsidP="008B25DD">
      <w:pPr>
        <w:pStyle w:val="ConsPlusNormal"/>
        <w:spacing w:line="360" w:lineRule="auto"/>
        <w:ind w:firstLine="540"/>
        <w:jc w:val="both"/>
        <w:rPr>
          <w:szCs w:val="28"/>
        </w:rPr>
      </w:pPr>
      <w:r w:rsidRPr="00A74C7C">
        <w:rPr>
          <w:szCs w:val="28"/>
        </w:rPr>
        <w:t xml:space="preserve">Выполнение специальных разрешительных функций в области обеспечения безопасности дорожного движения, осуществления государственного контроля в сфере безопасности дорожного движения,  а также иные функции в Вооруженных Силах возложены на военную автомобильную инспекцию Вооруженных Сил Российской Федерации, которая  относится к  органам и подразделениям военной полиции. </w:t>
      </w:r>
    </w:p>
    <w:p w:rsidR="006E7905" w:rsidRPr="008B25DD" w:rsidRDefault="006E7905" w:rsidP="008B25DD"/>
    <w:sectPr w:rsidR="006E7905" w:rsidRPr="008B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66BF6"/>
    <w:multiLevelType w:val="hybridMultilevel"/>
    <w:tmpl w:val="FC0C0E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3C26AA"/>
    <w:multiLevelType w:val="hybridMultilevel"/>
    <w:tmpl w:val="C464E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B05B3"/>
    <w:multiLevelType w:val="hybridMultilevel"/>
    <w:tmpl w:val="01A0B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F5F164D"/>
    <w:multiLevelType w:val="hybridMultilevel"/>
    <w:tmpl w:val="59800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4546C91"/>
    <w:multiLevelType w:val="hybridMultilevel"/>
    <w:tmpl w:val="86ECAA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BF4065"/>
    <w:multiLevelType w:val="hybridMultilevel"/>
    <w:tmpl w:val="59187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79827F7"/>
    <w:multiLevelType w:val="hybridMultilevel"/>
    <w:tmpl w:val="DE0AC0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680BE2"/>
    <w:multiLevelType w:val="hybridMultilevel"/>
    <w:tmpl w:val="20581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61149FD"/>
    <w:multiLevelType w:val="hybridMultilevel"/>
    <w:tmpl w:val="59080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86D2D8F"/>
    <w:multiLevelType w:val="hybridMultilevel"/>
    <w:tmpl w:val="EE4C81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17"/>
    <w:rsid w:val="0002254C"/>
    <w:rsid w:val="004E0E17"/>
    <w:rsid w:val="006E7905"/>
    <w:rsid w:val="008B25DD"/>
    <w:rsid w:val="00B4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B0260-E8D7-43B8-ADFC-B93B3F49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493"/>
    <w:pPr>
      <w:spacing w:after="0" w:line="240" w:lineRule="auto"/>
    </w:pPr>
    <w:rPr>
      <w:rFonts w:ascii="Webdings" w:eastAsia="Webdings" w:hAnsi="Webdings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B444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B444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8B25DD"/>
    <w:pPr>
      <w:spacing w:line="360" w:lineRule="auto"/>
      <w:jc w:val="center"/>
    </w:pPr>
    <w:rPr>
      <w:caps/>
      <w:sz w:val="28"/>
    </w:rPr>
  </w:style>
  <w:style w:type="character" w:customStyle="1" w:styleId="BodyTextChar">
    <w:name w:val="Body Text Char"/>
    <w:basedOn w:val="DefaultParagraphFont"/>
    <w:link w:val="BodyText"/>
    <w:rsid w:val="008B25DD"/>
    <w:rPr>
      <w:rFonts w:ascii="Webdings" w:eastAsia="Webdings" w:hAnsi="Webdings" w:cs="Times New Roman"/>
      <w:caps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E32C29E10A764F5FF00ECA320F0482B4BB9F9A40443C8AD6CD2953689A2C8E33945C9844F43E8EE6E59M" TargetMode="External"/><Relationship Id="rId13" Type="http://schemas.openxmlformats.org/officeDocument/2006/relationships/hyperlink" Target="consultantplus://offline/ref=55BC049281907E8785AA9B33B2F36CAD8FDB1B1BC2B907E06ECB634A6D6A6EB36E2603A6E9E2037DFDPCN" TargetMode="External"/><Relationship Id="rId18" Type="http://schemas.openxmlformats.org/officeDocument/2006/relationships/hyperlink" Target="consultantplus://offline/ref=55BC049281907E8785AA9B33B2F36CAD8FDB1B1BC2B907E06ECB634A6D6A6EB36E2603A6E9E20B7AFDP3N" TargetMode="External"/><Relationship Id="rId26" Type="http://schemas.openxmlformats.org/officeDocument/2006/relationships/hyperlink" Target="consultantplus://offline/ref=BC496DE9CD4DD003661B85EECB459202B04E403A3E7ECE04281008BB91661C22366CD21F0BA99AD550L0N" TargetMode="External"/><Relationship Id="rId39" Type="http://schemas.openxmlformats.org/officeDocument/2006/relationships/hyperlink" Target="consultantplus://offline/ref=BC496DE9CD4DD003661B85EECB459202B04E403A3E7ECE04281008BB91661C22366CD21F0BAF9CD150L5N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55BC049281907E8785AA9B33B2F36CAD8FDB1419C5B807E06ECB634A6D6A6EB36E2603A5EDFEP3N" TargetMode="External"/><Relationship Id="rId34" Type="http://schemas.openxmlformats.org/officeDocument/2006/relationships/hyperlink" Target="consultantplus://offline/ref=BC496DE9CD4DD003661B85EECB459202B04E403A3E7ECE04281008BB91661C22366CD21F0BA89BDB50L2N" TargetMode="External"/><Relationship Id="rId42" Type="http://schemas.openxmlformats.org/officeDocument/2006/relationships/hyperlink" Target="consultantplus://offline/ref=BC496DE9CD4DD003661B85EECB459202B04E403A3E7ECE04281008BB91661C22366CD21F0BAF9CD350L7N" TargetMode="External"/><Relationship Id="rId47" Type="http://schemas.openxmlformats.org/officeDocument/2006/relationships/fontTable" Target="fontTable.xml"/><Relationship Id="rId7" Type="http://schemas.openxmlformats.org/officeDocument/2006/relationships/hyperlink" Target="consultantplus://offline/ref=AE32C29E10A764F5FF00ECA320F0482B4BB9F9A40443C8AD6CD2953689A2C8E33945C9844F45EFE96E5DM" TargetMode="External"/><Relationship Id="rId12" Type="http://schemas.openxmlformats.org/officeDocument/2006/relationships/hyperlink" Target="consultantplus://offline/ref=55BC049281907E8785AA9B33B2F36CAD8FDB1B1BC2B907E06ECB634A6D6A6EB36E2603A6E9E2027CFDP3N" TargetMode="External"/><Relationship Id="rId17" Type="http://schemas.openxmlformats.org/officeDocument/2006/relationships/hyperlink" Target="consultantplus://offline/ref=55BC049281907E8785AA9B33B2F36CAD8FDB1B1BC2B907E06ECB634A6D6A6EB36E2603A6E9E20B7BFDPEN" TargetMode="External"/><Relationship Id="rId25" Type="http://schemas.openxmlformats.org/officeDocument/2006/relationships/hyperlink" Target="consultantplus://offline/ref=BC496DE9CD4DD003661B85EECB459202B04E403A3E7ECE04281008BB91661C22366CD21F0BAF9DD350L7N" TargetMode="External"/><Relationship Id="rId33" Type="http://schemas.openxmlformats.org/officeDocument/2006/relationships/hyperlink" Target="consultantplus://offline/ref=BC496DE9CD4DD003661B85EECB459202B04E403A3E7ECE04281008BB91661C22366CD21F0BA99AD550L0N" TargetMode="External"/><Relationship Id="rId38" Type="http://schemas.openxmlformats.org/officeDocument/2006/relationships/hyperlink" Target="consultantplus://offline/ref=BC496DE9CD4DD003661B85EECB459202B04E403A3E7ECE04281008BB91661C22366CD21F0BAF9CD150L5N" TargetMode="External"/><Relationship Id="rId46" Type="http://schemas.openxmlformats.org/officeDocument/2006/relationships/hyperlink" Target="consultantplus://offline/ref=BC496DE9CD4DD003661B85EECB459202B04E403A3D7CCE04281008BB91661C22366CD21F08A159LFN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55BC049281907E8785AA9B33B2F36CAD8FDB1B1BC2B907E06ECB634A6D6A6EB36E2603A6E9E20178FDPAN" TargetMode="External"/><Relationship Id="rId20" Type="http://schemas.openxmlformats.org/officeDocument/2006/relationships/hyperlink" Target="consultantplus://offline/ref=55BC049281907E8785AA9B33B2F36CAD8FDB1B1BC2B907E06ECB634A6D6A6EB36E2603A6E9E20B7AFDP3N" TargetMode="External"/><Relationship Id="rId29" Type="http://schemas.openxmlformats.org/officeDocument/2006/relationships/hyperlink" Target="consultantplus://offline/ref=BC496DE9CD4DD003661B85EECB459202B04E403A3E7ECE04281008BB91661C22366CD21F0BAA98D050L3N" TargetMode="External"/><Relationship Id="rId41" Type="http://schemas.openxmlformats.org/officeDocument/2006/relationships/hyperlink" Target="consultantplus://offline/ref=BC496DE9CD4DD003661B85EECB459202B04E403A3E7ECE04281008BB91661C22366CD21F0BAF9DD450L5N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4CF07B9132971978B6904AB88675097A3D09727923FA206AED0345EE2670760F697EA55465B2AD0G0i6M" TargetMode="External"/><Relationship Id="rId11" Type="http://schemas.openxmlformats.org/officeDocument/2006/relationships/hyperlink" Target="consultantplus://offline/ref=AE32C29E10A764F5FF00ECA320F0482B4BB9F9A40443C8AD6CD2953689A2C8E33945C9844F45E9EB6E5CM" TargetMode="External"/><Relationship Id="rId24" Type="http://schemas.openxmlformats.org/officeDocument/2006/relationships/hyperlink" Target="consultantplus://offline/ref=BC496DE9CD4DD003661B85EECB459202B04E403A3E7ECE04281008BB91661C22366CD21F0BA99BDB50L0N" TargetMode="External"/><Relationship Id="rId32" Type="http://schemas.openxmlformats.org/officeDocument/2006/relationships/hyperlink" Target="consultantplus://offline/ref=BC496DE9CD4DD003661B85EECB459202B04E4039397ACE04281008BB91661C22366CD21F0BA999D050L3N" TargetMode="External"/><Relationship Id="rId37" Type="http://schemas.openxmlformats.org/officeDocument/2006/relationships/hyperlink" Target="consultantplus://offline/ref=BC496DE9CD4DD003661B85EECB459202B04E403A3E7ECE04281008BB91661C22366CD21F0BAA9FD650L9N" TargetMode="External"/><Relationship Id="rId40" Type="http://schemas.openxmlformats.org/officeDocument/2006/relationships/hyperlink" Target="consultantplus://offline/ref=BC496DE9CD4DD003661B85EECB459202B04E403A3E7ECE04281008BB91661C22366CD21F0BAF9CD650L0N" TargetMode="External"/><Relationship Id="rId45" Type="http://schemas.openxmlformats.org/officeDocument/2006/relationships/hyperlink" Target="consultantplus://offline/ref=BC496DE9CD4DD003661B85EECB459202B04E403A3D7CCE04281008BB91661C22366CD21F0BA999D150L1N" TargetMode="External"/><Relationship Id="rId5" Type="http://schemas.openxmlformats.org/officeDocument/2006/relationships/hyperlink" Target="consultantplus://offline/ref=48B564B0EAD0F03B29A81835ABEF881B89EE763A065A00703D055DC55852B93CBDB835EF41305658XCLAW" TargetMode="External"/><Relationship Id="rId15" Type="http://schemas.openxmlformats.org/officeDocument/2006/relationships/hyperlink" Target="consultantplus://offline/ref=55BC049281907E8785AA9B33B2F36CAD8FDB1B1BC2B907E06ECB634A6D6A6EB36E2603A6E9E2017AFDPAN" TargetMode="External"/><Relationship Id="rId23" Type="http://schemas.openxmlformats.org/officeDocument/2006/relationships/hyperlink" Target="consultantplus://offline/ref=BC496DE9CD4DD003661B85EECB459202B04E4039397ACE04281008BB91661C22366CD21F0BA999D050L3N" TargetMode="External"/><Relationship Id="rId28" Type="http://schemas.openxmlformats.org/officeDocument/2006/relationships/hyperlink" Target="consultantplus://offline/ref=BC496DE9CD4DD003661B85EECB459202B04E403A3E7ECE04281008BB91661C22366CD21F0BAB9EDA50L6N" TargetMode="External"/><Relationship Id="rId36" Type="http://schemas.openxmlformats.org/officeDocument/2006/relationships/hyperlink" Target="consultantplus://offline/ref=BC496DE9CD4DD003661B85EECB459202B04E403A3E7ECE04281008BB91661C22366CD21F0BA89FD550L4N" TargetMode="External"/><Relationship Id="rId10" Type="http://schemas.openxmlformats.org/officeDocument/2006/relationships/hyperlink" Target="consultantplus://offline/ref=AE32C29E10A764F5FF00ECA320F0482B4BB9F9A40443C8AD6CD2953689A2C8E33945C9844F45EAE86E5FM" TargetMode="External"/><Relationship Id="rId19" Type="http://schemas.openxmlformats.org/officeDocument/2006/relationships/hyperlink" Target="consultantplus://offline/ref=55BC049281907E8785AA9B33B2F36CAD8FDB1B1BC2B907E06ECB634A6D6A6EB36E2603A6E9E20B7BFDPFN" TargetMode="External"/><Relationship Id="rId31" Type="http://schemas.openxmlformats.org/officeDocument/2006/relationships/hyperlink" Target="consultantplus://offline/ref=BC496DE9CD4DD003661B85EECB459202B04E403A3E7ECE04281008BB91661C22366CD21F0BAB9EDB50L9N" TargetMode="External"/><Relationship Id="rId44" Type="http://schemas.openxmlformats.org/officeDocument/2006/relationships/hyperlink" Target="consultantplus://offline/ref=BC496DE9CD4DD003661B85EECB459202B04E403A3D7CCE04281008BB91661C22366CD21F08A159L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AE32C29E10A764F5FF00ECA320F0482B4BB9F9A40443C8AD6CD2953689A2C8E33945C9844F47ECEA6E51M" TargetMode="External"/><Relationship Id="rId14" Type="http://schemas.openxmlformats.org/officeDocument/2006/relationships/hyperlink" Target="consultantplus://offline/ref=55BC049281907E8785AA9B33B2F36CAD8FDB1B1BC2B907E06ECB634A6D6A6EB36E2603A6E9E2017BFDP3N" TargetMode="External"/><Relationship Id="rId22" Type="http://schemas.openxmlformats.org/officeDocument/2006/relationships/hyperlink" Target="consultantplus://offline/ref=55BC049281907E8785AA9B33B2F36CAD8FDB1B1BC2B907E06ECB634A6D6A6EB36E2603A6E9E20379FDP9N" TargetMode="External"/><Relationship Id="rId27" Type="http://schemas.openxmlformats.org/officeDocument/2006/relationships/hyperlink" Target="consultantplus://offline/ref=BC496DE9CD4DD003661B85EECB459202B04E403A3E7ECE04281008BB91661C22366CD21F0BA89DDB50L2N" TargetMode="External"/><Relationship Id="rId30" Type="http://schemas.openxmlformats.org/officeDocument/2006/relationships/hyperlink" Target="consultantplus://offline/ref=BC496DE9CD4DD003661B85EECB459202B04E403A3E7ECE04281008BB91661C22366CD21F0BAB9EDB50L5N" TargetMode="External"/><Relationship Id="rId35" Type="http://schemas.openxmlformats.org/officeDocument/2006/relationships/hyperlink" Target="consultantplus://offline/ref=BC496DE9CD4DD003661B85EECB459202B04E403A3E7ECE04281008BB91661C22366CD21F0BAA91D150L1N" TargetMode="External"/><Relationship Id="rId43" Type="http://schemas.openxmlformats.org/officeDocument/2006/relationships/hyperlink" Target="consultantplus://offline/ref=BC496DE9CD4DD003661B85EECB459202B04E4039397ACE04281008BB91661C22366CD21F0BA99BD250L5N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28</Pages>
  <Words>7403</Words>
  <Characters>42198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4</cp:revision>
  <dcterms:created xsi:type="dcterms:W3CDTF">2018-12-05T17:36:00Z</dcterms:created>
  <dcterms:modified xsi:type="dcterms:W3CDTF">2018-12-12T15:32:00Z</dcterms:modified>
</cp:coreProperties>
</file>