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085" w:rsidRPr="007665CC" w:rsidRDefault="00435085" w:rsidP="00435085">
      <w:pPr>
        <w:pStyle w:val="ConsPlusTitle"/>
        <w:jc w:val="center"/>
        <w:outlineLvl w:val="2"/>
        <w:rPr>
          <w:color w:val="000000"/>
        </w:rPr>
      </w:pPr>
      <w:r>
        <w:rPr>
          <w:color w:val="000000"/>
        </w:rPr>
        <w:t>Глава 10</w:t>
      </w:r>
      <w:bookmarkStart w:id="0" w:name="_GoBack"/>
      <w:bookmarkEnd w:id="0"/>
      <w:r w:rsidRPr="007665CC">
        <w:rPr>
          <w:color w:val="000000"/>
        </w:rPr>
        <w:t>. УЧАСТИЕ ВОЙСК ГАРНИЗОНА В ПАРАДАХ</w:t>
      </w:r>
    </w:p>
    <w:p w:rsidR="00435085" w:rsidRPr="007665CC" w:rsidRDefault="00435085" w:rsidP="00435085">
      <w:pPr>
        <w:pStyle w:val="ConsPlusTitle"/>
        <w:jc w:val="center"/>
        <w:rPr>
          <w:color w:val="000000"/>
        </w:rPr>
      </w:pPr>
      <w:r w:rsidRPr="007665CC">
        <w:rPr>
          <w:color w:val="000000"/>
        </w:rPr>
        <w:t>И ОБЩЕСТВЕННЫХ МЕРОПРИЯТИЯХ</w:t>
      </w:r>
    </w:p>
    <w:p w:rsidR="00435085" w:rsidRPr="007665CC" w:rsidRDefault="00435085" w:rsidP="00435085">
      <w:pPr>
        <w:pStyle w:val="ConsPlusNormal"/>
        <w:ind w:firstLine="540"/>
        <w:jc w:val="both"/>
        <w:rPr>
          <w:color w:val="000000"/>
        </w:rPr>
      </w:pPr>
    </w:p>
    <w:p w:rsidR="00435085" w:rsidRPr="007665CC" w:rsidRDefault="00435085" w:rsidP="00435085">
      <w:pPr>
        <w:pStyle w:val="ConsPlusTitle"/>
        <w:jc w:val="center"/>
        <w:outlineLvl w:val="3"/>
        <w:rPr>
          <w:color w:val="000000"/>
        </w:rPr>
      </w:pPr>
      <w:r w:rsidRPr="007665CC">
        <w:rPr>
          <w:color w:val="000000"/>
        </w:rPr>
        <w:t>Общие положения</w:t>
      </w:r>
    </w:p>
    <w:p w:rsidR="00435085" w:rsidRPr="007665CC" w:rsidRDefault="00435085" w:rsidP="00435085">
      <w:pPr>
        <w:pStyle w:val="ConsPlusNormal"/>
        <w:jc w:val="center"/>
        <w:rPr>
          <w:color w:val="000000"/>
        </w:rPr>
      </w:pPr>
    </w:p>
    <w:p w:rsidR="00435085" w:rsidRPr="007665CC" w:rsidRDefault="00435085" w:rsidP="00435085">
      <w:pPr>
        <w:pStyle w:val="ConsPlusNormal"/>
        <w:ind w:firstLine="540"/>
        <w:jc w:val="both"/>
        <w:rPr>
          <w:color w:val="000000"/>
        </w:rPr>
      </w:pPr>
      <w:r w:rsidRPr="007665CC">
        <w:rPr>
          <w:color w:val="000000"/>
        </w:rPr>
        <w:t>349. Парады войск гарнизона проводятся по особому указанию в ознаменование важных событий государственного и военного значения.</w:t>
      </w:r>
    </w:p>
    <w:p w:rsidR="00435085" w:rsidRPr="007665CC" w:rsidRDefault="00435085" w:rsidP="00435085">
      <w:pPr>
        <w:pStyle w:val="ConsPlusNormal"/>
        <w:ind w:firstLine="540"/>
        <w:jc w:val="both"/>
        <w:rPr>
          <w:color w:val="000000"/>
        </w:rPr>
      </w:pPr>
      <w:r w:rsidRPr="007665CC">
        <w:rPr>
          <w:color w:val="000000"/>
        </w:rPr>
        <w:t>350. Состав войск гарнизона, участвующих в параде, время и место парада, форма одежды, маршруты следования воинских частей, порядок их построения и прохождения определяются в каждом отдельном случае приказом начальника гарнизона. В приказе даются также указания о порядке проведения артиллерийского салюта (фейерверка), если он предусмотрен.</w:t>
      </w:r>
    </w:p>
    <w:p w:rsidR="00435085" w:rsidRPr="007665CC" w:rsidRDefault="00435085" w:rsidP="00435085">
      <w:pPr>
        <w:pStyle w:val="ConsPlusNormal"/>
        <w:ind w:firstLine="540"/>
        <w:jc w:val="both"/>
        <w:rPr>
          <w:color w:val="000000"/>
        </w:rPr>
      </w:pPr>
      <w:r w:rsidRPr="007665CC">
        <w:rPr>
          <w:color w:val="000000"/>
        </w:rPr>
        <w:t>Командующий парадом назначается по особому указанию.</w:t>
      </w:r>
    </w:p>
    <w:p w:rsidR="00435085" w:rsidRPr="007665CC" w:rsidRDefault="00435085" w:rsidP="00435085">
      <w:pPr>
        <w:pStyle w:val="ConsPlusNormal"/>
        <w:ind w:firstLine="540"/>
        <w:jc w:val="both"/>
        <w:rPr>
          <w:color w:val="000000"/>
        </w:rPr>
      </w:pPr>
      <w:r w:rsidRPr="007665CC">
        <w:rPr>
          <w:color w:val="000000"/>
        </w:rPr>
        <w:t xml:space="preserve">351. Действия военнослужащих, подразделений и воинских частей, участвующих в параде, выполняются по правилам, определенным Строевым </w:t>
      </w:r>
      <w:hyperlink r:id="rId4" w:history="1">
        <w:r w:rsidRPr="007665CC">
          <w:rPr>
            <w:color w:val="000000"/>
          </w:rPr>
          <w:t>уставом</w:t>
        </w:r>
      </w:hyperlink>
      <w:r w:rsidRPr="007665CC">
        <w:rPr>
          <w:color w:val="000000"/>
        </w:rPr>
        <w:t xml:space="preserve"> Вооруженных Сил Российской Федерации.</w:t>
      </w:r>
    </w:p>
    <w:p w:rsidR="00435085" w:rsidRPr="007665CC" w:rsidRDefault="00435085" w:rsidP="00435085">
      <w:pPr>
        <w:pStyle w:val="ConsPlusNormal"/>
        <w:ind w:firstLine="540"/>
        <w:jc w:val="both"/>
        <w:rPr>
          <w:color w:val="000000"/>
        </w:rPr>
      </w:pPr>
      <w:r w:rsidRPr="007665CC">
        <w:rPr>
          <w:color w:val="000000"/>
        </w:rPr>
        <w:t>352. При подходе к месту построения для парада военные оркестры, следующие с воинскими частями, прекращают игру. Воинские части занимают места согласно схеме построения. Командиры воинских частей и их заместители становятся на правых флангах своих воинских частей в одну шеренгу.</w:t>
      </w:r>
    </w:p>
    <w:p w:rsidR="00435085" w:rsidRPr="007665CC" w:rsidRDefault="00435085" w:rsidP="00435085">
      <w:pPr>
        <w:pStyle w:val="ConsPlusNormal"/>
        <w:ind w:firstLine="540"/>
        <w:jc w:val="both"/>
        <w:rPr>
          <w:color w:val="000000"/>
        </w:rPr>
      </w:pPr>
      <w:r w:rsidRPr="007665CC">
        <w:rPr>
          <w:color w:val="000000"/>
        </w:rPr>
        <w:t>Боевые знамена воинских частей, награжденных орденами, должны быть со знаками и лентами орденов.</w:t>
      </w:r>
    </w:p>
    <w:p w:rsidR="00435085" w:rsidRPr="007665CC" w:rsidRDefault="00435085" w:rsidP="00435085">
      <w:pPr>
        <w:pStyle w:val="ConsPlusNormal"/>
        <w:ind w:firstLine="540"/>
        <w:jc w:val="both"/>
        <w:rPr>
          <w:color w:val="000000"/>
        </w:rPr>
      </w:pPr>
      <w:r w:rsidRPr="007665CC">
        <w:rPr>
          <w:color w:val="000000"/>
        </w:rPr>
        <w:t>Военные оркестры воинских частей под командой военного дирижера гарнизона выстраиваются в сводный военный оркестр в центре построения войск напротив принимающего парад; фанфаристы - впереди сводного военного оркестра. Назначенные барабанщики с малыми барабанами становятся в одну или несколько шеренг за головным подразделением.</w:t>
      </w:r>
    </w:p>
    <w:p w:rsidR="00435085" w:rsidRPr="007665CC" w:rsidRDefault="00435085" w:rsidP="00435085">
      <w:pPr>
        <w:pStyle w:val="ConsPlusNormal"/>
        <w:ind w:firstLine="540"/>
        <w:jc w:val="both"/>
        <w:rPr>
          <w:color w:val="000000"/>
        </w:rPr>
      </w:pPr>
      <w:r w:rsidRPr="007665CC">
        <w:rPr>
          <w:color w:val="000000"/>
        </w:rPr>
        <w:t>353. Воинские части (подразделения), вооруженные автоматами, выстраиваются для парада, имея их в положении "на грудь", а вооруженные карабинами - в положении "к ноге".</w:t>
      </w:r>
    </w:p>
    <w:p w:rsidR="00435085" w:rsidRPr="007665CC" w:rsidRDefault="00435085" w:rsidP="00435085">
      <w:pPr>
        <w:pStyle w:val="ConsPlusNormal"/>
        <w:ind w:firstLine="540"/>
        <w:jc w:val="both"/>
        <w:rPr>
          <w:color w:val="000000"/>
        </w:rPr>
      </w:pPr>
      <w:r w:rsidRPr="007665CC">
        <w:rPr>
          <w:color w:val="000000"/>
        </w:rPr>
        <w:t>Командиры воинских частей о прибытии и построении своих частей докладывают старшему из командиров воинских частей, участвующих в параде.</w:t>
      </w:r>
    </w:p>
    <w:p w:rsidR="00435085" w:rsidRPr="007665CC" w:rsidRDefault="00435085" w:rsidP="00435085">
      <w:pPr>
        <w:pStyle w:val="ConsPlusNormal"/>
        <w:ind w:firstLine="540"/>
        <w:jc w:val="both"/>
        <w:rPr>
          <w:color w:val="000000"/>
        </w:rPr>
      </w:pPr>
      <w:r w:rsidRPr="007665CC">
        <w:rPr>
          <w:color w:val="000000"/>
        </w:rPr>
        <w:t>354. Для обозначения мест построения воинских частей, а также для обозначения линии прохождения войск торжественным маршем в распоряжение помощника начальника гарнизона по организации гарнизонной службы (военного коменданта гарнизона) выделяются линейные.</w:t>
      </w:r>
    </w:p>
    <w:p w:rsidR="00435085" w:rsidRPr="007665CC" w:rsidRDefault="00435085" w:rsidP="00435085">
      <w:pPr>
        <w:pStyle w:val="ConsPlusNormal"/>
        <w:ind w:firstLine="540"/>
        <w:jc w:val="both"/>
        <w:rPr>
          <w:color w:val="000000"/>
        </w:rPr>
      </w:pPr>
      <w:r w:rsidRPr="007665CC">
        <w:rPr>
          <w:color w:val="000000"/>
        </w:rPr>
        <w:t>Выстраивание линейных на месте построения воинских частей должно быть закончено ко времени прибытия войск. После занятия воинскими частями мест для построения линейные становятся в строй своих подразделений.</w:t>
      </w:r>
    </w:p>
    <w:p w:rsidR="00435085" w:rsidRPr="007665CC" w:rsidRDefault="00435085" w:rsidP="00435085">
      <w:pPr>
        <w:pStyle w:val="ConsPlusNormal"/>
        <w:ind w:firstLine="540"/>
        <w:jc w:val="both"/>
        <w:rPr>
          <w:color w:val="000000"/>
        </w:rPr>
      </w:pPr>
      <w:r w:rsidRPr="007665CC">
        <w:rPr>
          <w:color w:val="000000"/>
        </w:rPr>
        <w:t>355. Войска на месте построения для парада до прибытия принимающего парад приветствуют только воинские части при прохождении их перед фронтом выстроенных воинских частей и командующего парадом.</w:t>
      </w:r>
    </w:p>
    <w:p w:rsidR="00435085" w:rsidRPr="007665CC" w:rsidRDefault="00435085" w:rsidP="00435085">
      <w:pPr>
        <w:pStyle w:val="ConsPlusNormal"/>
        <w:ind w:firstLine="540"/>
        <w:jc w:val="both"/>
        <w:rPr>
          <w:color w:val="000000"/>
        </w:rPr>
      </w:pPr>
      <w:r w:rsidRPr="007665CC">
        <w:rPr>
          <w:color w:val="000000"/>
        </w:rPr>
        <w:t>Военнослужащие, находящиеся вне строя, принимают строевую стойку и прикладывают руку к головному убору при докладе командующему парадом и принимающему парад, а также приветствуют Государственные флаги Российской Федерации и боевые знамена при прохождении войск торжественным маршем.</w:t>
      </w:r>
    </w:p>
    <w:p w:rsidR="00435085" w:rsidRPr="007665CC" w:rsidRDefault="00435085" w:rsidP="00435085">
      <w:pPr>
        <w:pStyle w:val="ConsPlusNormal"/>
        <w:ind w:firstLine="540"/>
        <w:jc w:val="both"/>
        <w:rPr>
          <w:color w:val="000000"/>
        </w:rPr>
      </w:pPr>
    </w:p>
    <w:p w:rsidR="00435085" w:rsidRPr="007665CC" w:rsidRDefault="00435085" w:rsidP="00435085">
      <w:pPr>
        <w:pStyle w:val="ConsPlusTitle"/>
        <w:jc w:val="center"/>
        <w:outlineLvl w:val="3"/>
        <w:rPr>
          <w:color w:val="000000"/>
        </w:rPr>
      </w:pPr>
      <w:r w:rsidRPr="007665CC">
        <w:rPr>
          <w:color w:val="000000"/>
        </w:rPr>
        <w:t>Встреча войсками гарнизона командующего парадом</w:t>
      </w:r>
    </w:p>
    <w:p w:rsidR="00435085" w:rsidRPr="007665CC" w:rsidRDefault="00435085" w:rsidP="00435085">
      <w:pPr>
        <w:pStyle w:val="ConsPlusTitle"/>
        <w:jc w:val="center"/>
        <w:rPr>
          <w:color w:val="000000"/>
        </w:rPr>
      </w:pPr>
      <w:r w:rsidRPr="007665CC">
        <w:rPr>
          <w:color w:val="000000"/>
        </w:rPr>
        <w:t>и принимающего парад</w:t>
      </w:r>
    </w:p>
    <w:p w:rsidR="00435085" w:rsidRPr="007665CC" w:rsidRDefault="00435085" w:rsidP="00435085">
      <w:pPr>
        <w:pStyle w:val="ConsPlusNormal"/>
        <w:jc w:val="center"/>
        <w:rPr>
          <w:color w:val="000000"/>
        </w:rPr>
      </w:pPr>
    </w:p>
    <w:p w:rsidR="00435085" w:rsidRPr="007665CC" w:rsidRDefault="00435085" w:rsidP="00435085">
      <w:pPr>
        <w:pStyle w:val="ConsPlusNormal"/>
        <w:ind w:firstLine="540"/>
        <w:jc w:val="both"/>
        <w:rPr>
          <w:color w:val="000000"/>
        </w:rPr>
      </w:pPr>
      <w:r w:rsidRPr="007665CC">
        <w:rPr>
          <w:color w:val="000000"/>
        </w:rPr>
        <w:t>356. Для встречи командующего парадом старший из командиров воинских частей, участвующих в параде, подает команды "Парад - СМИРНО", "Равнение на-ПРАВО (на-ЛЕВО, на-</w:t>
      </w:r>
      <w:r w:rsidRPr="007665CC">
        <w:rPr>
          <w:color w:val="000000"/>
        </w:rPr>
        <w:lastRenderedPageBreak/>
        <w:t>СРЕДИНУ)" - и докладывает о построении войск. Приняв доклад, командующий парадом подает команду "ВОЛЬНО". При встрече командующего парадом сводный военный оркестр не играет.</w:t>
      </w:r>
    </w:p>
    <w:p w:rsidR="00435085" w:rsidRPr="007665CC" w:rsidRDefault="00435085" w:rsidP="00435085">
      <w:pPr>
        <w:pStyle w:val="ConsPlusNormal"/>
        <w:ind w:firstLine="540"/>
        <w:jc w:val="both"/>
        <w:rPr>
          <w:color w:val="000000"/>
        </w:rPr>
      </w:pPr>
      <w:r w:rsidRPr="007665CC">
        <w:rPr>
          <w:color w:val="000000"/>
        </w:rPr>
        <w:t>357. Для встречи принимающего парад командующий парадом подает команды "Парад - СМИРНО", "Равнение на-ПРАВО (на-ЛЕВО, на-СРЕДИНУ)", а если есть воинские части, вооруженные карабинами, - "Парад - СМИРНО", "Для встречи справа (слева, с фронта), на кра-УЛ".</w:t>
      </w:r>
    </w:p>
    <w:p w:rsidR="00435085" w:rsidRPr="007665CC" w:rsidRDefault="00435085" w:rsidP="00435085">
      <w:pPr>
        <w:pStyle w:val="ConsPlusNormal"/>
        <w:ind w:firstLine="540"/>
        <w:jc w:val="both"/>
        <w:rPr>
          <w:color w:val="000000"/>
        </w:rPr>
      </w:pPr>
      <w:r w:rsidRPr="007665CC">
        <w:rPr>
          <w:color w:val="000000"/>
        </w:rPr>
        <w:t>Все командиры от командира взвода и выше прикладывают руку к головному убору. Сводный военный оркестр исполняет "Встречный марш".</w:t>
      </w:r>
    </w:p>
    <w:p w:rsidR="00435085" w:rsidRPr="007665CC" w:rsidRDefault="00435085" w:rsidP="00435085">
      <w:pPr>
        <w:pStyle w:val="ConsPlusNormal"/>
        <w:ind w:firstLine="540"/>
        <w:jc w:val="both"/>
        <w:rPr>
          <w:color w:val="000000"/>
        </w:rPr>
      </w:pPr>
      <w:r w:rsidRPr="007665CC">
        <w:rPr>
          <w:color w:val="000000"/>
        </w:rPr>
        <w:t>358. Командующий парадом, приложив руку к головному убору, подъезжает к принимающему парад и докладывает.</w:t>
      </w:r>
    </w:p>
    <w:p w:rsidR="00435085" w:rsidRPr="007665CC" w:rsidRDefault="00435085" w:rsidP="00435085">
      <w:pPr>
        <w:pStyle w:val="ConsPlusNormal"/>
        <w:ind w:firstLine="540"/>
        <w:jc w:val="both"/>
        <w:rPr>
          <w:color w:val="000000"/>
        </w:rPr>
      </w:pPr>
      <w:r w:rsidRPr="007665CC">
        <w:rPr>
          <w:color w:val="000000"/>
        </w:rPr>
        <w:t>Например: "Товарищ генерал-полковник. Войска такого-то гарнизона для парада в ознаменование такого-то праздника построены. Командующий парадом генерал-лейтенант Васильев".</w:t>
      </w:r>
    </w:p>
    <w:p w:rsidR="00435085" w:rsidRPr="007665CC" w:rsidRDefault="00435085" w:rsidP="00435085">
      <w:pPr>
        <w:pStyle w:val="ConsPlusNormal"/>
        <w:ind w:firstLine="540"/>
        <w:jc w:val="both"/>
        <w:rPr>
          <w:color w:val="000000"/>
        </w:rPr>
      </w:pPr>
      <w:r w:rsidRPr="007665CC">
        <w:rPr>
          <w:color w:val="000000"/>
        </w:rPr>
        <w:t>Когда командующий парадом остановится для доклада, сводный военный оркестр прекращает игру. По окончании доклада командующий парадом, не опуская руку от головного убора, сопровождает принимающего парад, следуя перед фронтом строя и несколько сзади.</w:t>
      </w:r>
    </w:p>
    <w:p w:rsidR="00435085" w:rsidRPr="007665CC" w:rsidRDefault="00435085" w:rsidP="00435085">
      <w:pPr>
        <w:pStyle w:val="ConsPlusNormal"/>
        <w:ind w:firstLine="540"/>
        <w:jc w:val="both"/>
        <w:rPr>
          <w:color w:val="000000"/>
        </w:rPr>
      </w:pPr>
      <w:r w:rsidRPr="007665CC">
        <w:rPr>
          <w:color w:val="000000"/>
        </w:rPr>
        <w:t>359. Принимающий парад, приняв доклад, объезжает войска, здоровается с ними и поздравляет их. Сводный военный оркестр исполняет "Встречный марш", прекращая игру на время остановок принимающего парад для приветствия и поздравления.</w:t>
      </w:r>
    </w:p>
    <w:p w:rsidR="00435085" w:rsidRPr="007665CC" w:rsidRDefault="00435085" w:rsidP="00435085">
      <w:pPr>
        <w:pStyle w:val="ConsPlusNormal"/>
        <w:ind w:firstLine="540"/>
        <w:jc w:val="both"/>
        <w:rPr>
          <w:color w:val="000000"/>
        </w:rPr>
      </w:pPr>
      <w:r w:rsidRPr="007665CC">
        <w:rPr>
          <w:color w:val="000000"/>
        </w:rPr>
        <w:t xml:space="preserve">На приветствие и поздравления войска отвечают согласно </w:t>
      </w:r>
      <w:hyperlink w:anchor="P48" w:history="1">
        <w:r w:rsidRPr="007665CC">
          <w:rPr>
            <w:color w:val="000000"/>
          </w:rPr>
          <w:t>Уставу</w:t>
        </w:r>
      </w:hyperlink>
      <w:r w:rsidRPr="007665CC">
        <w:rPr>
          <w:color w:val="000000"/>
        </w:rPr>
        <w:t xml:space="preserve"> внутренней службы Вооруженных Сил Российской Федерации.</w:t>
      </w:r>
    </w:p>
    <w:p w:rsidR="00435085" w:rsidRPr="007665CC" w:rsidRDefault="00435085" w:rsidP="00435085">
      <w:pPr>
        <w:pStyle w:val="ConsPlusNormal"/>
        <w:ind w:firstLine="540"/>
        <w:jc w:val="both"/>
        <w:rPr>
          <w:color w:val="000000"/>
        </w:rPr>
      </w:pPr>
      <w:r w:rsidRPr="007665CC">
        <w:rPr>
          <w:color w:val="000000"/>
        </w:rPr>
        <w:t>360. При возвращении принимающего парад после объезда войск к месту приема парада войска возобновляют "ура" (протяжно, перекатами). Сводный военный оркестр исполняет "Славься".</w:t>
      </w:r>
    </w:p>
    <w:p w:rsidR="00435085" w:rsidRPr="007665CC" w:rsidRDefault="00435085" w:rsidP="00435085">
      <w:pPr>
        <w:pStyle w:val="ConsPlusNormal"/>
        <w:ind w:firstLine="540"/>
        <w:jc w:val="both"/>
        <w:rPr>
          <w:color w:val="000000"/>
        </w:rPr>
      </w:pPr>
      <w:r w:rsidRPr="007665CC">
        <w:rPr>
          <w:color w:val="000000"/>
        </w:rPr>
        <w:t>По указанию принимающего парад командующий парадом подает команду "ВОЛЬНО". Командиры воинских частей повторяют команду "ВОЛЬНО" или командуют: "К но-ГЕ" - и затем "ВОЛЬНО".</w:t>
      </w:r>
    </w:p>
    <w:p w:rsidR="00435085" w:rsidRPr="007665CC" w:rsidRDefault="00435085" w:rsidP="00435085">
      <w:pPr>
        <w:pStyle w:val="ConsPlusNormal"/>
        <w:ind w:firstLine="540"/>
        <w:jc w:val="both"/>
        <w:rPr>
          <w:color w:val="000000"/>
        </w:rPr>
      </w:pPr>
      <w:r w:rsidRPr="007665CC">
        <w:rPr>
          <w:color w:val="000000"/>
        </w:rPr>
        <w:t>Сводный военный оркестр исполняет "Парадную фанфару".</w:t>
      </w:r>
    </w:p>
    <w:p w:rsidR="00435085" w:rsidRPr="007665CC" w:rsidRDefault="00435085" w:rsidP="00435085">
      <w:pPr>
        <w:pStyle w:val="ConsPlusNormal"/>
        <w:ind w:firstLine="540"/>
        <w:jc w:val="both"/>
        <w:rPr>
          <w:color w:val="000000"/>
        </w:rPr>
      </w:pPr>
      <w:r w:rsidRPr="007665CC">
        <w:rPr>
          <w:color w:val="000000"/>
        </w:rPr>
        <w:t>361. После исполнения "Парадной фанфары" принимающий парад произносит речь (зачитывает приказ). По окончании речи (зачитывания приказа) войска произносят троекратное "ура", сводный военный оркестр исполняет Государственный гимн Российской Федерации, одновременно производится артиллерийский салют (фейерверк), если он предусмотрен; все командиры от командира взвода и выше прикладывают руку к головному убору, а войска без команды принимают строевую стойку.</w:t>
      </w:r>
    </w:p>
    <w:p w:rsidR="00435085" w:rsidRPr="007665CC" w:rsidRDefault="00435085" w:rsidP="00435085">
      <w:pPr>
        <w:pStyle w:val="ConsPlusNormal"/>
        <w:ind w:firstLine="540"/>
        <w:jc w:val="both"/>
        <w:rPr>
          <w:color w:val="000000"/>
        </w:rPr>
      </w:pPr>
      <w:r w:rsidRPr="007665CC">
        <w:rPr>
          <w:color w:val="000000"/>
        </w:rPr>
        <w:t>После исполнения Государственного гимна Российской Федерации фанфаристы (корнетисты и трубачи сводного военного оркестра) исполняют сигнал "Отбой", все командиры от командира взвода и выше опускают руку от головного убора, войска принимают положение "вольно".</w:t>
      </w:r>
    </w:p>
    <w:p w:rsidR="00435085" w:rsidRPr="007665CC" w:rsidRDefault="00435085" w:rsidP="00435085">
      <w:pPr>
        <w:pStyle w:val="ConsPlusNormal"/>
        <w:ind w:firstLine="540"/>
        <w:jc w:val="both"/>
        <w:rPr>
          <w:color w:val="000000"/>
        </w:rPr>
      </w:pPr>
    </w:p>
    <w:p w:rsidR="00435085" w:rsidRPr="007665CC" w:rsidRDefault="00435085" w:rsidP="00435085">
      <w:pPr>
        <w:pStyle w:val="ConsPlusTitle"/>
        <w:jc w:val="center"/>
        <w:outlineLvl w:val="3"/>
        <w:rPr>
          <w:color w:val="000000"/>
        </w:rPr>
      </w:pPr>
      <w:r w:rsidRPr="007665CC">
        <w:rPr>
          <w:color w:val="000000"/>
        </w:rPr>
        <w:t>Порядок прохождения войск гарнизона торжественным маршем</w:t>
      </w:r>
    </w:p>
    <w:p w:rsidR="00435085" w:rsidRPr="007665CC" w:rsidRDefault="00435085" w:rsidP="00435085">
      <w:pPr>
        <w:pStyle w:val="ConsPlusNormal"/>
        <w:jc w:val="center"/>
        <w:rPr>
          <w:color w:val="000000"/>
        </w:rPr>
      </w:pPr>
    </w:p>
    <w:p w:rsidR="00435085" w:rsidRPr="007665CC" w:rsidRDefault="00435085" w:rsidP="00435085">
      <w:pPr>
        <w:pStyle w:val="ConsPlusNormal"/>
        <w:ind w:firstLine="540"/>
        <w:jc w:val="both"/>
        <w:rPr>
          <w:color w:val="000000"/>
        </w:rPr>
      </w:pPr>
      <w:r w:rsidRPr="007665CC">
        <w:rPr>
          <w:color w:val="000000"/>
        </w:rPr>
        <w:t>362. Войска гарнизона проходят торжественным маршем в строях и в последовательности, указанных в приказе начальника гарнизона.</w:t>
      </w:r>
    </w:p>
    <w:p w:rsidR="00435085" w:rsidRPr="007665CC" w:rsidRDefault="00435085" w:rsidP="00435085">
      <w:pPr>
        <w:pStyle w:val="ConsPlusNormal"/>
        <w:ind w:firstLine="540"/>
        <w:jc w:val="both"/>
        <w:rPr>
          <w:color w:val="000000"/>
        </w:rPr>
      </w:pPr>
      <w:r w:rsidRPr="007665CC">
        <w:rPr>
          <w:color w:val="000000"/>
        </w:rPr>
        <w:t>Для прохождения торжественным маршем командующий парадом подает команды: "Парад - СМИРНО", "К торжественному маршу, поротно (побатальонно), на одного линейного (двух линейных) дистанции, первая рота (батальон) прямо, остальные напра-ВО (нале-ВО)", "На пле-ЧО", "Равнение направо, шагом - МАРШ".</w:t>
      </w:r>
    </w:p>
    <w:p w:rsidR="00435085" w:rsidRPr="007665CC" w:rsidRDefault="00435085" w:rsidP="00435085">
      <w:pPr>
        <w:pStyle w:val="ConsPlusNormal"/>
        <w:ind w:firstLine="540"/>
        <w:jc w:val="both"/>
        <w:rPr>
          <w:color w:val="000000"/>
        </w:rPr>
      </w:pPr>
      <w:r w:rsidRPr="007665CC">
        <w:rPr>
          <w:color w:val="000000"/>
        </w:rPr>
        <w:t xml:space="preserve">363. По команде "К торжественному маршу" командиры подразделений выходят из строя и становятся перед фронтом своих подразделений, а командиры воинских частей (подразделений) и их заместители - впереди командиров головных воинских частей (подразделений) на </w:t>
      </w:r>
      <w:r w:rsidRPr="007665CC">
        <w:rPr>
          <w:color w:val="000000"/>
        </w:rPr>
        <w:lastRenderedPageBreak/>
        <w:t>установленных дистанциях. Знаменщики и ассистенты также выходят вперед и становятся на установленной дистанции.</w:t>
      </w:r>
    </w:p>
    <w:p w:rsidR="00435085" w:rsidRPr="007665CC" w:rsidRDefault="00435085" w:rsidP="00435085">
      <w:pPr>
        <w:pStyle w:val="ConsPlusNormal"/>
        <w:ind w:firstLine="540"/>
        <w:jc w:val="both"/>
        <w:rPr>
          <w:color w:val="000000"/>
        </w:rPr>
      </w:pPr>
      <w:r w:rsidRPr="007665CC">
        <w:rPr>
          <w:color w:val="000000"/>
        </w:rPr>
        <w:t>Сводный военный оркестр выходит вперед, на линию обеспечения прохождения войск торжественным маршем (условную линию, обеспечивающую беспрепятственное прохождение войск).</w:t>
      </w:r>
    </w:p>
    <w:p w:rsidR="00435085" w:rsidRPr="007665CC" w:rsidRDefault="00435085" w:rsidP="00435085">
      <w:pPr>
        <w:pStyle w:val="ConsPlusNormal"/>
        <w:ind w:firstLine="540"/>
        <w:jc w:val="both"/>
        <w:rPr>
          <w:color w:val="000000"/>
        </w:rPr>
      </w:pPr>
      <w:r w:rsidRPr="007665CC">
        <w:rPr>
          <w:color w:val="000000"/>
        </w:rPr>
        <w:t>Назначенные барабанщики выходят и становятся в 15 - 20 шагах впереди командира головной воинской части.</w:t>
      </w:r>
    </w:p>
    <w:p w:rsidR="00435085" w:rsidRPr="007665CC" w:rsidRDefault="00435085" w:rsidP="00435085">
      <w:pPr>
        <w:pStyle w:val="ConsPlusNormal"/>
        <w:ind w:firstLine="540"/>
        <w:jc w:val="both"/>
        <w:rPr>
          <w:color w:val="000000"/>
        </w:rPr>
      </w:pPr>
      <w:r w:rsidRPr="007665CC">
        <w:rPr>
          <w:color w:val="000000"/>
        </w:rPr>
        <w:t>Линейные, назначенные для обозначения линии прохождения войск торжественным маршем, бегом (строевым шагом) занимают свои места вдоль этой линии на расстоянии 15 - 20 шагов один от другого.</w:t>
      </w:r>
    </w:p>
    <w:p w:rsidR="00435085" w:rsidRPr="007665CC" w:rsidRDefault="00435085" w:rsidP="00435085">
      <w:pPr>
        <w:pStyle w:val="ConsPlusNormal"/>
        <w:ind w:firstLine="540"/>
        <w:jc w:val="both"/>
        <w:rPr>
          <w:color w:val="000000"/>
        </w:rPr>
      </w:pPr>
      <w:r w:rsidRPr="007665CC">
        <w:rPr>
          <w:color w:val="000000"/>
        </w:rPr>
        <w:t>По команде командующего парадом "На пле-ЧО" военнослужащие, вооруженные карабинами, берут их в положение "на плечо" (автоматы в положение "на грудь" берутся левой рукой за цевье и ствольную накладку); знаменщики поднимают Государственные флаги Российской Федерации, боевые знамена, вставляют нижние концы древков Государственных флагов Российской Федерации и боевых знамен в стаканчики панталеров и придерживают древки руками. Барабанщики изготавливаются к игре.</w:t>
      </w:r>
    </w:p>
    <w:p w:rsidR="00435085" w:rsidRPr="007665CC" w:rsidRDefault="00435085" w:rsidP="00435085">
      <w:pPr>
        <w:pStyle w:val="ConsPlusNormal"/>
        <w:ind w:firstLine="540"/>
        <w:jc w:val="both"/>
        <w:rPr>
          <w:color w:val="000000"/>
        </w:rPr>
      </w:pPr>
      <w:r w:rsidRPr="007665CC">
        <w:rPr>
          <w:color w:val="000000"/>
        </w:rPr>
        <w:t>364. Подав команды для прохождения торжественным маршем, командующий парадом движется в 30 шагах перед барабанщиками впереди командира головной воинской части. Не доезжая одного-двух линейных до принимающего парад, он прикладывает руку к головному убору и одновременно поворачивает голову в его сторону; миновав принимающего парад, он выходит из машины и становится правее (левее) и несколько сзади принимающего парад.</w:t>
      </w:r>
    </w:p>
    <w:p w:rsidR="00435085" w:rsidRPr="007665CC" w:rsidRDefault="00435085" w:rsidP="00435085">
      <w:pPr>
        <w:pStyle w:val="ConsPlusNormal"/>
        <w:ind w:firstLine="540"/>
        <w:jc w:val="both"/>
        <w:rPr>
          <w:color w:val="000000"/>
        </w:rPr>
      </w:pPr>
      <w:r w:rsidRPr="007665CC">
        <w:rPr>
          <w:color w:val="000000"/>
        </w:rPr>
        <w:t>365. По команде командующего парадом "МАРШ" головное подразделение вслед за командующим, знаменщиками с Государственным флагом Российской Федерации и Боевым знаменем, их ассистентами и барабанщиками начинает движение строевым шагом под бой малых барабанов. Остальные подразделения выходят на место построения головного подразделения, по команде своих командиров поворачиваются налево (направо, заходят плечом), выравниваются, набирают установленные дистанции и по команде "ПРЯМО" следуют за впереди идущим подразделением.</w:t>
      </w:r>
    </w:p>
    <w:p w:rsidR="00435085" w:rsidRPr="007665CC" w:rsidRDefault="00435085" w:rsidP="00435085">
      <w:pPr>
        <w:pStyle w:val="ConsPlusNormal"/>
        <w:ind w:firstLine="540"/>
        <w:jc w:val="both"/>
        <w:rPr>
          <w:color w:val="000000"/>
        </w:rPr>
      </w:pPr>
      <w:r w:rsidRPr="007665CC">
        <w:rPr>
          <w:color w:val="000000"/>
        </w:rPr>
        <w:t>Правофланговые в подразделениях следуют вдоль линии, обозначенной линейными, в одном шаге от них.</w:t>
      </w:r>
    </w:p>
    <w:p w:rsidR="00435085" w:rsidRPr="007665CC" w:rsidRDefault="00435085" w:rsidP="00435085">
      <w:pPr>
        <w:pStyle w:val="ConsPlusNormal"/>
        <w:ind w:firstLine="540"/>
        <w:jc w:val="both"/>
        <w:rPr>
          <w:color w:val="000000"/>
        </w:rPr>
      </w:pPr>
      <w:r w:rsidRPr="007665CC">
        <w:rPr>
          <w:color w:val="000000"/>
        </w:rPr>
        <w:t>366. При прохождении воинской части торжественным маршем перед серединой фронта впереди идущего подразделения следует командир воинской части, за ним в трех шагах следуют его заместители (в одной шеренге), в двух шагах за заместителями - знаменщик с Государственным флагом Российской Федерации и ассистенты, в двух шагах за ними - знаменщик с Боевым знаменем и ассистенты, в четырех шагах за Боевым знаменем - подразделения, одно за другим на установленной дистанции.</w:t>
      </w:r>
    </w:p>
    <w:p w:rsidR="00435085" w:rsidRPr="007665CC" w:rsidRDefault="00435085" w:rsidP="00435085">
      <w:pPr>
        <w:pStyle w:val="ConsPlusNormal"/>
        <w:ind w:firstLine="540"/>
        <w:jc w:val="both"/>
        <w:rPr>
          <w:color w:val="000000"/>
        </w:rPr>
      </w:pPr>
      <w:r w:rsidRPr="007665CC">
        <w:rPr>
          <w:color w:val="000000"/>
        </w:rPr>
        <w:t>367. Когда головное подразделение приблизится к принимающему парад на расстояние четырех-пяти линейных, сводный военный оркестр начинает исполнять строевые марши; барабанщики, следующие в голове колонны, прекращают бой и продолжают движение в указанном направлении.</w:t>
      </w:r>
    </w:p>
    <w:p w:rsidR="00435085" w:rsidRPr="007665CC" w:rsidRDefault="00435085" w:rsidP="00435085">
      <w:pPr>
        <w:pStyle w:val="ConsPlusNormal"/>
        <w:ind w:firstLine="540"/>
        <w:jc w:val="both"/>
        <w:rPr>
          <w:color w:val="000000"/>
        </w:rPr>
      </w:pPr>
      <w:r w:rsidRPr="007665CC">
        <w:rPr>
          <w:color w:val="000000"/>
        </w:rPr>
        <w:t>368. Не доходя одного-двух линейных до принимающего парад, командиры воинских частей (подразделений) прикладывают руку к головному убору и одновременно поворачивают голову в сторону принимающего парад; все находящиеся в строю, кроме правофланговых, одновременно поворачивают голову в ту же сторону. Когда последняя шеренга проходящего подразделения минует принимающего парад, командиры опускают руку от головного убора и поворачивают голову прямо; все находящиеся в строю одновременно поворачивают голову прямо.</w:t>
      </w:r>
    </w:p>
    <w:p w:rsidR="00435085" w:rsidRPr="007665CC" w:rsidRDefault="00435085" w:rsidP="00435085">
      <w:pPr>
        <w:pStyle w:val="ConsPlusNormal"/>
        <w:ind w:firstLine="540"/>
        <w:jc w:val="both"/>
        <w:rPr>
          <w:color w:val="000000"/>
        </w:rPr>
      </w:pPr>
      <w:r w:rsidRPr="007665CC">
        <w:rPr>
          <w:color w:val="000000"/>
        </w:rPr>
        <w:t>Знаменщики и ассистенты при прохождении торжественным маршем голову в сторону принимающего парад не поворачивают.</w:t>
      </w:r>
    </w:p>
    <w:p w:rsidR="00435085" w:rsidRPr="007665CC" w:rsidRDefault="00435085" w:rsidP="00435085">
      <w:pPr>
        <w:pStyle w:val="ConsPlusNormal"/>
        <w:ind w:firstLine="540"/>
        <w:jc w:val="both"/>
        <w:rPr>
          <w:color w:val="000000"/>
        </w:rPr>
      </w:pPr>
      <w:r w:rsidRPr="007665CC">
        <w:rPr>
          <w:color w:val="000000"/>
        </w:rPr>
        <w:lastRenderedPageBreak/>
        <w:t>Командиры воинских частей, миновав принимающего парад, выходят из строя и становятся в пяти шагах правее (левее) командующего парадом.</w:t>
      </w:r>
    </w:p>
    <w:p w:rsidR="00435085" w:rsidRPr="007665CC" w:rsidRDefault="00435085" w:rsidP="00435085">
      <w:pPr>
        <w:pStyle w:val="ConsPlusNormal"/>
        <w:ind w:firstLine="540"/>
        <w:jc w:val="both"/>
        <w:rPr>
          <w:color w:val="000000"/>
        </w:rPr>
      </w:pPr>
      <w:r w:rsidRPr="007665CC">
        <w:rPr>
          <w:color w:val="000000"/>
        </w:rPr>
        <w:t>369. Командиры воинских частей, проходящих торжественным маршем на машинах, следуют впереди своих воинских частей в автомобилях с открытыми окнами (в танках и других боевых машинах - с открытыми верхними люками, стоя в башне) и, не доезжая двух-трех линейных до принимающего парад, приветствуют его, прикладывая руку к головному убору одновременно с поворотом головы в сторону принимающего парад.</w:t>
      </w:r>
    </w:p>
    <w:p w:rsidR="00435085" w:rsidRPr="007665CC" w:rsidRDefault="00435085" w:rsidP="00435085">
      <w:pPr>
        <w:pStyle w:val="ConsPlusNormal"/>
        <w:ind w:firstLine="540"/>
        <w:jc w:val="both"/>
        <w:rPr>
          <w:color w:val="000000"/>
        </w:rPr>
      </w:pPr>
      <w:r w:rsidRPr="007665CC">
        <w:rPr>
          <w:color w:val="000000"/>
        </w:rPr>
        <w:t>Окна остальных машин (верхние люки танков и других боевых машин) должны быть закрыты.</w:t>
      </w:r>
    </w:p>
    <w:p w:rsidR="00435085" w:rsidRPr="007665CC" w:rsidRDefault="00435085" w:rsidP="00435085">
      <w:pPr>
        <w:pStyle w:val="ConsPlusNormal"/>
        <w:ind w:firstLine="540"/>
        <w:jc w:val="both"/>
        <w:rPr>
          <w:color w:val="000000"/>
        </w:rPr>
      </w:pPr>
      <w:r w:rsidRPr="007665CC">
        <w:rPr>
          <w:color w:val="000000"/>
        </w:rPr>
        <w:t>Остальные военнослужащие, находящиеся в кабинах автомобилей (тягачей), при прохождении торжественным маршем воинское приветствие не выполняют.</w:t>
      </w:r>
    </w:p>
    <w:p w:rsidR="00435085" w:rsidRPr="007665CC" w:rsidRDefault="00435085" w:rsidP="00435085">
      <w:pPr>
        <w:pStyle w:val="ConsPlusNormal"/>
        <w:ind w:firstLine="540"/>
        <w:jc w:val="both"/>
        <w:rPr>
          <w:color w:val="000000"/>
        </w:rPr>
      </w:pPr>
      <w:r w:rsidRPr="007665CC">
        <w:rPr>
          <w:color w:val="000000"/>
        </w:rPr>
        <w:t>Военнослужащие, находящиеся в боевых машинах с открытыми люками и в открытых кузовах автомобилей, не доезжая двух-трех линейных до принимающего парад, приветствуют его поворотом головы.</w:t>
      </w:r>
    </w:p>
    <w:p w:rsidR="00435085" w:rsidRPr="007665CC" w:rsidRDefault="00435085" w:rsidP="00435085">
      <w:pPr>
        <w:pStyle w:val="ConsPlusNormal"/>
        <w:ind w:firstLine="540"/>
        <w:jc w:val="both"/>
        <w:rPr>
          <w:color w:val="000000"/>
        </w:rPr>
      </w:pPr>
      <w:r w:rsidRPr="007665CC">
        <w:rPr>
          <w:color w:val="000000"/>
        </w:rPr>
        <w:t>370. Каждая воинская часть, пройдя мимо принимающего парад, следует в том же строю до указанного места, откуда после необходимого перестроения направляется к месту своего расквартирования.</w:t>
      </w:r>
    </w:p>
    <w:p w:rsidR="00435085" w:rsidRPr="007665CC" w:rsidRDefault="00435085" w:rsidP="00435085">
      <w:pPr>
        <w:pStyle w:val="ConsPlusNormal"/>
        <w:ind w:firstLine="540"/>
        <w:jc w:val="both"/>
        <w:rPr>
          <w:color w:val="000000"/>
        </w:rPr>
      </w:pPr>
      <w:r w:rsidRPr="007665CC">
        <w:rPr>
          <w:color w:val="000000"/>
        </w:rPr>
        <w:t>Когда последняя воинская часть, следующая в пешем строю, минует принимающего парад, сводный военный оркестр прекращает игру, отходит на исходное положение и следует к месту построения головного подразделения, откуда, зайдя правым (левым) плечом после прохождения механизированной колонны, выходит на линию прохождения и, исполняя строевой марш в движении, завершает прохождение войск торжественным маршем.</w:t>
      </w:r>
    </w:p>
    <w:p w:rsidR="00435085" w:rsidRPr="007665CC" w:rsidRDefault="00435085" w:rsidP="00435085">
      <w:pPr>
        <w:pStyle w:val="ConsPlusNormal"/>
        <w:ind w:firstLine="540"/>
        <w:jc w:val="both"/>
        <w:rPr>
          <w:color w:val="000000"/>
        </w:rPr>
      </w:pPr>
      <w:r w:rsidRPr="007665CC">
        <w:rPr>
          <w:color w:val="000000"/>
        </w:rPr>
        <w:t>В случае если войска принимают участие в параде только в пешем строю, сводный военный оркестр после прохождения последнего подразделения, не прекращая игры, выходит вперед, к линии прохождения, и после поворота налево (направо) завершает прохождение войск торжественным маршем.</w:t>
      </w:r>
    </w:p>
    <w:p w:rsidR="00435085" w:rsidRPr="007665CC" w:rsidRDefault="00435085" w:rsidP="00435085">
      <w:pPr>
        <w:pStyle w:val="ConsPlusNormal"/>
        <w:ind w:firstLine="540"/>
        <w:jc w:val="both"/>
        <w:rPr>
          <w:color w:val="000000"/>
        </w:rPr>
      </w:pPr>
      <w:r w:rsidRPr="007665CC">
        <w:rPr>
          <w:color w:val="000000"/>
        </w:rPr>
        <w:t>371. Парады в городах Москве и Санкт-Петербурге проводятся в соответствии с особыми указаниями (инструкциями) применительно к изложенному в настоящей главе.</w:t>
      </w:r>
    </w:p>
    <w:p w:rsidR="00435085" w:rsidRPr="007665CC" w:rsidRDefault="00435085" w:rsidP="00435085">
      <w:pPr>
        <w:pStyle w:val="ConsPlusNormal"/>
        <w:ind w:firstLine="540"/>
        <w:jc w:val="both"/>
        <w:rPr>
          <w:color w:val="000000"/>
        </w:rPr>
      </w:pPr>
    </w:p>
    <w:p w:rsidR="00435085" w:rsidRPr="007665CC" w:rsidRDefault="00435085" w:rsidP="00435085">
      <w:pPr>
        <w:pStyle w:val="ConsPlusTitle"/>
        <w:jc w:val="center"/>
        <w:outlineLvl w:val="3"/>
        <w:rPr>
          <w:color w:val="000000"/>
        </w:rPr>
      </w:pPr>
      <w:r w:rsidRPr="007665CC">
        <w:rPr>
          <w:color w:val="000000"/>
        </w:rPr>
        <w:t>Участие войск гарнизона в общественных мероприятиях</w:t>
      </w:r>
    </w:p>
    <w:p w:rsidR="00435085" w:rsidRPr="007665CC" w:rsidRDefault="00435085" w:rsidP="00435085">
      <w:pPr>
        <w:pStyle w:val="ConsPlusNormal"/>
        <w:ind w:firstLine="540"/>
        <w:jc w:val="both"/>
        <w:rPr>
          <w:color w:val="000000"/>
        </w:rPr>
      </w:pPr>
    </w:p>
    <w:p w:rsidR="00435085" w:rsidRPr="007665CC" w:rsidRDefault="00435085" w:rsidP="00435085">
      <w:pPr>
        <w:pStyle w:val="ConsPlusNormal"/>
        <w:ind w:firstLine="540"/>
        <w:jc w:val="both"/>
        <w:rPr>
          <w:color w:val="000000"/>
        </w:rPr>
      </w:pPr>
      <w:r w:rsidRPr="007665CC">
        <w:rPr>
          <w:color w:val="000000"/>
        </w:rPr>
        <w:t>372. Воинские части (подразделения) могут привлекаться к участию в общественных мероприятиях, не преследующих политических целей, только в границах территориального гарнизона.</w:t>
      </w:r>
    </w:p>
    <w:p w:rsidR="00435085" w:rsidRPr="007665CC" w:rsidRDefault="00435085" w:rsidP="00435085">
      <w:pPr>
        <w:pStyle w:val="ConsPlusNormal"/>
        <w:ind w:firstLine="540"/>
        <w:jc w:val="both"/>
        <w:rPr>
          <w:color w:val="000000"/>
        </w:rPr>
      </w:pPr>
      <w:r w:rsidRPr="007665CC">
        <w:rPr>
          <w:color w:val="000000"/>
        </w:rPr>
        <w:t>При проведении гарнизонных собраний и иных общественных мероприятий участие войск в них определяется в каждом отдельном случае приказом начальника гарнизона, командира соединения или командира отдельной воинской части.</w:t>
      </w:r>
    </w:p>
    <w:p w:rsidR="00435085" w:rsidRPr="007665CC" w:rsidRDefault="00435085" w:rsidP="00435085">
      <w:pPr>
        <w:pStyle w:val="ConsPlusNormal"/>
        <w:ind w:firstLine="540"/>
        <w:jc w:val="both"/>
        <w:rPr>
          <w:color w:val="000000"/>
        </w:rPr>
      </w:pPr>
      <w:r w:rsidRPr="007665CC">
        <w:rPr>
          <w:color w:val="000000"/>
        </w:rPr>
        <w:t>373. В приказе указываются: цель мероприятия, состав войск, привлекаемых к участию в нем, форма одежды, время и место сбора войск, маршруты следования воинских частей (подразделений). При необходимости дается указание о выделении в распоряжение помощника начальника гарнизона по организации гарнизонной службы (военного коменданта гарнизона) наряда для обеспечения порядка среди военнослужащих во время проведения мероприятия.</w:t>
      </w:r>
    </w:p>
    <w:p w:rsidR="00435085" w:rsidRPr="007665CC" w:rsidRDefault="00435085" w:rsidP="00435085">
      <w:pPr>
        <w:pStyle w:val="ConsPlusNormal"/>
        <w:ind w:firstLine="540"/>
        <w:jc w:val="both"/>
        <w:rPr>
          <w:color w:val="000000"/>
        </w:rPr>
      </w:pPr>
    </w:p>
    <w:p w:rsidR="007638FB" w:rsidRDefault="007638FB"/>
    <w:sectPr w:rsidR="00763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0F4"/>
    <w:rsid w:val="00435085"/>
    <w:rsid w:val="007010F4"/>
    <w:rsid w:val="00763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F5AFF5-B4B0-4CD8-8F70-86465AC9F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sPlusNormal">
    <w:name w:val="ConsPlusNormal"/>
    <w:rsid w:val="00435085"/>
    <w:pPr>
      <w:widowControl w:val="0"/>
      <w:autoSpaceDE w:val="0"/>
      <w:autoSpaceDN w:val="0"/>
      <w:spacing w:after="0" w:line="240" w:lineRule="auto"/>
    </w:pPr>
    <w:rPr>
      <w:rFonts w:ascii="Calibri" w:eastAsia="Times New Roman" w:hAnsi="Calibri" w:cs="Calibri"/>
      <w:szCs w:val="20"/>
      <w:lang w:val="ru-RU" w:eastAsia="ru-RU"/>
    </w:rPr>
  </w:style>
  <w:style w:type="paragraph" w:customStyle="1" w:styleId="ConsPlusTitle">
    <w:name w:val="ConsPlusTitle"/>
    <w:rsid w:val="00435085"/>
    <w:pPr>
      <w:widowControl w:val="0"/>
      <w:autoSpaceDE w:val="0"/>
      <w:autoSpaceDN w:val="0"/>
      <w:spacing w:after="0" w:line="240" w:lineRule="auto"/>
    </w:pPr>
    <w:rPr>
      <w:rFonts w:ascii="Calibri" w:eastAsia="Times New Roman" w:hAnsi="Calibri" w:cs="Calibri"/>
      <w:b/>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consultantplus://offline/ref=B10EB92C7840B9330F1A05F16E691CEABA8629A1232B1B17AEFCA8AEFDB0947DD2DA7BE0038864D062E0D37FBC16CE5D5399F85185446FE2i5F6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1903</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andr1312e@gmail.com</dc:creator>
  <cp:keywords/>
  <dc:description/>
  <cp:lastModifiedBy>andr1312e@gmail.com</cp:lastModifiedBy>
  <cp:revision>2</cp:revision>
  <dcterms:created xsi:type="dcterms:W3CDTF">2018-12-12T14:53:00Z</dcterms:created>
  <dcterms:modified xsi:type="dcterms:W3CDTF">2018-12-12T15:00:00Z</dcterms:modified>
</cp:coreProperties>
</file>