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CBE2" w14:textId="3AAEEAC4" w:rsidR="00826DD7" w:rsidRDefault="00A3021A" w:rsidP="00A3021A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NORMALIZACION Y VALIDACION</w:t>
      </w:r>
    </w:p>
    <w:p w14:paraId="5573708E" w14:textId="77777777" w:rsidR="0032478A" w:rsidRPr="0032478A" w:rsidRDefault="0032478A" w:rsidP="0032478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3.1 Dependencias funcionales (DF) principales</w:t>
      </w:r>
    </w:p>
    <w:p w14:paraId="48B1CD9A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administrador:</w:t>
      </w:r>
    </w:p>
    <w:p w14:paraId="68297ADD" w14:textId="77777777" w:rsidR="0032478A" w:rsidRPr="0032478A" w:rsidRDefault="0032478A" w:rsidP="0032478A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id_admin → {nombre, apellido, email, fecha_registro}</w:t>
      </w:r>
    </w:p>
    <w:p w14:paraId="1A5B5C09" w14:textId="77777777" w:rsidR="0032478A" w:rsidRPr="0032478A" w:rsidRDefault="0032478A" w:rsidP="0032478A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email es único (DF candidata: email → id_admin)</w:t>
      </w:r>
    </w:p>
    <w:p w14:paraId="3DE68063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bicicleta:</w:t>
      </w:r>
    </w:p>
    <w:p w14:paraId="4ED83BDE" w14:textId="77777777" w:rsidR="0032478A" w:rsidRPr="0032478A" w:rsidRDefault="0032478A" w:rsidP="0032478A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id_bicicleta → {id_admin, marca_comercial, modelo, anio_fabricacion, tamano_marco, id_tipo_uso, id_tipo_asistencia, fecha_registro}</w:t>
      </w:r>
    </w:p>
    <w:p w14:paraId="587D8EAF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tipo_uso:</w:t>
      </w:r>
    </w:p>
    <w:p w14:paraId="63D7C403" w14:textId="77777777" w:rsidR="0032478A" w:rsidRPr="0032478A" w:rsidRDefault="0032478A" w:rsidP="0032478A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id_tipo_uso → {nombre_tipo_uso, descripcion}</w:t>
      </w:r>
    </w:p>
    <w:p w14:paraId="67878B44" w14:textId="77777777" w:rsidR="0032478A" w:rsidRPr="0032478A" w:rsidRDefault="0032478A" w:rsidP="0032478A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nombre_tipo_uso es único (DF candidata: nombre_tipo_uso → id_tipo_uso)</w:t>
      </w:r>
    </w:p>
    <w:p w14:paraId="55F6AA49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tipo_asistencia:</w:t>
      </w:r>
    </w:p>
    <w:p w14:paraId="72EF92A6" w14:textId="77777777" w:rsidR="0032478A" w:rsidRPr="0032478A" w:rsidRDefault="0032478A" w:rsidP="0032478A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id_tipo_asistencia → {nombre_tipo_asistencia, descripcion}</w:t>
      </w:r>
    </w:p>
    <w:p w14:paraId="6BD9EC3A" w14:textId="77777777" w:rsidR="0032478A" w:rsidRPr="0032478A" w:rsidRDefault="0032478A" w:rsidP="0032478A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nombre_tipo_asistencia es único (DF candidata: nombre_tipo_asistencia → id_tipo_asistencia)</w:t>
      </w:r>
    </w:p>
    <w:p w14:paraId="22486C13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estado_operativo:</w:t>
      </w:r>
    </w:p>
    <w:p w14:paraId="4F66EA3F" w14:textId="77777777" w:rsidR="0032478A" w:rsidRPr="0032478A" w:rsidRDefault="0032478A" w:rsidP="0032478A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id_estado_operativo → {id_bicicleta, estado, fecha, hora}</w:t>
      </w:r>
    </w:p>
    <w:p w14:paraId="3A354875" w14:textId="77777777" w:rsidR="0032478A" w:rsidRPr="0032478A" w:rsidRDefault="0032478A" w:rsidP="0032478A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Clave candidata: (id_bicicleta, fecha, hora) → {estado}</w:t>
      </w:r>
    </w:p>
    <w:p w14:paraId="2929749E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estado_fisico:</w:t>
      </w:r>
    </w:p>
    <w:p w14:paraId="366B8925" w14:textId="77777777" w:rsidR="0032478A" w:rsidRPr="0032478A" w:rsidRDefault="0032478A" w:rsidP="0032478A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id_estado_fisico → {id_bicicleta, condicion, fecha, hora}</w:t>
      </w:r>
    </w:p>
    <w:p w14:paraId="56792FAD" w14:textId="77777777" w:rsidR="0032478A" w:rsidRPr="0032478A" w:rsidRDefault="0032478A" w:rsidP="0032478A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Clave candidata: (id_bicicleta, fecha, hora) → {condicion}</w:t>
      </w:r>
    </w:p>
    <w:p w14:paraId="0226D485" w14:textId="77777777" w:rsidR="0032478A" w:rsidRPr="0032478A" w:rsidRDefault="0032478A" w:rsidP="0032478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3.2 Formas normales</w:t>
      </w:r>
    </w:p>
    <w:p w14:paraId="26B3AF89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Primera Forma Normal (1FN):</w:t>
      </w:r>
    </w:p>
    <w:p w14:paraId="5661DD9B" w14:textId="77777777" w:rsidR="0032478A" w:rsidRPr="0032478A" w:rsidRDefault="0032478A" w:rsidP="0032478A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Segoe UI Emoji" w:hAnsi="Segoe UI Emoji" w:cs="Segoe UI Emoji"/>
          <w:sz w:val="24"/>
          <w:szCs w:val="24"/>
        </w:rPr>
        <w:t>✅</w:t>
      </w:r>
      <w:r w:rsidRPr="0032478A">
        <w:rPr>
          <w:rFonts w:ascii="Arial" w:hAnsi="Arial" w:cs="Arial"/>
          <w:sz w:val="24"/>
          <w:szCs w:val="24"/>
        </w:rPr>
        <w:t xml:space="preserve"> No existen atributos multivaluados</w:t>
      </w:r>
    </w:p>
    <w:p w14:paraId="037F750E" w14:textId="77777777" w:rsidR="0032478A" w:rsidRPr="0032478A" w:rsidRDefault="0032478A" w:rsidP="0032478A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Segoe UI Emoji" w:hAnsi="Segoe UI Emoji" w:cs="Segoe UI Emoji"/>
          <w:sz w:val="24"/>
          <w:szCs w:val="24"/>
        </w:rPr>
        <w:t>✅</w:t>
      </w:r>
      <w:r w:rsidRPr="0032478A">
        <w:rPr>
          <w:rFonts w:ascii="Arial" w:hAnsi="Arial" w:cs="Arial"/>
          <w:sz w:val="24"/>
          <w:szCs w:val="24"/>
        </w:rPr>
        <w:t xml:space="preserve"> No hay grupos repetitivos</w:t>
      </w:r>
    </w:p>
    <w:p w14:paraId="4BBA4339" w14:textId="77777777" w:rsidR="0032478A" w:rsidRPr="0032478A" w:rsidRDefault="0032478A" w:rsidP="0032478A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Segoe UI Emoji" w:hAnsi="Segoe UI Emoji" w:cs="Segoe UI Emoji"/>
          <w:sz w:val="24"/>
          <w:szCs w:val="24"/>
        </w:rPr>
        <w:t>✅</w:t>
      </w:r>
      <w:r w:rsidRPr="0032478A">
        <w:rPr>
          <w:rFonts w:ascii="Arial" w:hAnsi="Arial" w:cs="Arial"/>
          <w:sz w:val="24"/>
          <w:szCs w:val="24"/>
        </w:rPr>
        <w:t xml:space="preserve"> Todos los atributos contienen valores atómicos</w:t>
      </w:r>
    </w:p>
    <w:p w14:paraId="43B1B0D5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Segunda Forma Normal (2FN):</w:t>
      </w:r>
    </w:p>
    <w:p w14:paraId="12D9AE07" w14:textId="77777777" w:rsidR="0032478A" w:rsidRPr="0032478A" w:rsidRDefault="0032478A" w:rsidP="0032478A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Segoe UI Emoji" w:hAnsi="Segoe UI Emoji" w:cs="Segoe UI Emoji"/>
          <w:sz w:val="24"/>
          <w:szCs w:val="24"/>
        </w:rPr>
        <w:t>✅</w:t>
      </w:r>
      <w:r w:rsidRPr="0032478A">
        <w:rPr>
          <w:rFonts w:ascii="Arial" w:hAnsi="Arial" w:cs="Arial"/>
          <w:sz w:val="24"/>
          <w:szCs w:val="24"/>
        </w:rPr>
        <w:t xml:space="preserve"> Todas las tablas tienen clave primaria simple (excepto las claves candidatas compuestas en tablas de históricos)</w:t>
      </w:r>
    </w:p>
    <w:p w14:paraId="43F6036E" w14:textId="77777777" w:rsidR="0032478A" w:rsidRPr="0032478A" w:rsidRDefault="0032478A" w:rsidP="0032478A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32478A">
        <w:rPr>
          <w:rFonts w:ascii="Arial" w:hAnsi="Arial" w:cs="Arial"/>
          <w:sz w:val="24"/>
          <w:szCs w:val="24"/>
        </w:rPr>
        <w:t xml:space="preserve"> No existen dependencias parciales</w:t>
      </w:r>
    </w:p>
    <w:p w14:paraId="4FEE7857" w14:textId="77777777" w:rsidR="0032478A" w:rsidRPr="0032478A" w:rsidRDefault="0032478A" w:rsidP="0032478A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Segoe UI Emoji" w:hAnsi="Segoe UI Emoji" w:cs="Segoe UI Emoji"/>
          <w:sz w:val="24"/>
          <w:szCs w:val="24"/>
        </w:rPr>
        <w:t>✅</w:t>
      </w:r>
      <w:r w:rsidRPr="0032478A">
        <w:rPr>
          <w:rFonts w:ascii="Arial" w:hAnsi="Arial" w:cs="Arial"/>
          <w:sz w:val="24"/>
          <w:szCs w:val="24"/>
        </w:rPr>
        <w:t xml:space="preserve"> Todos los atributos no clave dependen completamente de la clave primaria</w:t>
      </w:r>
    </w:p>
    <w:p w14:paraId="0A8B723B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Tercera Forma Normal (3FN):</w:t>
      </w:r>
    </w:p>
    <w:p w14:paraId="22AA05FF" w14:textId="77777777" w:rsidR="0032478A" w:rsidRPr="0032478A" w:rsidRDefault="0032478A" w:rsidP="0032478A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Segoe UI Emoji" w:hAnsi="Segoe UI Emoji" w:cs="Segoe UI Emoji"/>
          <w:sz w:val="24"/>
          <w:szCs w:val="24"/>
        </w:rPr>
        <w:t>✅</w:t>
      </w:r>
      <w:r w:rsidRPr="0032478A">
        <w:rPr>
          <w:rFonts w:ascii="Arial" w:hAnsi="Arial" w:cs="Arial"/>
          <w:sz w:val="24"/>
          <w:szCs w:val="24"/>
        </w:rPr>
        <w:t xml:space="preserve"> No hay dependencias transitivas de atributos no clave respecto a la PK</w:t>
      </w:r>
    </w:p>
    <w:p w14:paraId="6FB4C2D4" w14:textId="77777777" w:rsidR="0032478A" w:rsidRPr="0032478A" w:rsidRDefault="0032478A" w:rsidP="0032478A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Segoe UI Emoji" w:hAnsi="Segoe UI Emoji" w:cs="Segoe UI Emoji"/>
          <w:sz w:val="24"/>
          <w:szCs w:val="24"/>
        </w:rPr>
        <w:t>✅</w:t>
      </w:r>
      <w:r w:rsidRPr="0032478A">
        <w:rPr>
          <w:rFonts w:ascii="Arial" w:hAnsi="Arial" w:cs="Arial"/>
          <w:sz w:val="24"/>
          <w:szCs w:val="24"/>
        </w:rPr>
        <w:t xml:space="preserve"> Los atributos de clasificación (tipo de uso, tipo de asistencia) se aislaron en tablas catálogo independientes</w:t>
      </w:r>
    </w:p>
    <w:p w14:paraId="04A32BE4" w14:textId="77777777" w:rsidR="0032478A" w:rsidRPr="0032478A" w:rsidRDefault="0032478A" w:rsidP="0032478A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Segoe UI Emoji" w:hAnsi="Segoe UI Emoji" w:cs="Segoe UI Emoji"/>
          <w:sz w:val="24"/>
          <w:szCs w:val="24"/>
        </w:rPr>
        <w:t>✅</w:t>
      </w:r>
      <w:r w:rsidRPr="0032478A">
        <w:rPr>
          <w:rFonts w:ascii="Arial" w:hAnsi="Arial" w:cs="Arial"/>
          <w:sz w:val="24"/>
          <w:szCs w:val="24"/>
        </w:rPr>
        <w:t xml:space="preserve"> Las tablas de históricos (estado_operativo, estado_fisico) están separadas de la tabla principal bicicleta, evitando redundancia y anomalías de actualización</w:t>
      </w:r>
    </w:p>
    <w:p w14:paraId="02D77A76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Conclusión:</w:t>
      </w:r>
      <w:r w:rsidRPr="0032478A">
        <w:rPr>
          <w:rFonts w:ascii="Arial" w:hAnsi="Arial" w:cs="Arial"/>
          <w:sz w:val="24"/>
          <w:szCs w:val="24"/>
        </w:rPr>
        <w:t xml:space="preserve"> El diseño del modelo lógico cumple con la Tercera Forma Normal (3FN).</w:t>
      </w:r>
    </w:p>
    <w:p w14:paraId="1F81AFED" w14:textId="77777777" w:rsidR="0032478A" w:rsidRPr="0032478A" w:rsidRDefault="0032478A" w:rsidP="0032478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3.3 Excepciones y desnormalizaciones</w:t>
      </w:r>
    </w:p>
    <w:p w14:paraId="4D46CD46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Estado actual:</w:t>
      </w:r>
      <w:r w:rsidRPr="0032478A">
        <w:rPr>
          <w:rFonts w:ascii="Arial" w:hAnsi="Arial" w:cs="Arial"/>
          <w:sz w:val="24"/>
          <w:szCs w:val="24"/>
        </w:rPr>
        <w:t xml:space="preserve"> No se requieren desnormalizaciones en esta fase del proyecto.</w:t>
      </w:r>
    </w:p>
    <w:p w14:paraId="303DCD6C" w14:textId="77777777" w:rsidR="0032478A" w:rsidRPr="0032478A" w:rsidRDefault="0032478A" w:rsidP="0032478A">
      <w:p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b/>
          <w:bCs/>
          <w:sz w:val="24"/>
          <w:szCs w:val="24"/>
        </w:rPr>
        <w:t>Consideración futura:</w:t>
      </w:r>
      <w:r w:rsidRPr="0032478A">
        <w:rPr>
          <w:rFonts w:ascii="Arial" w:hAnsi="Arial" w:cs="Arial"/>
          <w:sz w:val="24"/>
          <w:szCs w:val="24"/>
        </w:rPr>
        <w:t xml:space="preserve"> Si en el futuro un reporte crítico de alto volumen o requisito de rendimiento lo exigiera, cualquier desnormalización deberá:</w:t>
      </w:r>
    </w:p>
    <w:p w14:paraId="4DFE7DA7" w14:textId="77777777" w:rsidR="0032478A" w:rsidRPr="0032478A" w:rsidRDefault="0032478A" w:rsidP="0032478A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Documentarse formalmente con su justificación técnica y de negocio</w:t>
      </w:r>
    </w:p>
    <w:p w14:paraId="37274C35" w14:textId="77777777" w:rsidR="0032478A" w:rsidRPr="0032478A" w:rsidRDefault="0032478A" w:rsidP="0032478A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Incluir mecanismos de control de consistencia (triggers, procesos batch)</w:t>
      </w:r>
    </w:p>
    <w:p w14:paraId="79A34D3D" w14:textId="77777777" w:rsidR="0032478A" w:rsidRPr="0032478A" w:rsidRDefault="0032478A" w:rsidP="0032478A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32478A">
        <w:rPr>
          <w:rFonts w:ascii="Arial" w:hAnsi="Arial" w:cs="Arial"/>
          <w:sz w:val="24"/>
          <w:szCs w:val="24"/>
        </w:rPr>
        <w:t>Ser aprobada por el equipo de arquitectura de datos</w:t>
      </w:r>
    </w:p>
    <w:p w14:paraId="27B88204" w14:textId="77777777" w:rsidR="0032478A" w:rsidRPr="0032478A" w:rsidRDefault="0032478A" w:rsidP="00A3021A">
      <w:pPr>
        <w:jc w:val="both"/>
        <w:rPr>
          <w:rFonts w:ascii="Arial" w:hAnsi="Arial" w:cs="Arial"/>
        </w:rPr>
      </w:pPr>
    </w:p>
    <w:sectPr w:rsidR="0032478A" w:rsidRPr="003247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177"/>
    <w:multiLevelType w:val="multilevel"/>
    <w:tmpl w:val="7152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A6289"/>
    <w:multiLevelType w:val="multilevel"/>
    <w:tmpl w:val="C19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15B2F"/>
    <w:multiLevelType w:val="multilevel"/>
    <w:tmpl w:val="CD98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D4C98"/>
    <w:multiLevelType w:val="multilevel"/>
    <w:tmpl w:val="6B8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44FFC"/>
    <w:multiLevelType w:val="multilevel"/>
    <w:tmpl w:val="7B1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C3DA3"/>
    <w:multiLevelType w:val="multilevel"/>
    <w:tmpl w:val="C7D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23BA7"/>
    <w:multiLevelType w:val="multilevel"/>
    <w:tmpl w:val="4B7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D2C37"/>
    <w:multiLevelType w:val="multilevel"/>
    <w:tmpl w:val="F19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9627F"/>
    <w:multiLevelType w:val="multilevel"/>
    <w:tmpl w:val="F01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A30A3"/>
    <w:multiLevelType w:val="multilevel"/>
    <w:tmpl w:val="15E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B7A9D"/>
    <w:multiLevelType w:val="multilevel"/>
    <w:tmpl w:val="755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37288"/>
    <w:multiLevelType w:val="multilevel"/>
    <w:tmpl w:val="246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836EF"/>
    <w:multiLevelType w:val="multilevel"/>
    <w:tmpl w:val="4F6E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C7348"/>
    <w:multiLevelType w:val="multilevel"/>
    <w:tmpl w:val="D40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54B99"/>
    <w:multiLevelType w:val="multilevel"/>
    <w:tmpl w:val="05B2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C56BA"/>
    <w:multiLevelType w:val="multilevel"/>
    <w:tmpl w:val="AE9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D0865"/>
    <w:multiLevelType w:val="multilevel"/>
    <w:tmpl w:val="77E6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7623E"/>
    <w:multiLevelType w:val="multilevel"/>
    <w:tmpl w:val="79B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47BEC"/>
    <w:multiLevelType w:val="multilevel"/>
    <w:tmpl w:val="BFF4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F9087C"/>
    <w:multiLevelType w:val="multilevel"/>
    <w:tmpl w:val="63C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B0802"/>
    <w:multiLevelType w:val="multilevel"/>
    <w:tmpl w:val="CA8C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2483B"/>
    <w:multiLevelType w:val="multilevel"/>
    <w:tmpl w:val="AC96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20340E"/>
    <w:multiLevelType w:val="multilevel"/>
    <w:tmpl w:val="6ED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204515"/>
    <w:multiLevelType w:val="multilevel"/>
    <w:tmpl w:val="E296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B481B"/>
    <w:multiLevelType w:val="multilevel"/>
    <w:tmpl w:val="E9FA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7E29EA"/>
    <w:multiLevelType w:val="multilevel"/>
    <w:tmpl w:val="4C9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B73435"/>
    <w:multiLevelType w:val="multilevel"/>
    <w:tmpl w:val="23D6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0223C"/>
    <w:multiLevelType w:val="multilevel"/>
    <w:tmpl w:val="2C70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562AD"/>
    <w:multiLevelType w:val="multilevel"/>
    <w:tmpl w:val="9270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D3749C"/>
    <w:multiLevelType w:val="multilevel"/>
    <w:tmpl w:val="CAB8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F470D"/>
    <w:multiLevelType w:val="multilevel"/>
    <w:tmpl w:val="FA0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91242"/>
    <w:multiLevelType w:val="multilevel"/>
    <w:tmpl w:val="46D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96129"/>
    <w:multiLevelType w:val="multilevel"/>
    <w:tmpl w:val="55F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0F3DD4"/>
    <w:multiLevelType w:val="multilevel"/>
    <w:tmpl w:val="603E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020572"/>
    <w:multiLevelType w:val="multilevel"/>
    <w:tmpl w:val="2C0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2C506C"/>
    <w:multiLevelType w:val="multilevel"/>
    <w:tmpl w:val="10E0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000131"/>
    <w:multiLevelType w:val="multilevel"/>
    <w:tmpl w:val="E132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71F90"/>
    <w:multiLevelType w:val="multilevel"/>
    <w:tmpl w:val="39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5C17EF"/>
    <w:multiLevelType w:val="multilevel"/>
    <w:tmpl w:val="AF08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B834DF"/>
    <w:multiLevelType w:val="multilevel"/>
    <w:tmpl w:val="F75A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072C94"/>
    <w:multiLevelType w:val="multilevel"/>
    <w:tmpl w:val="CE5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4A1072"/>
    <w:multiLevelType w:val="multilevel"/>
    <w:tmpl w:val="227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E25D2F"/>
    <w:multiLevelType w:val="multilevel"/>
    <w:tmpl w:val="239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F0072F"/>
    <w:multiLevelType w:val="multilevel"/>
    <w:tmpl w:val="A7CA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5C2DC5"/>
    <w:multiLevelType w:val="multilevel"/>
    <w:tmpl w:val="167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5D63E4"/>
    <w:multiLevelType w:val="multilevel"/>
    <w:tmpl w:val="B93E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B15455"/>
    <w:multiLevelType w:val="multilevel"/>
    <w:tmpl w:val="045C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31607D"/>
    <w:multiLevelType w:val="multilevel"/>
    <w:tmpl w:val="B6D6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E268D3"/>
    <w:multiLevelType w:val="multilevel"/>
    <w:tmpl w:val="688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1B6842"/>
    <w:multiLevelType w:val="multilevel"/>
    <w:tmpl w:val="CFDC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EF381F"/>
    <w:multiLevelType w:val="multilevel"/>
    <w:tmpl w:val="67D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841D2E"/>
    <w:multiLevelType w:val="multilevel"/>
    <w:tmpl w:val="6EE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E50154"/>
    <w:multiLevelType w:val="multilevel"/>
    <w:tmpl w:val="560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1E152B"/>
    <w:multiLevelType w:val="multilevel"/>
    <w:tmpl w:val="7E24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465910"/>
    <w:multiLevelType w:val="multilevel"/>
    <w:tmpl w:val="206C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F3428"/>
    <w:multiLevelType w:val="multilevel"/>
    <w:tmpl w:val="4FB8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126571"/>
    <w:multiLevelType w:val="multilevel"/>
    <w:tmpl w:val="E7BC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33538C"/>
    <w:multiLevelType w:val="multilevel"/>
    <w:tmpl w:val="AD4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3251A3"/>
    <w:multiLevelType w:val="multilevel"/>
    <w:tmpl w:val="5E4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3925B9"/>
    <w:multiLevelType w:val="multilevel"/>
    <w:tmpl w:val="CE00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A70A90"/>
    <w:multiLevelType w:val="multilevel"/>
    <w:tmpl w:val="C7F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29649F"/>
    <w:multiLevelType w:val="multilevel"/>
    <w:tmpl w:val="F33C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4204C8"/>
    <w:multiLevelType w:val="multilevel"/>
    <w:tmpl w:val="52A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7D5EF7"/>
    <w:multiLevelType w:val="multilevel"/>
    <w:tmpl w:val="0BE6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9924D5"/>
    <w:multiLevelType w:val="multilevel"/>
    <w:tmpl w:val="827C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BF4441"/>
    <w:multiLevelType w:val="multilevel"/>
    <w:tmpl w:val="761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AD0269"/>
    <w:multiLevelType w:val="multilevel"/>
    <w:tmpl w:val="376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F52EC5"/>
    <w:multiLevelType w:val="multilevel"/>
    <w:tmpl w:val="E292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EE07FC"/>
    <w:multiLevelType w:val="multilevel"/>
    <w:tmpl w:val="FA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F869A2"/>
    <w:multiLevelType w:val="multilevel"/>
    <w:tmpl w:val="702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2C3A4F"/>
    <w:multiLevelType w:val="multilevel"/>
    <w:tmpl w:val="6AA8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D57D29"/>
    <w:multiLevelType w:val="multilevel"/>
    <w:tmpl w:val="D7A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9E7710"/>
    <w:multiLevelType w:val="multilevel"/>
    <w:tmpl w:val="E39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7B7EFA"/>
    <w:multiLevelType w:val="multilevel"/>
    <w:tmpl w:val="30A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B04F45"/>
    <w:multiLevelType w:val="multilevel"/>
    <w:tmpl w:val="843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F927E5"/>
    <w:multiLevelType w:val="multilevel"/>
    <w:tmpl w:val="6650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334A8E"/>
    <w:multiLevelType w:val="multilevel"/>
    <w:tmpl w:val="F548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B36DE7"/>
    <w:multiLevelType w:val="multilevel"/>
    <w:tmpl w:val="309A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224593">
    <w:abstractNumId w:val="50"/>
  </w:num>
  <w:num w:numId="2" w16cid:durableId="442504333">
    <w:abstractNumId w:val="52"/>
  </w:num>
  <w:num w:numId="3" w16cid:durableId="1053237423">
    <w:abstractNumId w:val="17"/>
  </w:num>
  <w:num w:numId="4" w16cid:durableId="1673948532">
    <w:abstractNumId w:val="4"/>
  </w:num>
  <w:num w:numId="5" w16cid:durableId="1394963651">
    <w:abstractNumId w:val="31"/>
  </w:num>
  <w:num w:numId="6" w16cid:durableId="994843078">
    <w:abstractNumId w:val="35"/>
  </w:num>
  <w:num w:numId="7" w16cid:durableId="1304697336">
    <w:abstractNumId w:val="62"/>
  </w:num>
  <w:num w:numId="8" w16cid:durableId="1459757516">
    <w:abstractNumId w:val="58"/>
  </w:num>
  <w:num w:numId="9" w16cid:durableId="739062016">
    <w:abstractNumId w:val="53"/>
  </w:num>
  <w:num w:numId="10" w16cid:durableId="1658415692">
    <w:abstractNumId w:val="0"/>
  </w:num>
  <w:num w:numId="11" w16cid:durableId="514422793">
    <w:abstractNumId w:val="22"/>
  </w:num>
  <w:num w:numId="12" w16cid:durableId="1600066247">
    <w:abstractNumId w:val="36"/>
  </w:num>
  <w:num w:numId="13" w16cid:durableId="1902252723">
    <w:abstractNumId w:val="8"/>
  </w:num>
  <w:num w:numId="14" w16cid:durableId="791637235">
    <w:abstractNumId w:val="14"/>
  </w:num>
  <w:num w:numId="15" w16cid:durableId="717703358">
    <w:abstractNumId w:val="60"/>
  </w:num>
  <w:num w:numId="16" w16cid:durableId="521630115">
    <w:abstractNumId w:val="73"/>
  </w:num>
  <w:num w:numId="17" w16cid:durableId="1835142281">
    <w:abstractNumId w:val="45"/>
  </w:num>
  <w:num w:numId="18" w16cid:durableId="469594399">
    <w:abstractNumId w:val="6"/>
  </w:num>
  <w:num w:numId="19" w16cid:durableId="1834490119">
    <w:abstractNumId w:val="9"/>
  </w:num>
  <w:num w:numId="20" w16cid:durableId="473134123">
    <w:abstractNumId w:val="39"/>
  </w:num>
  <w:num w:numId="21" w16cid:durableId="264700842">
    <w:abstractNumId w:val="65"/>
  </w:num>
  <w:num w:numId="22" w16cid:durableId="1500149451">
    <w:abstractNumId w:val="47"/>
  </w:num>
  <w:num w:numId="23" w16cid:durableId="1113600212">
    <w:abstractNumId w:val="11"/>
  </w:num>
  <w:num w:numId="24" w16cid:durableId="1880700832">
    <w:abstractNumId w:val="75"/>
  </w:num>
  <w:num w:numId="25" w16cid:durableId="1176772085">
    <w:abstractNumId w:val="24"/>
  </w:num>
  <w:num w:numId="26" w16cid:durableId="492332730">
    <w:abstractNumId w:val="67"/>
  </w:num>
  <w:num w:numId="27" w16cid:durableId="1336224992">
    <w:abstractNumId w:val="30"/>
  </w:num>
  <w:num w:numId="28" w16cid:durableId="454912586">
    <w:abstractNumId w:val="41"/>
  </w:num>
  <w:num w:numId="29" w16cid:durableId="1654141532">
    <w:abstractNumId w:val="57"/>
  </w:num>
  <w:num w:numId="30" w16cid:durableId="175461966">
    <w:abstractNumId w:val="34"/>
  </w:num>
  <w:num w:numId="31" w16cid:durableId="1612128868">
    <w:abstractNumId w:val="27"/>
  </w:num>
  <w:num w:numId="32" w16cid:durableId="528838826">
    <w:abstractNumId w:val="18"/>
  </w:num>
  <w:num w:numId="33" w16cid:durableId="9071249">
    <w:abstractNumId w:val="2"/>
  </w:num>
  <w:num w:numId="34" w16cid:durableId="1551183868">
    <w:abstractNumId w:val="16"/>
  </w:num>
  <w:num w:numId="35" w16cid:durableId="1503593325">
    <w:abstractNumId w:val="21"/>
  </w:num>
  <w:num w:numId="36" w16cid:durableId="868760160">
    <w:abstractNumId w:val="7"/>
  </w:num>
  <w:num w:numId="37" w16cid:durableId="1911885518">
    <w:abstractNumId w:val="33"/>
  </w:num>
  <w:num w:numId="38" w16cid:durableId="1596329049">
    <w:abstractNumId w:val="23"/>
  </w:num>
  <w:num w:numId="39" w16cid:durableId="596912525">
    <w:abstractNumId w:val="71"/>
  </w:num>
  <w:num w:numId="40" w16cid:durableId="736321375">
    <w:abstractNumId w:val="59"/>
  </w:num>
  <w:num w:numId="41" w16cid:durableId="1343161618">
    <w:abstractNumId w:val="12"/>
  </w:num>
  <w:num w:numId="42" w16cid:durableId="59014614">
    <w:abstractNumId w:val="38"/>
  </w:num>
  <w:num w:numId="43" w16cid:durableId="1320772813">
    <w:abstractNumId w:val="49"/>
  </w:num>
  <w:num w:numId="44" w16cid:durableId="872885636">
    <w:abstractNumId w:val="54"/>
  </w:num>
  <w:num w:numId="45" w16cid:durableId="1269922718">
    <w:abstractNumId w:val="66"/>
  </w:num>
  <w:num w:numId="46" w16cid:durableId="1698850630">
    <w:abstractNumId w:val="26"/>
  </w:num>
  <w:num w:numId="47" w16cid:durableId="1090928096">
    <w:abstractNumId w:val="32"/>
  </w:num>
  <w:num w:numId="48" w16cid:durableId="896823869">
    <w:abstractNumId w:val="63"/>
  </w:num>
  <w:num w:numId="49" w16cid:durableId="1069613655">
    <w:abstractNumId w:val="61"/>
  </w:num>
  <w:num w:numId="50" w16cid:durableId="192503704">
    <w:abstractNumId w:val="64"/>
  </w:num>
  <w:num w:numId="51" w16cid:durableId="1928152850">
    <w:abstractNumId w:val="20"/>
  </w:num>
  <w:num w:numId="52" w16cid:durableId="1156189597">
    <w:abstractNumId w:val="44"/>
  </w:num>
  <w:num w:numId="53" w16cid:durableId="1094279691">
    <w:abstractNumId w:val="56"/>
  </w:num>
  <w:num w:numId="54" w16cid:durableId="109203368">
    <w:abstractNumId w:val="13"/>
  </w:num>
  <w:num w:numId="55" w16cid:durableId="667253808">
    <w:abstractNumId w:val="19"/>
  </w:num>
  <w:num w:numId="56" w16cid:durableId="817720775">
    <w:abstractNumId w:val="15"/>
  </w:num>
  <w:num w:numId="57" w16cid:durableId="1914655003">
    <w:abstractNumId w:val="42"/>
  </w:num>
  <w:num w:numId="58" w16cid:durableId="1962495674">
    <w:abstractNumId w:val="37"/>
  </w:num>
  <w:num w:numId="59" w16cid:durableId="60300705">
    <w:abstractNumId w:val="70"/>
  </w:num>
  <w:num w:numId="60" w16cid:durableId="426775742">
    <w:abstractNumId w:val="46"/>
  </w:num>
  <w:num w:numId="61" w16cid:durableId="353385713">
    <w:abstractNumId w:val="1"/>
  </w:num>
  <w:num w:numId="62" w16cid:durableId="112527548">
    <w:abstractNumId w:val="29"/>
  </w:num>
  <w:num w:numId="63" w16cid:durableId="1283655570">
    <w:abstractNumId w:val="40"/>
  </w:num>
  <w:num w:numId="64" w16cid:durableId="179708175">
    <w:abstractNumId w:val="25"/>
  </w:num>
  <w:num w:numId="65" w16cid:durableId="1923641110">
    <w:abstractNumId w:val="76"/>
  </w:num>
  <w:num w:numId="66" w16cid:durableId="2098551683">
    <w:abstractNumId w:val="72"/>
  </w:num>
  <w:num w:numId="67" w16cid:durableId="1788505947">
    <w:abstractNumId w:val="5"/>
  </w:num>
  <w:num w:numId="68" w16cid:durableId="1952515036">
    <w:abstractNumId w:val="48"/>
  </w:num>
  <w:num w:numId="69" w16cid:durableId="990984552">
    <w:abstractNumId w:val="43"/>
  </w:num>
  <w:num w:numId="70" w16cid:durableId="1819686826">
    <w:abstractNumId w:val="10"/>
  </w:num>
  <w:num w:numId="71" w16cid:durableId="650061165">
    <w:abstractNumId w:val="28"/>
  </w:num>
  <w:num w:numId="72" w16cid:durableId="1737972874">
    <w:abstractNumId w:val="68"/>
  </w:num>
  <w:num w:numId="73" w16cid:durableId="1856114267">
    <w:abstractNumId w:val="51"/>
  </w:num>
  <w:num w:numId="74" w16cid:durableId="1033336749">
    <w:abstractNumId w:val="55"/>
  </w:num>
  <w:num w:numId="75" w16cid:durableId="1266496908">
    <w:abstractNumId w:val="77"/>
  </w:num>
  <w:num w:numId="76" w16cid:durableId="1035040375">
    <w:abstractNumId w:val="69"/>
  </w:num>
  <w:num w:numId="77" w16cid:durableId="40253312">
    <w:abstractNumId w:val="3"/>
  </w:num>
  <w:num w:numId="78" w16cid:durableId="208882323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1A"/>
    <w:rsid w:val="000E3CCE"/>
    <w:rsid w:val="000F4E47"/>
    <w:rsid w:val="0032478A"/>
    <w:rsid w:val="00826DD7"/>
    <w:rsid w:val="00A3021A"/>
    <w:rsid w:val="00B5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5807F"/>
  <w15:chartTrackingRefBased/>
  <w15:docId w15:val="{58D6B512-0341-4A13-A485-FBCAD34C2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292</Words>
  <Characters>1925</Characters>
  <Application>Microsoft Office Word</Application>
  <DocSecurity>0</DocSecurity>
  <Lines>55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PENAGOS CORREA</dc:creator>
  <cp:keywords/>
  <dc:description/>
  <cp:lastModifiedBy>WILMAN ELIAS ZULETA NAVARRO</cp:lastModifiedBy>
  <cp:revision>2</cp:revision>
  <dcterms:created xsi:type="dcterms:W3CDTF">2025-10-07T04:30:00Z</dcterms:created>
  <dcterms:modified xsi:type="dcterms:W3CDTF">2025-10-13T00:52:00Z</dcterms:modified>
</cp:coreProperties>
</file>