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TEMA SGBD 6 - PL/SQL – Subprograme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Rezolvarea triggerelor de tip muttating.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cere realizarea unui trigger care, după orice actualizare a valorii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NR_PRODUSE</w:t>
      </w:r>
      <w:r w:rsidDel="00000000" w:rsidR="00000000" w:rsidRPr="00000000">
        <w:rPr>
          <w:rtl w:val="0"/>
        </w:rPr>
        <w:t xml:space="preserve"> din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CLASIFIC_CLIENTI_CAF</w:t>
      </w:r>
      <w:r w:rsidDel="00000000" w:rsidR="00000000" w:rsidRPr="00000000">
        <w:rPr>
          <w:rtl w:val="0"/>
        </w:rPr>
        <w:t xml:space="preserve">, să recalculeze totalul tuturor produselor din tabelă și, dacă acesta depășește 5000, să înregistreze un mesaj în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, evitând eroarea de tip </w:t>
      </w:r>
      <w:r w:rsidDel="00000000" w:rsidR="00000000" w:rsidRPr="00000000">
        <w:rPr>
          <w:i w:val="1"/>
          <w:iCs w:val="1"/>
          <w:rtl w:val="0"/>
        </w:rPr>
        <w:t xml:space="preserve">mutating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Varianta greșită (care produce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mutating 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OR REPLACE TRIGGER TRG_CAF_BAD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UPDATE OF NR_PRODUSE ON CLASIFIC_CLIENTI_CAF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v_total NUMBER;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SELECT SUM(NR_PRODUSE)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INTO v_total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FROM CLASIFIC_CLIENTI_CAF;  -- va genera MUTATING când execuți UPDATE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UPDATE CLASIFIC_CLIENTI_CAF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 NR_PRODUSE = NR_PRODUSE + 1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ROWNUM =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289513</wp:posOffset>
            </wp:positionV>
            <wp:extent cx="4824413" cy="262858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628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VARIANTA CORECTĂ — COMPOUND TRIGGER (fără mutating)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OR REPLACE TRIGGER trg_caf_compound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UPDATE OF NR_PRODUSE ON CLASIFIC_CLIENTI_CAF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TYPE t_ids IS TABLE OF CLASIFIC_CLIENTI_CAF.ID_CLIENT%TYPE;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g_ids t_ids := t_ids();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g_ids.EXTEND;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g_ids(g_ids.COUNT) := :NEW.ID_CLIENT;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v_total NUMBER;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SELECT SUM(NR_PRODUSE) INTO v_total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FROM CLASIFIC_CLIENTI_CAF;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v_total &gt; 5000 THEN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INSERT INTO AUDIT_LOG(MESAJ)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VALUES('Total NR_PRODUSE a depășit 5000.');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END trg_caf_compound;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UPDATE CLASIFIC_CLIENTI_CAF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SET NR_PRODUSE = NR_PRODUSE + 1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ROWNUM = 1;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COMMIT;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190500</wp:posOffset>
            </wp:positionV>
            <wp:extent cx="3852863" cy="33418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3341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Concluzie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Eroarea </w:t>
      </w:r>
      <w:r w:rsidDel="00000000" w:rsidR="00000000" w:rsidRPr="00000000">
        <w:rPr>
          <w:i w:val="1"/>
          <w:iCs w:val="1"/>
          <w:rtl w:val="0"/>
        </w:rPr>
        <w:t xml:space="preserve">mutating table</w:t>
      </w:r>
      <w:r w:rsidDel="00000000" w:rsidR="00000000" w:rsidRPr="00000000">
        <w:rPr>
          <w:rtl w:val="0"/>
        </w:rPr>
        <w:t xml:space="preserve"> apare dacă un trigger „pe rând”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  <w:r w:rsidDel="00000000" w:rsidR="00000000" w:rsidRPr="00000000">
        <w:rPr>
          <w:rtl w:val="0"/>
        </w:rPr>
        <w:t xml:space="preserve">) citește aceeași tabelă pe care se 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Compound trigger-ul</w:t>
      </w:r>
      <w:r w:rsidDel="00000000" w:rsidR="00000000" w:rsidRPr="00000000">
        <w:rPr>
          <w:rtl w:val="0"/>
        </w:rPr>
        <w:t xml:space="preserve"> rezolvă problema pentru că: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în secțiunea </w:t>
      </w:r>
      <w:r w:rsidDel="00000000" w:rsidR="00000000" w:rsidRPr="00000000">
        <w:rPr>
          <w:b w:val="1"/>
          <w:bCs w:val="1"/>
          <w:rtl w:val="0"/>
        </w:rPr>
        <w:t xml:space="preserve">BEFORE EACH ROW</w:t>
      </w:r>
      <w:r w:rsidDel="00000000" w:rsidR="00000000" w:rsidRPr="00000000">
        <w:rPr>
          <w:rtl w:val="0"/>
        </w:rPr>
        <w:t xml:space="preserve"> doar se colectează ID-urile rândurilor modificate (fără SELECT).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secțiunea </w:t>
      </w:r>
      <w:r w:rsidDel="00000000" w:rsidR="00000000" w:rsidRPr="00000000">
        <w:rPr>
          <w:b w:val="1"/>
          <w:bCs w:val="1"/>
          <w:rtl w:val="0"/>
        </w:rPr>
        <w:t xml:space="preserve">AFTER STATEMENT</w:t>
      </w:r>
      <w:r w:rsidDel="00000000" w:rsidR="00000000" w:rsidRPr="00000000">
        <w:rPr>
          <w:rtl w:val="0"/>
        </w:rPr>
        <w:t xml:space="preserve"> se execută </w:t>
      </w:r>
      <w:r w:rsidDel="00000000" w:rsidR="00000000" w:rsidRPr="00000000">
        <w:rPr>
          <w:b w:val="1"/>
          <w:bCs w:val="1"/>
          <w:rtl w:val="0"/>
        </w:rPr>
        <w:t xml:space="preserve">SELECT SUM(...)</w:t>
      </w:r>
      <w:r w:rsidDel="00000000" w:rsidR="00000000" w:rsidRPr="00000000">
        <w:rPr>
          <w:rtl w:val="0"/>
        </w:rPr>
        <w:t xml:space="preserve"> când tabela nu mai este „în modificare”, deci este legal și sigur.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276" w:lineRule="auto"/>
      <w:rPr/>
    </w:pPr>
    <w:r w:rsidDel="00000000" w:rsidR="00000000" w:rsidRPr="00000000">
      <w:rPr>
        <w:rtl w:val="0"/>
      </w:rPr>
      <w:t xml:space="preserve">                                                                                       Chirițoiu Andra-Florentina, grupa 234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