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sz w:val="30"/>
          <w:szCs w:val="30"/>
          <w:rtl w:val="0"/>
        </w:rPr>
        <w:t xml:space="preserve">                 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 Tema SGBD 4 - Tipuri de date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Exercițiu.Descrierea tipurilor de date LOB.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Tipurile de date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LOB (Large Object)</w:t>
      </w:r>
      <w:r w:rsidDel="00000000" w:rsidR="00000000" w:rsidRPr="00000000">
        <w:rPr>
          <w:sz w:val="24"/>
          <w:szCs w:val="24"/>
          <w:rtl w:val="0"/>
        </w:rPr>
        <w:t xml:space="preserve"> sunt concepute în SGBD-uri (în special Oracle) pentru a stoca blocuri mari de date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nestructurate</w:t>
      </w:r>
      <w:r w:rsidDel="00000000" w:rsidR="00000000" w:rsidRPr="00000000">
        <w:rPr>
          <w:sz w:val="24"/>
          <w:szCs w:val="24"/>
          <w:rtl w:val="0"/>
        </w:rPr>
        <w:t xml:space="preserve"> sau </w:t>
      </w:r>
      <w:r w:rsidDel="00000000" w:rsidR="00000000" w:rsidRPr="00000000">
        <w:rPr>
          <w:b w:val="1"/>
          <w:sz w:val="24"/>
          <w:szCs w:val="24"/>
          <w:rtl w:val="0"/>
        </w:rPr>
        <w:t xml:space="preserve">semi-structurate</w:t>
      </w:r>
      <w:r w:rsidDel="00000000" w:rsidR="00000000" w:rsidRPr="00000000">
        <w:rPr>
          <w:sz w:val="24"/>
          <w:szCs w:val="24"/>
          <w:rtl w:val="0"/>
        </w:rPr>
        <w:t xml:space="preserve">, cu dimensiuni care depășesc limita standard de 4000 de bytes a tipurilor VARCHAR2 sau RAW.</w:t>
      </w:r>
    </w:p>
    <w:p w:rsidR="00000000" w:rsidDel="00000000" w:rsidP="00000000" w:rsidRDefault="00000000" w:rsidRPr="00000000" w14:paraId="0000000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Aceste tipuri sunt capabile să stocheze volume mari de informații, de regulă până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4 gigabytes (GB)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eq23l9doh0yi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Tipurile de Bază LOB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Există două categorii principale de LOB-uri: interne (stocate în baza de date) și externe (stocate în afara bazei de 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sz w:val="24"/>
          <w:szCs w:val="24"/>
          <w:rtl w:val="0"/>
        </w:rPr>
        <w:t xml:space="preserve">. LOB-uri Interne (Stocate în Baza de Date):</w:t>
      </w:r>
      <w:r w:rsidDel="00000000" w:rsidR="00000000" w:rsidRPr="00000000">
        <w:rPr>
          <w:sz w:val="24"/>
          <w:szCs w:val="24"/>
          <w:rtl w:val="0"/>
        </w:rPr>
        <w:t xml:space="preserve"> Aceste LOB-uri sunt gestionate de SGBD și participă la tranzacții (COMMIT, ROLLBACK).</w:t>
      </w:r>
    </w:p>
    <w:p w:rsidR="00000000" w:rsidDel="00000000" w:rsidP="00000000" w:rsidRDefault="00000000" w:rsidRPr="00000000" w14:paraId="0000000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Tipuri de date: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CLOB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haracter </w:t>
      </w:r>
      <w:r w:rsidDel="00000000" w:rsidR="00000000" w:rsidRPr="00000000">
        <w:rPr>
          <w:b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arge </w:t>
      </w:r>
      <w:r w:rsidDel="00000000" w:rsidR="00000000" w:rsidRPr="00000000">
        <w:rPr>
          <w:b w:val="1"/>
          <w:sz w:val="24"/>
          <w:szCs w:val="24"/>
          <w:rtl w:val="0"/>
        </w:rPr>
        <w:t xml:space="preserve">OB</w:t>
      </w:r>
      <w:r w:rsidDel="00000000" w:rsidR="00000000" w:rsidRPr="00000000">
        <w:rPr>
          <w:sz w:val="24"/>
          <w:szCs w:val="24"/>
          <w:rtl w:val="0"/>
        </w:rPr>
        <w:t xml:space="preserve">ject) - Texte de mari dimensiuni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NCLOB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ational </w:t>
      </w:r>
      <w:r w:rsidDel="00000000" w:rsidR="00000000" w:rsidRPr="00000000">
        <w:rPr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haracter </w:t>
      </w:r>
      <w:r w:rsidDel="00000000" w:rsidR="00000000" w:rsidRPr="00000000">
        <w:rPr>
          <w:b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arge </w:t>
      </w:r>
      <w:r w:rsidDel="00000000" w:rsidR="00000000" w:rsidRPr="00000000">
        <w:rPr>
          <w:b w:val="1"/>
          <w:sz w:val="24"/>
          <w:szCs w:val="24"/>
          <w:rtl w:val="0"/>
        </w:rPr>
        <w:t xml:space="preserve">OB</w:t>
      </w:r>
      <w:r w:rsidDel="00000000" w:rsidR="00000000" w:rsidRPr="00000000">
        <w:rPr>
          <w:sz w:val="24"/>
          <w:szCs w:val="24"/>
          <w:rtl w:val="0"/>
        </w:rPr>
        <w:t xml:space="preserve">ject) - Texte de mari dimensiuni, dar stocate în setul național de caractere (Unicode)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BLOB(B</w:t>
      </w:r>
      <w:r w:rsidDel="00000000" w:rsidR="00000000" w:rsidRPr="00000000">
        <w:rPr>
          <w:sz w:val="24"/>
          <w:szCs w:val="24"/>
          <w:rtl w:val="0"/>
        </w:rPr>
        <w:t xml:space="preserve">inary </w:t>
      </w:r>
      <w:r w:rsidDel="00000000" w:rsidR="00000000" w:rsidRPr="00000000">
        <w:rPr>
          <w:b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arge </w:t>
      </w:r>
      <w:r w:rsidDel="00000000" w:rsidR="00000000" w:rsidRPr="00000000">
        <w:rPr>
          <w:b w:val="1"/>
          <w:sz w:val="24"/>
          <w:szCs w:val="24"/>
          <w:rtl w:val="0"/>
        </w:rPr>
        <w:t xml:space="preserve">OB</w:t>
      </w:r>
      <w:r w:rsidDel="00000000" w:rsidR="00000000" w:rsidRPr="00000000">
        <w:rPr>
          <w:sz w:val="24"/>
          <w:szCs w:val="24"/>
          <w:rtl w:val="0"/>
        </w:rPr>
        <w:t xml:space="preserve">ject) - Date binare nestructurate (imagini, clipuri video, fișiere audio, executabile)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ewzm1nqtbgt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LOB-uri Externe (Stocate în Sistemul de Operare)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Tipuri de date: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BFILE(B</w:t>
      </w:r>
      <w:r w:rsidDel="00000000" w:rsidR="00000000" w:rsidRPr="00000000">
        <w:rPr>
          <w:sz w:val="24"/>
          <w:szCs w:val="24"/>
          <w:rtl w:val="0"/>
        </w:rPr>
        <w:t xml:space="preserve">inary </w:t>
      </w:r>
      <w:r w:rsidDel="00000000" w:rsidR="00000000" w:rsidRPr="00000000">
        <w:rPr>
          <w:b w:val="1"/>
          <w:sz w:val="24"/>
          <w:szCs w:val="24"/>
          <w:rtl w:val="0"/>
        </w:rPr>
        <w:t xml:space="preserve">FILE</w:t>
      </w:r>
      <w:r w:rsidDel="00000000" w:rsidR="00000000" w:rsidRPr="00000000">
        <w:rPr>
          <w:b w:val="1"/>
          <w:rtl w:val="0"/>
        </w:rPr>
        <w:t xml:space="preserve">) - </w:t>
      </w:r>
      <w:r w:rsidDel="00000000" w:rsidR="00000000" w:rsidRPr="00000000">
        <w:rPr>
          <w:sz w:val="24"/>
          <w:szCs w:val="24"/>
          <w:rtl w:val="0"/>
        </w:rPr>
        <w:t xml:space="preserve">Date binare de mari dimensiuni stocate ca fișiere în sistemul de operare (în afara tabelelor)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 pe baza mea de date: Adaug o noua coloana in tabela CLASIFIC_CLIENTI_CAF, care sa contina un raport pentru clienti(un text de dimeniuni mari =&gt; CLOB)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TABLE CLASIFIC_CLIENTI_CAF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(raport_analiza CLOB);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v_raport CLOB;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v_text_mare VARCHAR2(32600) :=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'Acesta este doar un text demonstrativ pentru a testa functionalitatea CLOB' ||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CHR(10) || 'Contine mai multe randuri si ajunge la o lungime care, in practica, ar necesita CLOB' ||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CHR(10) || 'Textul original a fost scris pe mai multe linii';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v_id_client CONSTANT NUMBER := 12;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UPDATE CLASIFIC_CLIENTI_CAF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SET raport_analiza = v_text_mare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WHERE id_client = v_id_client;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DBMS_OUTPUT.PUT_LINE('Raport CLOB stocat cu succes pentru clientul ' || v_id_client || '. Lungime: ' || LENGTH(v_text_mare) || ' caractere.');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COMMIT;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175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Astfel rolul tipului CLOB este de a stoca texte mari (ca v_text_mare) care depășește limita standard VARCHAR2. Am folosit </w:t>
      </w:r>
      <w:r w:rsidDel="00000000" w:rsidR="00000000" w:rsidRPr="00000000">
        <w:rPr>
          <w:b w:val="1"/>
          <w:rtl w:val="0"/>
        </w:rPr>
        <w:t xml:space="preserve">atribuirea directă</w:t>
      </w:r>
      <w:r w:rsidDel="00000000" w:rsidR="00000000" w:rsidRPr="00000000">
        <w:rPr>
          <w:rtl w:val="0"/>
        </w:rPr>
        <w:t xml:space="preserve"> în instrucțiunea UPDATE(SET raport_analiza = v_text_mare), bazându-mă pe conversia implicită VARCHAR2 în CLOB a SGBD-ului. Astfel, am reușit să scriu datele mari în segmentul LOB.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Chirițoiu Andra-Florentina, grupa 234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